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E07A4" w14:textId="5BC538E0" w:rsidR="00154228" w:rsidRPr="00477AF4" w:rsidRDefault="00794F6D" w:rsidP="00071035">
      <w:pPr>
        <w:tabs>
          <w:tab w:val="num" w:pos="0"/>
        </w:tabs>
        <w:jc w:val="center"/>
        <w:rPr>
          <w:rFonts w:asciiTheme="minorHAnsi" w:hAnsiTheme="minorHAnsi" w:cstheme="minorHAnsi"/>
          <w:b/>
          <w:bCs/>
          <w:u w:val="single"/>
        </w:rPr>
      </w:pPr>
      <w:r w:rsidRPr="00477AF4">
        <w:rPr>
          <w:rFonts w:asciiTheme="minorHAnsi" w:hAnsiTheme="minorHAnsi" w:cstheme="minorHAnsi"/>
          <w:noProof/>
        </w:rPr>
        <w:drawing>
          <wp:anchor distT="0" distB="0" distL="114300" distR="114300" simplePos="0" relativeHeight="251663360" behindDoc="1" locked="0" layoutInCell="1" allowOverlap="1" wp14:anchorId="525EA005" wp14:editId="292D593A">
            <wp:simplePos x="0" y="0"/>
            <wp:positionH relativeFrom="margin">
              <wp:align>right</wp:align>
            </wp:positionH>
            <wp:positionV relativeFrom="paragraph">
              <wp:posOffset>12065</wp:posOffset>
            </wp:positionV>
            <wp:extent cx="704850" cy="734060"/>
            <wp:effectExtent l="0" t="0" r="0" b="8890"/>
            <wp:wrapTight wrapText="bothSides">
              <wp:wrapPolygon edited="0">
                <wp:start x="0" y="0"/>
                <wp:lineTo x="0" y="21301"/>
                <wp:lineTo x="21016" y="21301"/>
                <wp:lineTo x="2101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4850" cy="734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7AF4">
        <w:rPr>
          <w:rFonts w:asciiTheme="minorHAnsi" w:hAnsiTheme="minorHAnsi" w:cstheme="minorHAnsi"/>
          <w:noProof/>
        </w:rPr>
        <w:drawing>
          <wp:anchor distT="0" distB="0" distL="114300" distR="114300" simplePos="0" relativeHeight="251659264" behindDoc="1" locked="0" layoutInCell="1" allowOverlap="1" wp14:anchorId="32C26DC7" wp14:editId="45D246FA">
            <wp:simplePos x="0" y="0"/>
            <wp:positionH relativeFrom="margin">
              <wp:align>left</wp:align>
            </wp:positionH>
            <wp:positionV relativeFrom="paragraph">
              <wp:posOffset>7620</wp:posOffset>
            </wp:positionV>
            <wp:extent cx="704850" cy="734060"/>
            <wp:effectExtent l="0" t="0" r="0" b="8890"/>
            <wp:wrapTight wrapText="bothSides">
              <wp:wrapPolygon edited="0">
                <wp:start x="0" y="0"/>
                <wp:lineTo x="0" y="21301"/>
                <wp:lineTo x="21016" y="21301"/>
                <wp:lineTo x="2101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2021" cy="741938"/>
                    </a:xfrm>
                    <a:prstGeom prst="rect">
                      <a:avLst/>
                    </a:prstGeom>
                    <a:noFill/>
                    <a:ln>
                      <a:noFill/>
                    </a:ln>
                  </pic:spPr>
                </pic:pic>
              </a:graphicData>
            </a:graphic>
            <wp14:sizeRelH relativeFrom="page">
              <wp14:pctWidth>0</wp14:pctWidth>
            </wp14:sizeRelH>
            <wp14:sizeRelV relativeFrom="page">
              <wp14:pctHeight>0</wp14:pctHeight>
            </wp14:sizeRelV>
          </wp:anchor>
        </w:drawing>
      </w:r>
      <w:r w:rsidR="00154228" w:rsidRPr="00477AF4">
        <w:rPr>
          <w:rFonts w:asciiTheme="minorHAnsi" w:hAnsiTheme="minorHAnsi" w:cstheme="minorHAnsi"/>
          <w:b/>
          <w:bCs/>
          <w:u w:val="single"/>
        </w:rPr>
        <w:t>Kilbarchan Primary School</w:t>
      </w:r>
    </w:p>
    <w:p w14:paraId="385D7D73" w14:textId="4629A16F" w:rsidR="000E7C24" w:rsidRPr="00477AF4" w:rsidRDefault="00845650" w:rsidP="00071035">
      <w:pPr>
        <w:tabs>
          <w:tab w:val="num" w:pos="0"/>
        </w:tabs>
        <w:jc w:val="center"/>
        <w:rPr>
          <w:rFonts w:asciiTheme="minorHAnsi" w:hAnsiTheme="minorHAnsi" w:cstheme="minorHAnsi"/>
          <w:b/>
          <w:bCs/>
          <w:u w:val="single"/>
        </w:rPr>
      </w:pPr>
      <w:r>
        <w:rPr>
          <w:rFonts w:asciiTheme="minorHAnsi" w:hAnsiTheme="minorHAnsi" w:cstheme="minorHAnsi"/>
          <w:b/>
          <w:bCs/>
          <w:u w:val="single"/>
        </w:rPr>
        <w:t>Happy New Year</w:t>
      </w:r>
    </w:p>
    <w:p w14:paraId="27226791" w14:textId="4486D6E1" w:rsidR="00857D2B" w:rsidRPr="00477AF4" w:rsidRDefault="00845650" w:rsidP="00071035">
      <w:pPr>
        <w:tabs>
          <w:tab w:val="num" w:pos="0"/>
        </w:tabs>
        <w:jc w:val="center"/>
        <w:rPr>
          <w:rFonts w:asciiTheme="minorHAnsi" w:hAnsiTheme="minorHAnsi" w:cstheme="minorHAnsi"/>
          <w:b/>
          <w:bCs/>
          <w:u w:val="single"/>
        </w:rPr>
      </w:pPr>
      <w:r>
        <w:rPr>
          <w:rFonts w:asciiTheme="minorHAnsi" w:hAnsiTheme="minorHAnsi" w:cstheme="minorHAnsi"/>
          <w:b/>
          <w:bCs/>
          <w:u w:val="single"/>
        </w:rPr>
        <w:t>06/01/2</w:t>
      </w:r>
      <w:r w:rsidR="00D0267A">
        <w:rPr>
          <w:rFonts w:asciiTheme="minorHAnsi" w:hAnsiTheme="minorHAnsi" w:cstheme="minorHAnsi"/>
          <w:b/>
          <w:bCs/>
          <w:u w:val="single"/>
        </w:rPr>
        <w:t>1</w:t>
      </w:r>
      <w:bookmarkStart w:id="0" w:name="_GoBack"/>
      <w:bookmarkEnd w:id="0"/>
    </w:p>
    <w:p w14:paraId="5AF56DA8" w14:textId="77777777" w:rsidR="007A574C" w:rsidRPr="00477AF4" w:rsidRDefault="007A574C" w:rsidP="00071035">
      <w:pPr>
        <w:tabs>
          <w:tab w:val="num" w:pos="0"/>
        </w:tabs>
        <w:rPr>
          <w:rFonts w:asciiTheme="minorHAnsi" w:hAnsiTheme="minorHAnsi" w:cstheme="minorHAnsi"/>
        </w:rPr>
      </w:pPr>
    </w:p>
    <w:p w14:paraId="5A9CABF3" w14:textId="77777777" w:rsidR="00E47AD4" w:rsidRPr="00477AF4" w:rsidRDefault="00E47AD4" w:rsidP="00071035">
      <w:pPr>
        <w:tabs>
          <w:tab w:val="num" w:pos="0"/>
        </w:tabs>
        <w:rPr>
          <w:rFonts w:asciiTheme="minorHAnsi" w:hAnsiTheme="minorHAnsi" w:cstheme="minorHAnsi"/>
        </w:rPr>
      </w:pPr>
    </w:p>
    <w:p w14:paraId="5E695015" w14:textId="77777777" w:rsidR="0054560F" w:rsidRDefault="0054560F" w:rsidP="00071035">
      <w:pPr>
        <w:tabs>
          <w:tab w:val="num" w:pos="0"/>
        </w:tabs>
        <w:rPr>
          <w:rFonts w:asciiTheme="minorHAnsi" w:hAnsiTheme="minorHAnsi" w:cstheme="minorHAnsi"/>
        </w:rPr>
      </w:pPr>
    </w:p>
    <w:p w14:paraId="49BD6397" w14:textId="027FB2AC" w:rsidR="00D77DA1" w:rsidRDefault="0060581D" w:rsidP="00071035">
      <w:pPr>
        <w:tabs>
          <w:tab w:val="num" w:pos="0"/>
        </w:tabs>
        <w:rPr>
          <w:rFonts w:asciiTheme="minorHAnsi" w:hAnsiTheme="minorHAnsi" w:cstheme="minorHAnsi"/>
        </w:rPr>
      </w:pPr>
      <w:r>
        <w:rPr>
          <w:rFonts w:asciiTheme="minorHAnsi" w:hAnsiTheme="minorHAnsi" w:cstheme="minorHAnsi"/>
        </w:rPr>
        <w:t>Dear Parents and Carers</w:t>
      </w:r>
      <w:r w:rsidR="00333646" w:rsidRPr="00477AF4">
        <w:rPr>
          <w:rFonts w:asciiTheme="minorHAnsi" w:hAnsiTheme="minorHAnsi" w:cstheme="minorHAnsi"/>
        </w:rPr>
        <w:t>,</w:t>
      </w:r>
    </w:p>
    <w:p w14:paraId="77F62AB3" w14:textId="39D11A67" w:rsidR="00845650" w:rsidRDefault="00845650" w:rsidP="00071035">
      <w:pPr>
        <w:tabs>
          <w:tab w:val="num" w:pos="0"/>
        </w:tabs>
        <w:rPr>
          <w:rFonts w:asciiTheme="minorHAnsi" w:hAnsiTheme="minorHAnsi" w:cstheme="minorHAnsi"/>
        </w:rPr>
      </w:pPr>
    </w:p>
    <w:p w14:paraId="25EEB843" w14:textId="1297E8E2" w:rsidR="00845650" w:rsidRDefault="00845650" w:rsidP="00071035">
      <w:pPr>
        <w:tabs>
          <w:tab w:val="num" w:pos="0"/>
        </w:tabs>
        <w:rPr>
          <w:rFonts w:asciiTheme="minorHAnsi" w:hAnsiTheme="minorHAnsi" w:cstheme="minorHAnsi"/>
        </w:rPr>
      </w:pPr>
      <w:r>
        <w:rPr>
          <w:rFonts w:asciiTheme="minorHAnsi" w:hAnsiTheme="minorHAnsi" w:cstheme="minorHAnsi"/>
        </w:rPr>
        <w:t xml:space="preserve">I would like to begin by wishing you and your loved ones a very Happy New Year!  I hope that you all managed to spend some time relaxing and enjoying the festivities to the extent that we were able and allowed.  </w:t>
      </w:r>
    </w:p>
    <w:p w14:paraId="726A7F50" w14:textId="7AA30EA7" w:rsidR="00845650" w:rsidRDefault="00845650" w:rsidP="00071035">
      <w:pPr>
        <w:tabs>
          <w:tab w:val="num" w:pos="0"/>
        </w:tabs>
        <w:rPr>
          <w:rFonts w:asciiTheme="minorHAnsi" w:hAnsiTheme="minorHAnsi" w:cstheme="minorHAnsi"/>
        </w:rPr>
      </w:pPr>
    </w:p>
    <w:p w14:paraId="5C7620C4" w14:textId="2D2DC27E" w:rsidR="00845650" w:rsidRDefault="00845650" w:rsidP="00071035">
      <w:pPr>
        <w:tabs>
          <w:tab w:val="num" w:pos="0"/>
        </w:tabs>
        <w:rPr>
          <w:rFonts w:asciiTheme="minorHAnsi" w:hAnsiTheme="minorHAnsi" w:cstheme="minorHAnsi"/>
        </w:rPr>
      </w:pPr>
      <w:r>
        <w:rPr>
          <w:rFonts w:asciiTheme="minorHAnsi" w:hAnsiTheme="minorHAnsi" w:cstheme="minorHAnsi"/>
        </w:rPr>
        <w:t xml:space="preserve">The new year has of course brought further measures, put in place to ensure the health and safety of everyone within our communities.  </w:t>
      </w:r>
      <w:r w:rsidR="00251D14">
        <w:rPr>
          <w:rFonts w:asciiTheme="minorHAnsi" w:hAnsiTheme="minorHAnsi" w:cstheme="minorHAnsi"/>
        </w:rPr>
        <w:t>T</w:t>
      </w:r>
      <w:r>
        <w:rPr>
          <w:rFonts w:asciiTheme="minorHAnsi" w:hAnsiTheme="minorHAnsi" w:cstheme="minorHAnsi"/>
        </w:rPr>
        <w:t>his means that the school will remain open as a hub</w:t>
      </w:r>
      <w:r w:rsidR="007260B4">
        <w:rPr>
          <w:rFonts w:asciiTheme="minorHAnsi" w:hAnsiTheme="minorHAnsi" w:cstheme="minorHAnsi"/>
        </w:rPr>
        <w:t>,</w:t>
      </w:r>
      <w:r>
        <w:rPr>
          <w:rFonts w:asciiTheme="minorHAnsi" w:hAnsiTheme="minorHAnsi" w:cstheme="minorHAnsi"/>
        </w:rPr>
        <w:t xml:space="preserve"> </w:t>
      </w:r>
      <w:r w:rsidR="007260B4">
        <w:rPr>
          <w:rFonts w:asciiTheme="minorHAnsi" w:hAnsiTheme="minorHAnsi" w:cstheme="minorHAnsi"/>
        </w:rPr>
        <w:t xml:space="preserve">for those pupils granted a space, with the rest of our school community engaging </w:t>
      </w:r>
      <w:r w:rsidR="00C152B3">
        <w:rPr>
          <w:rFonts w:asciiTheme="minorHAnsi" w:hAnsiTheme="minorHAnsi" w:cstheme="minorHAnsi"/>
        </w:rPr>
        <w:t xml:space="preserve">with online learning through our Google Classrooms.  As many of you will know, this worked particularly well for us during the previous period of lockdown and we will continue in this format moving forward. </w:t>
      </w:r>
    </w:p>
    <w:p w14:paraId="61D3B40D" w14:textId="11AF30DD" w:rsidR="00C152B3" w:rsidRDefault="00C152B3" w:rsidP="00071035">
      <w:pPr>
        <w:tabs>
          <w:tab w:val="num" w:pos="0"/>
        </w:tabs>
        <w:rPr>
          <w:rFonts w:asciiTheme="minorHAnsi" w:hAnsiTheme="minorHAnsi" w:cstheme="minorHAnsi"/>
        </w:rPr>
      </w:pPr>
    </w:p>
    <w:p w14:paraId="08F25579" w14:textId="0F5EB334" w:rsidR="00C152B3" w:rsidRPr="00C152B3" w:rsidRDefault="00C152B3" w:rsidP="00071035">
      <w:pPr>
        <w:tabs>
          <w:tab w:val="num" w:pos="0"/>
        </w:tabs>
        <w:rPr>
          <w:rFonts w:asciiTheme="minorHAnsi" w:hAnsiTheme="minorHAnsi" w:cstheme="minorHAnsi"/>
          <w:b/>
          <w:bCs/>
        </w:rPr>
      </w:pPr>
      <w:r w:rsidRPr="00C152B3">
        <w:rPr>
          <w:rFonts w:asciiTheme="minorHAnsi" w:hAnsiTheme="minorHAnsi" w:cstheme="minorHAnsi"/>
          <w:b/>
          <w:bCs/>
        </w:rPr>
        <w:t>Hub Provision</w:t>
      </w:r>
    </w:p>
    <w:p w14:paraId="3F0D8358" w14:textId="0CF40E29" w:rsidR="00C152B3" w:rsidRDefault="00C152B3" w:rsidP="00071035">
      <w:pPr>
        <w:tabs>
          <w:tab w:val="num" w:pos="0"/>
        </w:tabs>
        <w:rPr>
          <w:rFonts w:asciiTheme="minorHAnsi" w:hAnsiTheme="minorHAnsi" w:cstheme="minorHAnsi"/>
        </w:rPr>
      </w:pPr>
      <w:r>
        <w:rPr>
          <w:rFonts w:asciiTheme="minorHAnsi" w:hAnsiTheme="minorHAnsi" w:cstheme="minorHAnsi"/>
        </w:rPr>
        <w:t>For any</w:t>
      </w:r>
      <w:r w:rsidR="007260B4">
        <w:rPr>
          <w:rFonts w:asciiTheme="minorHAnsi" w:hAnsiTheme="minorHAnsi" w:cstheme="minorHAnsi"/>
        </w:rPr>
        <w:t xml:space="preserve"> child</w:t>
      </w:r>
      <w:r>
        <w:rPr>
          <w:rFonts w:asciiTheme="minorHAnsi" w:hAnsiTheme="minorHAnsi" w:cstheme="minorHAnsi"/>
        </w:rPr>
        <w:t xml:space="preserve"> who has been granted a place within our hub we look forward to welcoming </w:t>
      </w:r>
      <w:r w:rsidR="007260B4">
        <w:rPr>
          <w:rFonts w:asciiTheme="minorHAnsi" w:hAnsiTheme="minorHAnsi" w:cstheme="minorHAnsi"/>
        </w:rPr>
        <w:t>them</w:t>
      </w:r>
      <w:r>
        <w:rPr>
          <w:rFonts w:asciiTheme="minorHAnsi" w:hAnsiTheme="minorHAnsi" w:cstheme="minorHAnsi"/>
        </w:rPr>
        <w:t xml:space="preserve"> into school </w:t>
      </w:r>
      <w:r w:rsidR="00251D14">
        <w:rPr>
          <w:rFonts w:asciiTheme="minorHAnsi" w:hAnsiTheme="minorHAnsi" w:cstheme="minorHAnsi"/>
        </w:rPr>
        <w:t xml:space="preserve">from </w:t>
      </w:r>
      <w:r>
        <w:rPr>
          <w:rFonts w:asciiTheme="minorHAnsi" w:hAnsiTheme="minorHAnsi" w:cstheme="minorHAnsi"/>
        </w:rPr>
        <w:t>tomorrow morning, if this is one of the days you have selected.</w:t>
      </w:r>
      <w:r w:rsidR="007260B4">
        <w:rPr>
          <w:rFonts w:asciiTheme="minorHAnsi" w:hAnsiTheme="minorHAnsi" w:cstheme="minorHAnsi"/>
        </w:rPr>
        <w:t xml:space="preserve">  The following table will show which doors they should enter and the bases in which they will be working.</w:t>
      </w:r>
    </w:p>
    <w:p w14:paraId="69781B4D" w14:textId="3FBC4099" w:rsidR="007260B4" w:rsidRDefault="007260B4" w:rsidP="00071035">
      <w:pPr>
        <w:tabs>
          <w:tab w:val="num" w:pos="0"/>
        </w:tabs>
        <w:rPr>
          <w:rFonts w:asciiTheme="minorHAnsi" w:hAnsiTheme="minorHAnsi" w:cstheme="minorHAnsi"/>
        </w:rPr>
      </w:pPr>
    </w:p>
    <w:tbl>
      <w:tblPr>
        <w:tblStyle w:val="TableGrid"/>
        <w:tblW w:w="0" w:type="auto"/>
        <w:tblLook w:val="04A0" w:firstRow="1" w:lastRow="0" w:firstColumn="1" w:lastColumn="0" w:noHBand="0" w:noVBand="1"/>
      </w:tblPr>
      <w:tblGrid>
        <w:gridCol w:w="3068"/>
        <w:gridCol w:w="3068"/>
        <w:gridCol w:w="3068"/>
      </w:tblGrid>
      <w:tr w:rsidR="007260B4" w:rsidRPr="007260B4" w14:paraId="763E5A01" w14:textId="77777777" w:rsidTr="007260B4">
        <w:tc>
          <w:tcPr>
            <w:tcW w:w="3068" w:type="dxa"/>
          </w:tcPr>
          <w:p w14:paraId="79E7657F" w14:textId="5705DB09" w:rsidR="007260B4" w:rsidRPr="007260B4" w:rsidRDefault="007260B4" w:rsidP="00071035">
            <w:pPr>
              <w:tabs>
                <w:tab w:val="num" w:pos="0"/>
              </w:tabs>
              <w:rPr>
                <w:rFonts w:asciiTheme="minorHAnsi" w:hAnsiTheme="minorHAnsi" w:cstheme="minorHAnsi"/>
                <w:b/>
                <w:bCs/>
              </w:rPr>
            </w:pPr>
            <w:r w:rsidRPr="007260B4">
              <w:rPr>
                <w:rFonts w:asciiTheme="minorHAnsi" w:hAnsiTheme="minorHAnsi" w:cstheme="minorHAnsi"/>
                <w:b/>
                <w:bCs/>
              </w:rPr>
              <w:t>Class Grouping</w:t>
            </w:r>
          </w:p>
        </w:tc>
        <w:tc>
          <w:tcPr>
            <w:tcW w:w="3068" w:type="dxa"/>
          </w:tcPr>
          <w:p w14:paraId="3D2DB1EC" w14:textId="1AEC9F6A" w:rsidR="007260B4" w:rsidRPr="007260B4" w:rsidRDefault="007260B4" w:rsidP="00071035">
            <w:pPr>
              <w:tabs>
                <w:tab w:val="num" w:pos="0"/>
              </w:tabs>
              <w:rPr>
                <w:rFonts w:asciiTheme="minorHAnsi" w:hAnsiTheme="minorHAnsi" w:cstheme="minorHAnsi"/>
                <w:b/>
                <w:bCs/>
              </w:rPr>
            </w:pPr>
            <w:r w:rsidRPr="007260B4">
              <w:rPr>
                <w:rFonts w:asciiTheme="minorHAnsi" w:hAnsiTheme="minorHAnsi" w:cstheme="minorHAnsi"/>
                <w:b/>
                <w:bCs/>
              </w:rPr>
              <w:t>Entry</w:t>
            </w:r>
            <w:r w:rsidR="00251D14">
              <w:rPr>
                <w:rFonts w:asciiTheme="minorHAnsi" w:hAnsiTheme="minorHAnsi" w:cstheme="minorHAnsi"/>
                <w:b/>
                <w:bCs/>
              </w:rPr>
              <w:t xml:space="preserve"> and Exit</w:t>
            </w:r>
            <w:r w:rsidRPr="007260B4">
              <w:rPr>
                <w:rFonts w:asciiTheme="minorHAnsi" w:hAnsiTheme="minorHAnsi" w:cstheme="minorHAnsi"/>
                <w:b/>
                <w:bCs/>
              </w:rPr>
              <w:t xml:space="preserve"> Door</w:t>
            </w:r>
          </w:p>
        </w:tc>
        <w:tc>
          <w:tcPr>
            <w:tcW w:w="3068" w:type="dxa"/>
          </w:tcPr>
          <w:p w14:paraId="1D0F7D15" w14:textId="4489370B" w:rsidR="007260B4" w:rsidRPr="007260B4" w:rsidRDefault="007260B4" w:rsidP="00071035">
            <w:pPr>
              <w:tabs>
                <w:tab w:val="num" w:pos="0"/>
              </w:tabs>
              <w:rPr>
                <w:rFonts w:asciiTheme="minorHAnsi" w:hAnsiTheme="minorHAnsi" w:cstheme="minorHAnsi"/>
                <w:b/>
                <w:bCs/>
              </w:rPr>
            </w:pPr>
            <w:r w:rsidRPr="007260B4">
              <w:rPr>
                <w:rFonts w:asciiTheme="minorHAnsi" w:hAnsiTheme="minorHAnsi" w:cstheme="minorHAnsi"/>
                <w:b/>
                <w:bCs/>
              </w:rPr>
              <w:t>Working Base</w:t>
            </w:r>
          </w:p>
        </w:tc>
      </w:tr>
      <w:tr w:rsidR="007260B4" w14:paraId="3F53EC57" w14:textId="77777777" w:rsidTr="007260B4">
        <w:tc>
          <w:tcPr>
            <w:tcW w:w="3068" w:type="dxa"/>
          </w:tcPr>
          <w:p w14:paraId="510FCE3A" w14:textId="73F70581" w:rsidR="007260B4" w:rsidRDefault="007260B4" w:rsidP="00071035">
            <w:pPr>
              <w:tabs>
                <w:tab w:val="num" w:pos="0"/>
              </w:tabs>
              <w:rPr>
                <w:rFonts w:asciiTheme="minorHAnsi" w:hAnsiTheme="minorHAnsi" w:cstheme="minorHAnsi"/>
              </w:rPr>
            </w:pPr>
            <w:r>
              <w:rPr>
                <w:rFonts w:asciiTheme="minorHAnsi" w:hAnsiTheme="minorHAnsi" w:cstheme="minorHAnsi"/>
              </w:rPr>
              <w:t>Primaries 1 and 2</w:t>
            </w:r>
          </w:p>
        </w:tc>
        <w:tc>
          <w:tcPr>
            <w:tcW w:w="3068" w:type="dxa"/>
          </w:tcPr>
          <w:p w14:paraId="66675644" w14:textId="512DA97E" w:rsidR="007260B4" w:rsidRDefault="007260B4" w:rsidP="00071035">
            <w:pPr>
              <w:tabs>
                <w:tab w:val="num" w:pos="0"/>
              </w:tabs>
              <w:rPr>
                <w:rFonts w:asciiTheme="minorHAnsi" w:hAnsiTheme="minorHAnsi" w:cstheme="minorHAnsi"/>
              </w:rPr>
            </w:pPr>
            <w:r>
              <w:rPr>
                <w:rFonts w:asciiTheme="minorHAnsi" w:hAnsiTheme="minorHAnsi" w:cstheme="minorHAnsi"/>
              </w:rPr>
              <w:t>Infant Door</w:t>
            </w:r>
          </w:p>
        </w:tc>
        <w:tc>
          <w:tcPr>
            <w:tcW w:w="3068" w:type="dxa"/>
          </w:tcPr>
          <w:p w14:paraId="25656EAF" w14:textId="7FE0AF04" w:rsidR="007260B4" w:rsidRDefault="007260B4" w:rsidP="00071035">
            <w:pPr>
              <w:tabs>
                <w:tab w:val="num" w:pos="0"/>
              </w:tabs>
              <w:rPr>
                <w:rFonts w:asciiTheme="minorHAnsi" w:hAnsiTheme="minorHAnsi" w:cstheme="minorHAnsi"/>
              </w:rPr>
            </w:pPr>
            <w:r>
              <w:rPr>
                <w:rFonts w:asciiTheme="minorHAnsi" w:hAnsiTheme="minorHAnsi" w:cstheme="minorHAnsi"/>
              </w:rPr>
              <w:t>Primary 1</w:t>
            </w:r>
          </w:p>
        </w:tc>
      </w:tr>
      <w:tr w:rsidR="007260B4" w14:paraId="6A333910" w14:textId="77777777" w:rsidTr="007260B4">
        <w:tc>
          <w:tcPr>
            <w:tcW w:w="3068" w:type="dxa"/>
          </w:tcPr>
          <w:p w14:paraId="119EAB5C" w14:textId="7049C35C" w:rsidR="007260B4" w:rsidRDefault="007260B4" w:rsidP="00071035">
            <w:pPr>
              <w:tabs>
                <w:tab w:val="num" w:pos="0"/>
              </w:tabs>
              <w:rPr>
                <w:rFonts w:asciiTheme="minorHAnsi" w:hAnsiTheme="minorHAnsi" w:cstheme="minorHAnsi"/>
              </w:rPr>
            </w:pPr>
            <w:r>
              <w:rPr>
                <w:rFonts w:asciiTheme="minorHAnsi" w:hAnsiTheme="minorHAnsi" w:cstheme="minorHAnsi"/>
              </w:rPr>
              <w:t>Primaries 3 and 4</w:t>
            </w:r>
          </w:p>
        </w:tc>
        <w:tc>
          <w:tcPr>
            <w:tcW w:w="3068" w:type="dxa"/>
          </w:tcPr>
          <w:p w14:paraId="0F20B587" w14:textId="084E657F" w:rsidR="007260B4" w:rsidRDefault="007260B4" w:rsidP="00071035">
            <w:pPr>
              <w:tabs>
                <w:tab w:val="num" w:pos="0"/>
              </w:tabs>
              <w:rPr>
                <w:rFonts w:asciiTheme="minorHAnsi" w:hAnsiTheme="minorHAnsi" w:cstheme="minorHAnsi"/>
              </w:rPr>
            </w:pPr>
            <w:r>
              <w:rPr>
                <w:rFonts w:asciiTheme="minorHAnsi" w:hAnsiTheme="minorHAnsi" w:cstheme="minorHAnsi"/>
              </w:rPr>
              <w:t>Door at Nursery end</w:t>
            </w:r>
          </w:p>
        </w:tc>
        <w:tc>
          <w:tcPr>
            <w:tcW w:w="3068" w:type="dxa"/>
          </w:tcPr>
          <w:p w14:paraId="74E0ABFF" w14:textId="31102068" w:rsidR="007260B4" w:rsidRDefault="007260B4" w:rsidP="00071035">
            <w:pPr>
              <w:tabs>
                <w:tab w:val="num" w:pos="0"/>
              </w:tabs>
              <w:rPr>
                <w:rFonts w:asciiTheme="minorHAnsi" w:hAnsiTheme="minorHAnsi" w:cstheme="minorHAnsi"/>
              </w:rPr>
            </w:pPr>
            <w:r>
              <w:rPr>
                <w:rFonts w:asciiTheme="minorHAnsi" w:hAnsiTheme="minorHAnsi" w:cstheme="minorHAnsi"/>
              </w:rPr>
              <w:t>Primary 4/3</w:t>
            </w:r>
          </w:p>
        </w:tc>
      </w:tr>
      <w:tr w:rsidR="007260B4" w14:paraId="5C3026CF" w14:textId="77777777" w:rsidTr="007260B4">
        <w:tc>
          <w:tcPr>
            <w:tcW w:w="3068" w:type="dxa"/>
          </w:tcPr>
          <w:p w14:paraId="4A211C83" w14:textId="4AE1F7A8" w:rsidR="007260B4" w:rsidRDefault="007260B4" w:rsidP="00071035">
            <w:pPr>
              <w:tabs>
                <w:tab w:val="num" w:pos="0"/>
              </w:tabs>
              <w:rPr>
                <w:rFonts w:asciiTheme="minorHAnsi" w:hAnsiTheme="minorHAnsi" w:cstheme="minorHAnsi"/>
              </w:rPr>
            </w:pPr>
            <w:r>
              <w:rPr>
                <w:rFonts w:asciiTheme="minorHAnsi" w:hAnsiTheme="minorHAnsi" w:cstheme="minorHAnsi"/>
              </w:rPr>
              <w:t>Primaries 5, 6 and 7</w:t>
            </w:r>
          </w:p>
        </w:tc>
        <w:tc>
          <w:tcPr>
            <w:tcW w:w="3068" w:type="dxa"/>
          </w:tcPr>
          <w:p w14:paraId="734FB789" w14:textId="2029030A" w:rsidR="007260B4" w:rsidRDefault="007260B4" w:rsidP="00071035">
            <w:pPr>
              <w:tabs>
                <w:tab w:val="num" w:pos="0"/>
              </w:tabs>
              <w:rPr>
                <w:rFonts w:asciiTheme="minorHAnsi" w:hAnsiTheme="minorHAnsi" w:cstheme="minorHAnsi"/>
              </w:rPr>
            </w:pPr>
            <w:r>
              <w:rPr>
                <w:rFonts w:asciiTheme="minorHAnsi" w:hAnsiTheme="minorHAnsi" w:cstheme="minorHAnsi"/>
              </w:rPr>
              <w:t>Door at rear of building</w:t>
            </w:r>
          </w:p>
        </w:tc>
        <w:tc>
          <w:tcPr>
            <w:tcW w:w="3068" w:type="dxa"/>
          </w:tcPr>
          <w:p w14:paraId="5440FCD4" w14:textId="6DE7D24C" w:rsidR="007260B4" w:rsidRDefault="007260B4" w:rsidP="00071035">
            <w:pPr>
              <w:tabs>
                <w:tab w:val="num" w:pos="0"/>
              </w:tabs>
              <w:rPr>
                <w:rFonts w:asciiTheme="minorHAnsi" w:hAnsiTheme="minorHAnsi" w:cstheme="minorHAnsi"/>
              </w:rPr>
            </w:pPr>
            <w:r>
              <w:rPr>
                <w:rFonts w:asciiTheme="minorHAnsi" w:hAnsiTheme="minorHAnsi" w:cstheme="minorHAnsi"/>
              </w:rPr>
              <w:t>Primary 7</w:t>
            </w:r>
          </w:p>
        </w:tc>
      </w:tr>
    </w:tbl>
    <w:p w14:paraId="34070F70" w14:textId="09D0012E" w:rsidR="007260B4" w:rsidRDefault="007260B4" w:rsidP="00071035">
      <w:pPr>
        <w:tabs>
          <w:tab w:val="num" w:pos="0"/>
        </w:tabs>
        <w:rPr>
          <w:rFonts w:asciiTheme="minorHAnsi" w:hAnsiTheme="minorHAnsi" w:cstheme="minorHAnsi"/>
        </w:rPr>
      </w:pPr>
    </w:p>
    <w:p w14:paraId="0BCA03BA" w14:textId="5BDA15E6" w:rsidR="00251D14" w:rsidRDefault="00251D14" w:rsidP="00071035">
      <w:pPr>
        <w:tabs>
          <w:tab w:val="num" w:pos="0"/>
        </w:tabs>
        <w:rPr>
          <w:rFonts w:asciiTheme="minorHAnsi" w:hAnsiTheme="minorHAnsi" w:cstheme="minorHAnsi"/>
        </w:rPr>
      </w:pPr>
      <w:r>
        <w:rPr>
          <w:rFonts w:asciiTheme="minorHAnsi" w:hAnsiTheme="minorHAnsi" w:cstheme="minorHAnsi"/>
        </w:rPr>
        <w:t>Your child should arrive at school as close to 9am as possible, entering the building through the correct door when the bell goes.  Should there be a day of particularly inclement weather we will open the doors from 0845.  Children will leave through the same door as they arrived, exiting from the playground via the Infant Gates or Yellow Brick Road as agreed with their parents.  A member of staff will be at the Infant Gates to ensure the safety of those being collected.</w:t>
      </w:r>
    </w:p>
    <w:p w14:paraId="2B3DF4C1" w14:textId="77777777" w:rsidR="00251D14" w:rsidRPr="00477AF4" w:rsidRDefault="00251D14" w:rsidP="00071035">
      <w:pPr>
        <w:tabs>
          <w:tab w:val="num" w:pos="0"/>
        </w:tabs>
        <w:rPr>
          <w:rFonts w:asciiTheme="minorHAnsi" w:hAnsiTheme="minorHAnsi" w:cstheme="minorHAnsi"/>
        </w:rPr>
      </w:pPr>
    </w:p>
    <w:p w14:paraId="524CCB16" w14:textId="7BB45B0C" w:rsidR="005267C0" w:rsidRDefault="007260B4" w:rsidP="0054560F">
      <w:pPr>
        <w:rPr>
          <w:rStyle w:val="Emphasis"/>
          <w:bCs/>
          <w:i w:val="0"/>
          <w:iCs/>
        </w:rPr>
      </w:pPr>
      <w:r>
        <w:rPr>
          <w:rStyle w:val="Emphasis"/>
          <w:bCs/>
          <w:i w:val="0"/>
          <w:iCs/>
        </w:rPr>
        <w:t>Your child can be dressed as before</w:t>
      </w:r>
      <w:r w:rsidR="005267C0">
        <w:rPr>
          <w:rStyle w:val="Emphasis"/>
          <w:bCs/>
          <w:i w:val="0"/>
          <w:iCs/>
        </w:rPr>
        <w:t>,</w:t>
      </w:r>
      <w:r>
        <w:rPr>
          <w:rStyle w:val="Emphasis"/>
          <w:bCs/>
          <w:i w:val="0"/>
          <w:iCs/>
        </w:rPr>
        <w:t xml:space="preserve"> with the option</w:t>
      </w:r>
      <w:r w:rsidR="005267C0">
        <w:rPr>
          <w:rStyle w:val="Emphasis"/>
          <w:bCs/>
          <w:i w:val="0"/>
          <w:iCs/>
        </w:rPr>
        <w:t xml:space="preserve"> of either school uniform or the more ‘relaxed’ option we had prior to our Christmas break, whichever you feel is more appropriate.  They should bring their school bag, pencil case, snack and lunch, unless they are in receipt of a school meal which will continue to be provided.  If your child has their own device, then they can bring this with them.</w:t>
      </w:r>
      <w:r w:rsidR="00C24442">
        <w:rPr>
          <w:rStyle w:val="Emphasis"/>
          <w:bCs/>
          <w:i w:val="0"/>
          <w:iCs/>
        </w:rPr>
        <w:t xml:space="preserve"> </w:t>
      </w:r>
      <w:r w:rsidR="005267C0">
        <w:rPr>
          <w:rStyle w:val="Emphasis"/>
          <w:bCs/>
          <w:i w:val="0"/>
          <w:iCs/>
        </w:rPr>
        <w:t xml:space="preserve"> For any child who does not have access to a device, one will be provided for them.</w:t>
      </w:r>
    </w:p>
    <w:p w14:paraId="0F1E567A" w14:textId="19E83AD9" w:rsidR="005267C0" w:rsidRDefault="005267C0" w:rsidP="0054560F">
      <w:pPr>
        <w:rPr>
          <w:rStyle w:val="Emphasis"/>
          <w:bCs/>
          <w:i w:val="0"/>
          <w:iCs/>
        </w:rPr>
      </w:pPr>
    </w:p>
    <w:p w14:paraId="7D2656F8" w14:textId="30F443D6" w:rsidR="005267C0" w:rsidRDefault="005267C0" w:rsidP="0054560F">
      <w:pPr>
        <w:rPr>
          <w:rStyle w:val="Emphasis"/>
          <w:b/>
          <w:i w:val="0"/>
          <w:iCs/>
        </w:rPr>
      </w:pPr>
      <w:r>
        <w:rPr>
          <w:rStyle w:val="Emphasis"/>
          <w:b/>
          <w:i w:val="0"/>
          <w:iCs/>
        </w:rPr>
        <w:t>Online Learning</w:t>
      </w:r>
    </w:p>
    <w:p w14:paraId="40B2ED90" w14:textId="02A60F24" w:rsidR="006D5E9D" w:rsidRDefault="005267C0" w:rsidP="0054560F">
      <w:pPr>
        <w:rPr>
          <w:rStyle w:val="Emphasis"/>
          <w:bCs/>
          <w:i w:val="0"/>
          <w:iCs/>
        </w:rPr>
      </w:pPr>
      <w:r>
        <w:rPr>
          <w:rStyle w:val="Emphasis"/>
          <w:bCs/>
          <w:i w:val="0"/>
          <w:iCs/>
        </w:rPr>
        <w:t>For those children access</w:t>
      </w:r>
      <w:r w:rsidR="006D5E9D">
        <w:rPr>
          <w:rStyle w:val="Emphasis"/>
          <w:bCs/>
          <w:i w:val="0"/>
          <w:iCs/>
        </w:rPr>
        <w:t>ing</w:t>
      </w:r>
      <w:r>
        <w:rPr>
          <w:rStyle w:val="Emphasis"/>
          <w:bCs/>
          <w:i w:val="0"/>
          <w:iCs/>
        </w:rPr>
        <w:t xml:space="preserve"> learning at home, this will take place through Google Classrooms.  </w:t>
      </w:r>
      <w:r w:rsidR="006D5E9D">
        <w:rPr>
          <w:rStyle w:val="Emphasis"/>
          <w:bCs/>
          <w:i w:val="0"/>
          <w:iCs/>
        </w:rPr>
        <w:t xml:space="preserve">If your child does not have access to a device, please contact the school so that we can support you.   </w:t>
      </w:r>
    </w:p>
    <w:p w14:paraId="4D5D5DD2" w14:textId="77777777" w:rsidR="006D5E9D" w:rsidRDefault="006D5E9D" w:rsidP="0054560F">
      <w:pPr>
        <w:rPr>
          <w:rStyle w:val="Emphasis"/>
          <w:bCs/>
          <w:i w:val="0"/>
          <w:iCs/>
        </w:rPr>
      </w:pPr>
    </w:p>
    <w:p w14:paraId="25DB2A62" w14:textId="78EE0A25" w:rsidR="005267C0" w:rsidRDefault="006D5E9D" w:rsidP="0054560F">
      <w:pPr>
        <w:rPr>
          <w:rStyle w:val="Emphasis"/>
          <w:bCs/>
          <w:i w:val="0"/>
          <w:iCs/>
        </w:rPr>
      </w:pPr>
      <w:r>
        <w:rPr>
          <w:rStyle w:val="Emphasis"/>
          <w:bCs/>
          <w:i w:val="0"/>
          <w:iCs/>
        </w:rPr>
        <w:t>In order to access Google Classrooms, p</w:t>
      </w:r>
      <w:r w:rsidR="005267C0">
        <w:rPr>
          <w:rStyle w:val="Emphasis"/>
          <w:bCs/>
          <w:i w:val="0"/>
          <w:iCs/>
        </w:rPr>
        <w:t xml:space="preserve">upils </w:t>
      </w:r>
      <w:r>
        <w:rPr>
          <w:rStyle w:val="Emphasis"/>
          <w:bCs/>
          <w:i w:val="0"/>
          <w:iCs/>
        </w:rPr>
        <w:t>should log in</w:t>
      </w:r>
      <w:r w:rsidR="005267C0">
        <w:rPr>
          <w:rStyle w:val="Emphasis"/>
          <w:bCs/>
          <w:i w:val="0"/>
          <w:iCs/>
        </w:rPr>
        <w:t xml:space="preserve"> through Glow.  If you have any problems logging in please contact the school office where a member of staff will help you with this. </w:t>
      </w:r>
      <w:r w:rsidR="00C24442">
        <w:rPr>
          <w:rStyle w:val="Emphasis"/>
          <w:bCs/>
          <w:i w:val="0"/>
          <w:iCs/>
        </w:rPr>
        <w:t xml:space="preserve"> Your child’s class teacher will call</w:t>
      </w:r>
      <w:r w:rsidR="005267C0">
        <w:rPr>
          <w:rStyle w:val="Emphasis"/>
          <w:bCs/>
          <w:i w:val="0"/>
          <w:iCs/>
        </w:rPr>
        <w:t xml:space="preserve"> every family by the end of next week and will be able to offer you further help and guidance in </w:t>
      </w:r>
      <w:r>
        <w:rPr>
          <w:rStyle w:val="Emphasis"/>
          <w:bCs/>
          <w:i w:val="0"/>
          <w:iCs/>
        </w:rPr>
        <w:t xml:space="preserve">engaging with </w:t>
      </w:r>
      <w:r w:rsidR="005267C0">
        <w:rPr>
          <w:rStyle w:val="Emphasis"/>
          <w:bCs/>
          <w:i w:val="0"/>
          <w:iCs/>
        </w:rPr>
        <w:t>the work posted.</w:t>
      </w:r>
    </w:p>
    <w:p w14:paraId="0B5C7C68" w14:textId="761D4C30" w:rsidR="006D5E9D" w:rsidRDefault="006D5E9D" w:rsidP="0054560F">
      <w:pPr>
        <w:rPr>
          <w:rStyle w:val="Emphasis"/>
          <w:bCs/>
          <w:i w:val="0"/>
          <w:iCs/>
        </w:rPr>
      </w:pPr>
    </w:p>
    <w:p w14:paraId="7AD8EE68" w14:textId="350565E2" w:rsidR="00251D14" w:rsidRDefault="006D5E9D" w:rsidP="0054560F">
      <w:pPr>
        <w:rPr>
          <w:rStyle w:val="Emphasis"/>
          <w:bCs/>
          <w:i w:val="0"/>
          <w:iCs/>
        </w:rPr>
      </w:pPr>
      <w:r>
        <w:rPr>
          <w:rStyle w:val="Emphasis"/>
          <w:bCs/>
          <w:i w:val="0"/>
          <w:iCs/>
        </w:rPr>
        <w:t xml:space="preserve">Please be assured that </w:t>
      </w:r>
      <w:r w:rsidR="00C24442">
        <w:rPr>
          <w:rStyle w:val="Emphasis"/>
          <w:bCs/>
          <w:i w:val="0"/>
          <w:iCs/>
        </w:rPr>
        <w:t>our</w:t>
      </w:r>
      <w:r>
        <w:rPr>
          <w:rStyle w:val="Emphasis"/>
          <w:bCs/>
          <w:i w:val="0"/>
          <w:iCs/>
        </w:rPr>
        <w:t xml:space="preserve"> online </w:t>
      </w:r>
      <w:r w:rsidR="00C24442">
        <w:rPr>
          <w:rStyle w:val="Emphasis"/>
          <w:bCs/>
          <w:i w:val="0"/>
          <w:iCs/>
        </w:rPr>
        <w:t>c</w:t>
      </w:r>
      <w:r>
        <w:rPr>
          <w:rStyle w:val="Emphasis"/>
          <w:bCs/>
          <w:i w:val="0"/>
          <w:iCs/>
        </w:rPr>
        <w:t>lassroom</w:t>
      </w:r>
      <w:r w:rsidR="00C24442">
        <w:rPr>
          <w:rStyle w:val="Emphasis"/>
          <w:bCs/>
          <w:i w:val="0"/>
          <w:iCs/>
        </w:rPr>
        <w:t>s</w:t>
      </w:r>
      <w:r>
        <w:rPr>
          <w:rStyle w:val="Emphasis"/>
          <w:bCs/>
          <w:i w:val="0"/>
          <w:iCs/>
        </w:rPr>
        <w:t xml:space="preserve"> will be manned every day</w:t>
      </w:r>
      <w:r w:rsidR="00C24442">
        <w:rPr>
          <w:rStyle w:val="Emphasis"/>
          <w:bCs/>
          <w:i w:val="0"/>
          <w:iCs/>
        </w:rPr>
        <w:t xml:space="preserve"> however, </w:t>
      </w:r>
      <w:r w:rsidR="00C24442">
        <w:rPr>
          <w:rStyle w:val="Emphasis"/>
          <w:bCs/>
          <w:i w:val="0"/>
          <w:iCs/>
        </w:rPr>
        <w:t>in order to provide support to those children in our hubs</w:t>
      </w:r>
      <w:r w:rsidR="00C24442">
        <w:rPr>
          <w:rStyle w:val="Emphasis"/>
          <w:bCs/>
          <w:i w:val="0"/>
          <w:iCs/>
        </w:rPr>
        <w:t>,</w:t>
      </w:r>
      <w:r w:rsidR="00C24442">
        <w:rPr>
          <w:rStyle w:val="Emphasis"/>
          <w:bCs/>
          <w:i w:val="0"/>
          <w:iCs/>
        </w:rPr>
        <w:t xml:space="preserve"> it may </w:t>
      </w:r>
      <w:r w:rsidR="00C24442">
        <w:rPr>
          <w:rStyle w:val="Emphasis"/>
          <w:bCs/>
          <w:i w:val="0"/>
          <w:iCs/>
        </w:rPr>
        <w:t>not always be your child’s class</w:t>
      </w:r>
      <w:r w:rsidR="00C24442">
        <w:rPr>
          <w:rStyle w:val="Emphasis"/>
          <w:bCs/>
          <w:i w:val="0"/>
          <w:iCs/>
        </w:rPr>
        <w:t xml:space="preserve"> teacher who sets and responds to work posted online.  </w:t>
      </w:r>
      <w:r w:rsidR="00251D14">
        <w:rPr>
          <w:rStyle w:val="Emphasis"/>
          <w:bCs/>
          <w:i w:val="0"/>
          <w:iCs/>
        </w:rPr>
        <w:t xml:space="preserve">Our teachers are working closely as a team and will happily </w:t>
      </w:r>
      <w:r w:rsidR="003B4074">
        <w:rPr>
          <w:rStyle w:val="Emphasis"/>
          <w:bCs/>
          <w:i w:val="0"/>
          <w:iCs/>
        </w:rPr>
        <w:t xml:space="preserve">respond </w:t>
      </w:r>
      <w:r w:rsidR="00251D14">
        <w:rPr>
          <w:rStyle w:val="Emphasis"/>
          <w:bCs/>
          <w:i w:val="0"/>
          <w:iCs/>
        </w:rPr>
        <w:t>and support wherever required.</w:t>
      </w:r>
    </w:p>
    <w:p w14:paraId="5DDBB566" w14:textId="77777777" w:rsidR="00251D14" w:rsidRDefault="00251D14" w:rsidP="0054560F">
      <w:pPr>
        <w:rPr>
          <w:rStyle w:val="Emphasis"/>
          <w:bCs/>
          <w:i w:val="0"/>
          <w:iCs/>
        </w:rPr>
      </w:pPr>
    </w:p>
    <w:p w14:paraId="16726D61" w14:textId="77777777" w:rsidR="00251D14" w:rsidRDefault="00251D14" w:rsidP="0054560F">
      <w:pPr>
        <w:rPr>
          <w:rStyle w:val="Emphasis"/>
          <w:bCs/>
          <w:i w:val="0"/>
          <w:iCs/>
        </w:rPr>
      </w:pPr>
    </w:p>
    <w:p w14:paraId="6C795CD2" w14:textId="2B225E14" w:rsidR="00251D14" w:rsidRDefault="00251D14" w:rsidP="0054560F">
      <w:pPr>
        <w:rPr>
          <w:rStyle w:val="Emphasis"/>
          <w:bCs/>
          <w:i w:val="0"/>
          <w:iCs/>
        </w:rPr>
      </w:pPr>
    </w:p>
    <w:p w14:paraId="607FE9F9" w14:textId="62B7A141" w:rsidR="003B4074" w:rsidRDefault="003B4074" w:rsidP="0054560F">
      <w:pPr>
        <w:rPr>
          <w:rStyle w:val="Emphasis"/>
          <w:b/>
          <w:i w:val="0"/>
          <w:iCs/>
        </w:rPr>
      </w:pPr>
      <w:r>
        <w:rPr>
          <w:rStyle w:val="Emphasis"/>
          <w:b/>
          <w:i w:val="0"/>
          <w:iCs/>
        </w:rPr>
        <w:t>Communication</w:t>
      </w:r>
    </w:p>
    <w:p w14:paraId="5D00C64C" w14:textId="0486E032" w:rsidR="006D5E9D" w:rsidRDefault="003B4074" w:rsidP="0054560F">
      <w:pPr>
        <w:rPr>
          <w:rStyle w:val="Emphasis"/>
          <w:bCs/>
          <w:i w:val="0"/>
          <w:iCs/>
        </w:rPr>
      </w:pPr>
      <w:r>
        <w:rPr>
          <w:rStyle w:val="Emphasis"/>
          <w:bCs/>
          <w:i w:val="0"/>
          <w:iCs/>
        </w:rPr>
        <w:t>I will continue to upload letters and information through the school website, sending a text to alert you to any new material.  In addition, s</w:t>
      </w:r>
      <w:r w:rsidR="00251D14">
        <w:rPr>
          <w:rStyle w:val="Emphasis"/>
          <w:bCs/>
          <w:i w:val="0"/>
          <w:iCs/>
        </w:rPr>
        <w:t>hould you have a</w:t>
      </w:r>
      <w:r>
        <w:rPr>
          <w:rStyle w:val="Emphasis"/>
          <w:bCs/>
          <w:i w:val="0"/>
          <w:iCs/>
        </w:rPr>
        <w:t>ny</w:t>
      </w:r>
      <w:r w:rsidR="00251D14">
        <w:rPr>
          <w:rStyle w:val="Emphasis"/>
          <w:bCs/>
          <w:i w:val="0"/>
          <w:iCs/>
        </w:rPr>
        <w:t xml:space="preserve"> question</w:t>
      </w:r>
      <w:r>
        <w:rPr>
          <w:rStyle w:val="Emphasis"/>
          <w:bCs/>
          <w:i w:val="0"/>
          <w:iCs/>
        </w:rPr>
        <w:t>s or worries at all</w:t>
      </w:r>
      <w:r w:rsidR="00251D14">
        <w:rPr>
          <w:rStyle w:val="Emphasis"/>
          <w:bCs/>
          <w:i w:val="0"/>
          <w:iCs/>
        </w:rPr>
        <w:t xml:space="preserve"> please </w:t>
      </w:r>
      <w:r>
        <w:rPr>
          <w:rStyle w:val="Emphasis"/>
          <w:bCs/>
          <w:i w:val="0"/>
          <w:iCs/>
        </w:rPr>
        <w:t xml:space="preserve">do not hesitate to call or email the school directly.  Our </w:t>
      </w:r>
      <w:r w:rsidR="00251D14">
        <w:rPr>
          <w:rStyle w:val="Emphasis"/>
          <w:bCs/>
          <w:i w:val="0"/>
          <w:iCs/>
        </w:rPr>
        <w:t>office staff will be present each day to help and support and will ensure the most appropriate person returns your call.</w:t>
      </w:r>
    </w:p>
    <w:p w14:paraId="544A7D1F" w14:textId="48AEFB0F" w:rsidR="003B4074" w:rsidRDefault="003B4074" w:rsidP="0054560F">
      <w:pPr>
        <w:rPr>
          <w:rStyle w:val="Emphasis"/>
          <w:bCs/>
          <w:i w:val="0"/>
          <w:iCs/>
        </w:rPr>
      </w:pPr>
    </w:p>
    <w:p w14:paraId="7BE23E65" w14:textId="5607BE18" w:rsidR="003B4074" w:rsidRDefault="003B4074" w:rsidP="0054560F">
      <w:pPr>
        <w:rPr>
          <w:rStyle w:val="Emphasis"/>
          <w:bCs/>
          <w:i w:val="0"/>
          <w:iCs/>
        </w:rPr>
      </w:pPr>
      <w:r>
        <w:rPr>
          <w:rStyle w:val="Emphasis"/>
          <w:bCs/>
          <w:i w:val="0"/>
          <w:iCs/>
        </w:rPr>
        <w:t xml:space="preserve">I am aware that the current situation is challenging for everyone and I know the importance of having someone at the other end of the phone to talk to should times get particularly tough.  Please know that we as a school are still here, still working, teaching, supporting learners and their families and </w:t>
      </w:r>
      <w:r w:rsidR="00597810">
        <w:rPr>
          <w:rStyle w:val="Emphasis"/>
          <w:bCs/>
          <w:i w:val="0"/>
          <w:iCs/>
        </w:rPr>
        <w:t xml:space="preserve">we </w:t>
      </w:r>
      <w:r>
        <w:rPr>
          <w:rStyle w:val="Emphasis"/>
          <w:bCs/>
          <w:i w:val="0"/>
          <w:iCs/>
        </w:rPr>
        <w:t xml:space="preserve">will do all that we can to </w:t>
      </w:r>
      <w:r w:rsidR="00597810">
        <w:rPr>
          <w:rStyle w:val="Emphasis"/>
          <w:bCs/>
          <w:i w:val="0"/>
          <w:iCs/>
        </w:rPr>
        <w:t>help where</w:t>
      </w:r>
      <w:r>
        <w:rPr>
          <w:rStyle w:val="Emphasis"/>
          <w:bCs/>
          <w:i w:val="0"/>
          <w:iCs/>
        </w:rPr>
        <w:t xml:space="preserve"> possible.</w:t>
      </w:r>
    </w:p>
    <w:p w14:paraId="2F52516B" w14:textId="040A4AFE" w:rsidR="003B4074" w:rsidRDefault="003B4074" w:rsidP="0054560F">
      <w:pPr>
        <w:rPr>
          <w:rStyle w:val="Emphasis"/>
          <w:bCs/>
          <w:i w:val="0"/>
          <w:iCs/>
        </w:rPr>
      </w:pPr>
    </w:p>
    <w:p w14:paraId="19EBB2F0" w14:textId="439A7CB1" w:rsidR="003B4074" w:rsidRPr="005267C0" w:rsidRDefault="003B4074" w:rsidP="0054560F">
      <w:pPr>
        <w:rPr>
          <w:rStyle w:val="Emphasis"/>
          <w:bCs/>
          <w:i w:val="0"/>
          <w:iCs/>
        </w:rPr>
      </w:pPr>
      <w:r>
        <w:rPr>
          <w:rStyle w:val="Emphasis"/>
          <w:bCs/>
          <w:i w:val="0"/>
          <w:iCs/>
        </w:rPr>
        <w:t>Stay safe and give your wonderful children all our love, let them know we are thinking of them each and every day.</w:t>
      </w:r>
    </w:p>
    <w:p w14:paraId="2F1D6316" w14:textId="77777777" w:rsidR="005267C0" w:rsidRDefault="005267C0" w:rsidP="0054560F">
      <w:pPr>
        <w:rPr>
          <w:rStyle w:val="Emphasis"/>
          <w:bCs/>
          <w:i w:val="0"/>
          <w:iCs/>
        </w:rPr>
      </w:pPr>
    </w:p>
    <w:p w14:paraId="65EBFE6F" w14:textId="215689AD" w:rsidR="00DF2A17" w:rsidRDefault="00DF2A17" w:rsidP="00071035">
      <w:pPr>
        <w:tabs>
          <w:tab w:val="num" w:pos="0"/>
        </w:tabs>
        <w:rPr>
          <w:rFonts w:asciiTheme="minorHAnsi" w:hAnsiTheme="minorHAnsi" w:cstheme="minorHAnsi"/>
        </w:rPr>
      </w:pPr>
      <w:r>
        <w:rPr>
          <w:rFonts w:asciiTheme="minorHAnsi" w:hAnsiTheme="minorHAnsi" w:cstheme="minorHAnsi"/>
        </w:rPr>
        <w:t>Your faithfully,</w:t>
      </w:r>
    </w:p>
    <w:p w14:paraId="1A3D9D32" w14:textId="7C2E64DB" w:rsidR="00DF2A17" w:rsidRDefault="00DF2A17" w:rsidP="00071035">
      <w:pPr>
        <w:tabs>
          <w:tab w:val="num" w:pos="0"/>
        </w:tabs>
        <w:rPr>
          <w:rFonts w:asciiTheme="minorHAnsi" w:hAnsiTheme="minorHAnsi" w:cstheme="minorHAnsi"/>
        </w:rPr>
      </w:pPr>
    </w:p>
    <w:p w14:paraId="1AE00E3C" w14:textId="208EE432" w:rsidR="0060108A" w:rsidRDefault="0060108A" w:rsidP="00071035">
      <w:pPr>
        <w:tabs>
          <w:tab w:val="num" w:pos="0"/>
        </w:tabs>
        <w:rPr>
          <w:rFonts w:asciiTheme="minorHAnsi" w:hAnsiTheme="minorHAnsi" w:cstheme="minorHAnsi"/>
        </w:rPr>
      </w:pPr>
    </w:p>
    <w:p w14:paraId="24D5282F" w14:textId="20735AA2" w:rsidR="0060108A" w:rsidRDefault="0060108A" w:rsidP="00071035">
      <w:pPr>
        <w:tabs>
          <w:tab w:val="num" w:pos="0"/>
        </w:tabs>
        <w:rPr>
          <w:rFonts w:asciiTheme="minorHAnsi" w:hAnsiTheme="minorHAnsi" w:cstheme="minorHAnsi"/>
        </w:rPr>
      </w:pPr>
    </w:p>
    <w:p w14:paraId="0468BE3D" w14:textId="4156E547" w:rsidR="0060108A" w:rsidRDefault="0060108A" w:rsidP="00071035">
      <w:pPr>
        <w:tabs>
          <w:tab w:val="num" w:pos="0"/>
        </w:tabs>
        <w:rPr>
          <w:rFonts w:asciiTheme="minorHAnsi" w:hAnsiTheme="minorHAnsi" w:cstheme="minorHAnsi"/>
        </w:rPr>
      </w:pPr>
    </w:p>
    <w:p w14:paraId="3DA6BAB2" w14:textId="405519B4" w:rsidR="0060108A" w:rsidRDefault="0060108A" w:rsidP="00071035">
      <w:pPr>
        <w:tabs>
          <w:tab w:val="num" w:pos="0"/>
        </w:tabs>
        <w:rPr>
          <w:rFonts w:asciiTheme="minorHAnsi" w:hAnsiTheme="minorHAnsi" w:cstheme="minorHAnsi"/>
        </w:rPr>
      </w:pPr>
    </w:p>
    <w:p w14:paraId="1BC7DC78" w14:textId="4E56C1C8" w:rsidR="0060108A" w:rsidRPr="00477AF4" w:rsidRDefault="00C152B3" w:rsidP="00071035">
      <w:pPr>
        <w:tabs>
          <w:tab w:val="num" w:pos="0"/>
        </w:tabs>
        <w:rPr>
          <w:rFonts w:asciiTheme="minorHAnsi" w:hAnsiTheme="minorHAnsi" w:cstheme="minorHAnsi"/>
        </w:rPr>
      </w:pPr>
      <w:r>
        <w:rPr>
          <w:rFonts w:asciiTheme="minorHAnsi" w:hAnsiTheme="minorHAnsi" w:cstheme="minorHAnsi"/>
        </w:rPr>
        <w:t xml:space="preserve"> </w:t>
      </w:r>
    </w:p>
    <w:p w14:paraId="74C76E7F" w14:textId="77777777" w:rsidR="00AF71C5" w:rsidRPr="00477AF4" w:rsidRDefault="00AF71C5" w:rsidP="00071035">
      <w:pPr>
        <w:tabs>
          <w:tab w:val="num" w:pos="0"/>
        </w:tabs>
        <w:rPr>
          <w:rFonts w:asciiTheme="minorHAnsi" w:hAnsiTheme="minorHAnsi" w:cstheme="minorHAnsi"/>
        </w:rPr>
      </w:pPr>
      <w:r w:rsidRPr="00477AF4">
        <w:rPr>
          <w:rFonts w:asciiTheme="minorHAnsi" w:hAnsiTheme="minorHAnsi" w:cstheme="minorHAnsi"/>
        </w:rPr>
        <w:t>Fiona MacKenzie</w:t>
      </w:r>
    </w:p>
    <w:p w14:paraId="619EC80C" w14:textId="490DCBC5" w:rsidR="00406922" w:rsidRPr="00477AF4" w:rsidRDefault="00AF71C5" w:rsidP="00071035">
      <w:pPr>
        <w:tabs>
          <w:tab w:val="num" w:pos="0"/>
        </w:tabs>
        <w:rPr>
          <w:rFonts w:asciiTheme="minorHAnsi" w:hAnsiTheme="minorHAnsi" w:cstheme="minorHAnsi"/>
        </w:rPr>
      </w:pPr>
      <w:r w:rsidRPr="00477AF4">
        <w:rPr>
          <w:rFonts w:asciiTheme="minorHAnsi" w:hAnsiTheme="minorHAnsi" w:cstheme="minorHAnsi"/>
        </w:rPr>
        <w:t xml:space="preserve">Head Teacher </w:t>
      </w:r>
    </w:p>
    <w:sectPr w:rsidR="00406922" w:rsidRPr="00477AF4" w:rsidSect="0054560F">
      <w:pgSz w:w="11906" w:h="16838"/>
      <w:pgMar w:top="993" w:right="1416"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D617B"/>
    <w:multiLevelType w:val="hybridMultilevel"/>
    <w:tmpl w:val="EF2ACE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996500"/>
    <w:multiLevelType w:val="hybridMultilevel"/>
    <w:tmpl w:val="F3049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933FA1"/>
    <w:multiLevelType w:val="hybridMultilevel"/>
    <w:tmpl w:val="774E5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0F24E1"/>
    <w:multiLevelType w:val="hybridMultilevel"/>
    <w:tmpl w:val="1EEEF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7853CB"/>
    <w:multiLevelType w:val="hybridMultilevel"/>
    <w:tmpl w:val="A68E4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0013CF"/>
    <w:multiLevelType w:val="hybridMultilevel"/>
    <w:tmpl w:val="59F0C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040FD1"/>
    <w:multiLevelType w:val="multilevel"/>
    <w:tmpl w:val="D8781192"/>
    <w:lvl w:ilvl="0">
      <w:start w:val="3"/>
      <w:numFmt w:val="decimal"/>
      <w:lvlText w:val="%1"/>
      <w:lvlJc w:val="left"/>
      <w:pPr>
        <w:ind w:left="360" w:hanging="360"/>
      </w:pPr>
      <w:rPr>
        <w:rFonts w:hint="default"/>
      </w:rPr>
    </w:lvl>
    <w:lvl w:ilvl="1">
      <w:start w:val="1"/>
      <w:numFmt w:val="decimal"/>
      <w:lvlText w:val="%1.%2"/>
      <w:lvlJc w:val="left"/>
      <w:pPr>
        <w:ind w:left="819" w:hanging="36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097" w:hanging="72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375" w:hanging="108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4653" w:hanging="1440"/>
      </w:pPr>
      <w:rPr>
        <w:rFonts w:hint="default"/>
      </w:rPr>
    </w:lvl>
    <w:lvl w:ilvl="8">
      <w:start w:val="1"/>
      <w:numFmt w:val="decimal"/>
      <w:lvlText w:val="%1.%2.%3.%4.%5.%6.%7.%8.%9"/>
      <w:lvlJc w:val="left"/>
      <w:pPr>
        <w:ind w:left="5112" w:hanging="1440"/>
      </w:pPr>
      <w:rPr>
        <w:rFonts w:hint="default"/>
      </w:rPr>
    </w:lvl>
  </w:abstractNum>
  <w:abstractNum w:abstractNumId="7" w15:restartNumberingAfterBreak="0">
    <w:nsid w:val="33557147"/>
    <w:multiLevelType w:val="hybridMultilevel"/>
    <w:tmpl w:val="1AF0E5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535646C"/>
    <w:multiLevelType w:val="hybridMultilevel"/>
    <w:tmpl w:val="BC6E3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1C36DB"/>
    <w:multiLevelType w:val="hybridMultilevel"/>
    <w:tmpl w:val="E4B48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D15E47"/>
    <w:multiLevelType w:val="hybridMultilevel"/>
    <w:tmpl w:val="2656F9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4C78DC"/>
    <w:multiLevelType w:val="hybridMultilevel"/>
    <w:tmpl w:val="BC464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3B4C9D"/>
    <w:multiLevelType w:val="multilevel"/>
    <w:tmpl w:val="DE504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F7577B"/>
    <w:multiLevelType w:val="hybridMultilevel"/>
    <w:tmpl w:val="97F40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503435"/>
    <w:multiLevelType w:val="hybridMultilevel"/>
    <w:tmpl w:val="B51C9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C90B28"/>
    <w:multiLevelType w:val="hybridMultilevel"/>
    <w:tmpl w:val="53009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1C7817"/>
    <w:multiLevelType w:val="hybridMultilevel"/>
    <w:tmpl w:val="A1D035BA"/>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7" w15:restartNumberingAfterBreak="0">
    <w:nsid w:val="54E23591"/>
    <w:multiLevelType w:val="hybridMultilevel"/>
    <w:tmpl w:val="593A7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044D7C"/>
    <w:multiLevelType w:val="hybridMultilevel"/>
    <w:tmpl w:val="8D34A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176D6C"/>
    <w:multiLevelType w:val="hybridMultilevel"/>
    <w:tmpl w:val="16C83D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41675B0"/>
    <w:multiLevelType w:val="hybridMultilevel"/>
    <w:tmpl w:val="5F22F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D0699A"/>
    <w:multiLevelType w:val="hybridMultilevel"/>
    <w:tmpl w:val="1FB26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E20859"/>
    <w:multiLevelType w:val="hybridMultilevel"/>
    <w:tmpl w:val="01E86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1B687D"/>
    <w:multiLevelType w:val="hybridMultilevel"/>
    <w:tmpl w:val="C0367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A86576"/>
    <w:multiLevelType w:val="hybridMultilevel"/>
    <w:tmpl w:val="39500D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19"/>
  </w:num>
  <w:num w:numId="4">
    <w:abstractNumId w:val="7"/>
  </w:num>
  <w:num w:numId="5">
    <w:abstractNumId w:val="11"/>
  </w:num>
  <w:num w:numId="6">
    <w:abstractNumId w:val="2"/>
  </w:num>
  <w:num w:numId="7">
    <w:abstractNumId w:val="3"/>
  </w:num>
  <w:num w:numId="8">
    <w:abstractNumId w:val="10"/>
  </w:num>
  <w:num w:numId="9">
    <w:abstractNumId w:val="21"/>
  </w:num>
  <w:num w:numId="10">
    <w:abstractNumId w:val="23"/>
  </w:num>
  <w:num w:numId="11">
    <w:abstractNumId w:val="1"/>
  </w:num>
  <w:num w:numId="12">
    <w:abstractNumId w:val="13"/>
  </w:num>
  <w:num w:numId="13">
    <w:abstractNumId w:val="4"/>
  </w:num>
  <w:num w:numId="14">
    <w:abstractNumId w:val="15"/>
  </w:num>
  <w:num w:numId="15">
    <w:abstractNumId w:val="14"/>
  </w:num>
  <w:num w:numId="16">
    <w:abstractNumId w:val="0"/>
  </w:num>
  <w:num w:numId="17">
    <w:abstractNumId w:val="17"/>
  </w:num>
  <w:num w:numId="18">
    <w:abstractNumId w:val="22"/>
  </w:num>
  <w:num w:numId="19">
    <w:abstractNumId w:val="16"/>
  </w:num>
  <w:num w:numId="20">
    <w:abstractNumId w:val="6"/>
  </w:num>
  <w:num w:numId="21">
    <w:abstractNumId w:val="5"/>
  </w:num>
  <w:num w:numId="22">
    <w:abstractNumId w:val="24"/>
  </w:num>
  <w:num w:numId="23">
    <w:abstractNumId w:val="20"/>
  </w:num>
  <w:num w:numId="24">
    <w:abstractNumId w:val="9"/>
  </w:num>
  <w:num w:numId="25">
    <w:abstractNumId w:val="18"/>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228"/>
    <w:rsid w:val="000054DA"/>
    <w:rsid w:val="00071035"/>
    <w:rsid w:val="000B63A4"/>
    <w:rsid w:val="000C5B2B"/>
    <w:rsid w:val="000E7C24"/>
    <w:rsid w:val="000F6B0F"/>
    <w:rsid w:val="00116816"/>
    <w:rsid w:val="00122A9C"/>
    <w:rsid w:val="00124EB2"/>
    <w:rsid w:val="00134508"/>
    <w:rsid w:val="00154228"/>
    <w:rsid w:val="0017669D"/>
    <w:rsid w:val="001A0608"/>
    <w:rsid w:val="001C5FCB"/>
    <w:rsid w:val="001D0491"/>
    <w:rsid w:val="001F1171"/>
    <w:rsid w:val="0020798F"/>
    <w:rsid w:val="00213D84"/>
    <w:rsid w:val="00224FE9"/>
    <w:rsid w:val="00230EFD"/>
    <w:rsid w:val="00251D14"/>
    <w:rsid w:val="002624D4"/>
    <w:rsid w:val="0029033F"/>
    <w:rsid w:val="002905F6"/>
    <w:rsid w:val="00333646"/>
    <w:rsid w:val="00382036"/>
    <w:rsid w:val="00394CAA"/>
    <w:rsid w:val="003B4074"/>
    <w:rsid w:val="00406922"/>
    <w:rsid w:val="00426CB2"/>
    <w:rsid w:val="00435244"/>
    <w:rsid w:val="00477AF4"/>
    <w:rsid w:val="00494962"/>
    <w:rsid w:val="004E1B3E"/>
    <w:rsid w:val="004E7682"/>
    <w:rsid w:val="00520759"/>
    <w:rsid w:val="00525C20"/>
    <w:rsid w:val="005267C0"/>
    <w:rsid w:val="00530B25"/>
    <w:rsid w:val="00530C4D"/>
    <w:rsid w:val="00532646"/>
    <w:rsid w:val="0053338B"/>
    <w:rsid w:val="00544FD6"/>
    <w:rsid w:val="0054560F"/>
    <w:rsid w:val="00597810"/>
    <w:rsid w:val="005A5317"/>
    <w:rsid w:val="005C5A24"/>
    <w:rsid w:val="005C74DF"/>
    <w:rsid w:val="005D30B2"/>
    <w:rsid w:val="005E3F8B"/>
    <w:rsid w:val="005F5E95"/>
    <w:rsid w:val="0060108A"/>
    <w:rsid w:val="0060581D"/>
    <w:rsid w:val="006346EC"/>
    <w:rsid w:val="00652C42"/>
    <w:rsid w:val="006962E4"/>
    <w:rsid w:val="006D5E9D"/>
    <w:rsid w:val="006E0F77"/>
    <w:rsid w:val="006F1617"/>
    <w:rsid w:val="007260B4"/>
    <w:rsid w:val="00746722"/>
    <w:rsid w:val="00757A94"/>
    <w:rsid w:val="00794F6D"/>
    <w:rsid w:val="007A574C"/>
    <w:rsid w:val="007F3CE1"/>
    <w:rsid w:val="00806FE8"/>
    <w:rsid w:val="00825478"/>
    <w:rsid w:val="008279E3"/>
    <w:rsid w:val="008377E9"/>
    <w:rsid w:val="00845650"/>
    <w:rsid w:val="00856399"/>
    <w:rsid w:val="00857D2B"/>
    <w:rsid w:val="00890EEF"/>
    <w:rsid w:val="008C1F7B"/>
    <w:rsid w:val="008D60A0"/>
    <w:rsid w:val="008E4100"/>
    <w:rsid w:val="00982614"/>
    <w:rsid w:val="009A35E2"/>
    <w:rsid w:val="009B5DF4"/>
    <w:rsid w:val="009C115B"/>
    <w:rsid w:val="009E35DC"/>
    <w:rsid w:val="00A40679"/>
    <w:rsid w:val="00A51A00"/>
    <w:rsid w:val="00A60E05"/>
    <w:rsid w:val="00A81685"/>
    <w:rsid w:val="00A87D8C"/>
    <w:rsid w:val="00AC35E3"/>
    <w:rsid w:val="00AD2C19"/>
    <w:rsid w:val="00AE5B95"/>
    <w:rsid w:val="00AF71C5"/>
    <w:rsid w:val="00B039A6"/>
    <w:rsid w:val="00B82F37"/>
    <w:rsid w:val="00B90A70"/>
    <w:rsid w:val="00BA17D5"/>
    <w:rsid w:val="00BE04C0"/>
    <w:rsid w:val="00BE15E6"/>
    <w:rsid w:val="00BE5E8B"/>
    <w:rsid w:val="00C14B7E"/>
    <w:rsid w:val="00C152B3"/>
    <w:rsid w:val="00C24442"/>
    <w:rsid w:val="00C26945"/>
    <w:rsid w:val="00C37CE3"/>
    <w:rsid w:val="00C61CD6"/>
    <w:rsid w:val="00C94FDD"/>
    <w:rsid w:val="00CB49F6"/>
    <w:rsid w:val="00CC2B30"/>
    <w:rsid w:val="00CF3D83"/>
    <w:rsid w:val="00CF7559"/>
    <w:rsid w:val="00D0267A"/>
    <w:rsid w:val="00D2506B"/>
    <w:rsid w:val="00D40FF7"/>
    <w:rsid w:val="00D77DA1"/>
    <w:rsid w:val="00D82E5C"/>
    <w:rsid w:val="00D87A0F"/>
    <w:rsid w:val="00DC72FC"/>
    <w:rsid w:val="00DD6194"/>
    <w:rsid w:val="00DD7B26"/>
    <w:rsid w:val="00DF2A17"/>
    <w:rsid w:val="00E22DDA"/>
    <w:rsid w:val="00E47AD4"/>
    <w:rsid w:val="00EC72C6"/>
    <w:rsid w:val="00EE02EE"/>
    <w:rsid w:val="00EE22A1"/>
    <w:rsid w:val="00F459B8"/>
    <w:rsid w:val="00FA14A3"/>
    <w:rsid w:val="00FA746E"/>
    <w:rsid w:val="00FC53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FEB5A"/>
  <w15:chartTrackingRefBased/>
  <w15:docId w15:val="{6427E271-28B4-4F00-81B1-61163C36E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228"/>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4228"/>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154228"/>
    <w:pPr>
      <w:ind w:left="720"/>
      <w:contextualSpacing/>
    </w:pPr>
  </w:style>
  <w:style w:type="table" w:styleId="TableGrid">
    <w:name w:val="Table Grid"/>
    <w:basedOn w:val="TableNormal"/>
    <w:uiPriority w:val="39"/>
    <w:rsid w:val="005D3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D82E5C"/>
    <w:rPr>
      <w:rFonts w:ascii="Calibri" w:hAnsi="Calibri" w:cs="Calibri"/>
      <w:lang w:eastAsia="en-GB"/>
    </w:rPr>
  </w:style>
  <w:style w:type="paragraph" w:customStyle="1" w:styleId="Default">
    <w:name w:val="Default"/>
    <w:basedOn w:val="Normal"/>
    <w:rsid w:val="00213D84"/>
    <w:pPr>
      <w:autoSpaceDE w:val="0"/>
      <w:autoSpaceDN w:val="0"/>
    </w:pPr>
    <w:rPr>
      <w:rFonts w:ascii="Arial" w:hAnsi="Arial" w:cs="Arial"/>
      <w:color w:val="000000"/>
      <w:sz w:val="24"/>
      <w:szCs w:val="24"/>
      <w:lang w:eastAsia="en-US"/>
    </w:rPr>
  </w:style>
  <w:style w:type="character" w:styleId="Emphasis">
    <w:name w:val="Emphasis"/>
    <w:qFormat/>
    <w:rsid w:val="0054560F"/>
    <w:rPr>
      <w:i/>
    </w:rPr>
  </w:style>
  <w:style w:type="character" w:styleId="Strong">
    <w:name w:val="Strong"/>
    <w:basedOn w:val="DefaultParagraphFont"/>
    <w:uiPriority w:val="22"/>
    <w:qFormat/>
    <w:rsid w:val="002903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15093">
      <w:bodyDiv w:val="1"/>
      <w:marLeft w:val="0"/>
      <w:marRight w:val="0"/>
      <w:marTop w:val="0"/>
      <w:marBottom w:val="0"/>
      <w:divBdr>
        <w:top w:val="none" w:sz="0" w:space="0" w:color="auto"/>
        <w:left w:val="none" w:sz="0" w:space="0" w:color="auto"/>
        <w:bottom w:val="none" w:sz="0" w:space="0" w:color="auto"/>
        <w:right w:val="none" w:sz="0" w:space="0" w:color="auto"/>
      </w:divBdr>
    </w:div>
    <w:div w:id="678511590">
      <w:bodyDiv w:val="1"/>
      <w:marLeft w:val="0"/>
      <w:marRight w:val="0"/>
      <w:marTop w:val="0"/>
      <w:marBottom w:val="0"/>
      <w:divBdr>
        <w:top w:val="none" w:sz="0" w:space="0" w:color="auto"/>
        <w:left w:val="none" w:sz="0" w:space="0" w:color="auto"/>
        <w:bottom w:val="none" w:sz="0" w:space="0" w:color="auto"/>
        <w:right w:val="none" w:sz="0" w:space="0" w:color="auto"/>
      </w:divBdr>
      <w:divsChild>
        <w:div w:id="1813600727">
          <w:marLeft w:val="0"/>
          <w:marRight w:val="0"/>
          <w:marTop w:val="0"/>
          <w:marBottom w:val="0"/>
          <w:divBdr>
            <w:top w:val="none" w:sz="0" w:space="0" w:color="auto"/>
            <w:left w:val="none" w:sz="0" w:space="0" w:color="auto"/>
            <w:bottom w:val="none" w:sz="0" w:space="0" w:color="auto"/>
            <w:right w:val="none" w:sz="0" w:space="0" w:color="auto"/>
          </w:divBdr>
          <w:divsChild>
            <w:div w:id="146560796">
              <w:marLeft w:val="0"/>
              <w:marRight w:val="0"/>
              <w:marTop w:val="0"/>
              <w:marBottom w:val="0"/>
              <w:divBdr>
                <w:top w:val="none" w:sz="0" w:space="0" w:color="auto"/>
                <w:left w:val="none" w:sz="0" w:space="0" w:color="auto"/>
                <w:bottom w:val="none" w:sz="0" w:space="0" w:color="auto"/>
                <w:right w:val="none" w:sz="0" w:space="0" w:color="auto"/>
              </w:divBdr>
            </w:div>
            <w:div w:id="169962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55066">
      <w:bodyDiv w:val="1"/>
      <w:marLeft w:val="0"/>
      <w:marRight w:val="0"/>
      <w:marTop w:val="0"/>
      <w:marBottom w:val="0"/>
      <w:divBdr>
        <w:top w:val="none" w:sz="0" w:space="0" w:color="auto"/>
        <w:left w:val="none" w:sz="0" w:space="0" w:color="auto"/>
        <w:bottom w:val="none" w:sz="0" w:space="0" w:color="auto"/>
        <w:right w:val="none" w:sz="0" w:space="0" w:color="auto"/>
      </w:divBdr>
    </w:div>
    <w:div w:id="1251160001">
      <w:bodyDiv w:val="1"/>
      <w:marLeft w:val="0"/>
      <w:marRight w:val="0"/>
      <w:marTop w:val="0"/>
      <w:marBottom w:val="0"/>
      <w:divBdr>
        <w:top w:val="none" w:sz="0" w:space="0" w:color="auto"/>
        <w:left w:val="none" w:sz="0" w:space="0" w:color="auto"/>
        <w:bottom w:val="none" w:sz="0" w:space="0" w:color="auto"/>
        <w:right w:val="none" w:sz="0" w:space="0" w:color="auto"/>
      </w:divBdr>
    </w:div>
    <w:div w:id="2087220999">
      <w:bodyDiv w:val="1"/>
      <w:marLeft w:val="0"/>
      <w:marRight w:val="0"/>
      <w:marTop w:val="0"/>
      <w:marBottom w:val="0"/>
      <w:divBdr>
        <w:top w:val="none" w:sz="0" w:space="0" w:color="auto"/>
        <w:left w:val="none" w:sz="0" w:space="0" w:color="auto"/>
        <w:bottom w:val="none" w:sz="0" w:space="0" w:color="auto"/>
        <w:right w:val="none" w:sz="0" w:space="0" w:color="auto"/>
      </w:divBdr>
      <w:divsChild>
        <w:div w:id="1440643784">
          <w:marLeft w:val="0"/>
          <w:marRight w:val="0"/>
          <w:marTop w:val="0"/>
          <w:marBottom w:val="0"/>
          <w:divBdr>
            <w:top w:val="none" w:sz="0" w:space="0" w:color="auto"/>
            <w:left w:val="none" w:sz="0" w:space="0" w:color="auto"/>
            <w:bottom w:val="none" w:sz="0" w:space="0" w:color="auto"/>
            <w:right w:val="none" w:sz="0" w:space="0" w:color="auto"/>
          </w:divBdr>
        </w:div>
      </w:divsChild>
    </w:div>
    <w:div w:id="214245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mackenzie</dc:creator>
  <cp:keywords/>
  <dc:description/>
  <cp:lastModifiedBy>fiona mackenzie</cp:lastModifiedBy>
  <cp:revision>3</cp:revision>
  <cp:lastPrinted>2020-11-02T12:04:00Z</cp:lastPrinted>
  <dcterms:created xsi:type="dcterms:W3CDTF">2021-01-06T15:30:00Z</dcterms:created>
  <dcterms:modified xsi:type="dcterms:W3CDTF">2021-01-06T15:30:00Z</dcterms:modified>
</cp:coreProperties>
</file>