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15" w:rsidRDefault="00BA6941">
      <w:pPr>
        <w:rPr>
          <w:rFonts w:ascii="Comic Sans MS" w:hAnsi="Comic Sans MS"/>
          <w:sz w:val="40"/>
          <w:u w:val="single"/>
        </w:rPr>
      </w:pPr>
      <w:r w:rsidRPr="00BA6941">
        <w:rPr>
          <w:rFonts w:ascii="Comic Sans MS" w:hAnsi="Comic Sans MS"/>
          <w:sz w:val="40"/>
          <w:u w:val="single"/>
        </w:rPr>
        <w:t>Spelling Task</w:t>
      </w:r>
      <w:r>
        <w:rPr>
          <w:rFonts w:ascii="Comic Sans MS" w:hAnsi="Comic Sans MS"/>
          <w:sz w:val="40"/>
        </w:rPr>
        <w:t xml:space="preserve">              </w:t>
      </w:r>
      <w:r w:rsidRPr="00BA6941">
        <w:rPr>
          <w:rFonts w:ascii="Comic Sans MS" w:hAnsi="Comic Sans MS"/>
          <w:sz w:val="40"/>
          <w:u w:val="single"/>
        </w:rPr>
        <w:t>2</w:t>
      </w:r>
      <w:r w:rsidRPr="00BA6941">
        <w:rPr>
          <w:rFonts w:ascii="Comic Sans MS" w:hAnsi="Comic Sans MS"/>
          <w:sz w:val="40"/>
          <w:u w:val="single"/>
          <w:vertAlign w:val="superscript"/>
        </w:rPr>
        <w:t>nd</w:t>
      </w:r>
      <w:r w:rsidRPr="00BA6941">
        <w:rPr>
          <w:rFonts w:ascii="Comic Sans MS" w:hAnsi="Comic Sans MS"/>
          <w:sz w:val="40"/>
          <w:u w:val="single"/>
        </w:rPr>
        <w:t xml:space="preserve"> October 2020</w:t>
      </w:r>
    </w:p>
    <w:p w:rsidR="00BA6941" w:rsidRPr="00BA6941" w:rsidRDefault="00BA6941">
      <w:pPr>
        <w:rPr>
          <w:rFonts w:ascii="Comic Sans MS" w:hAnsi="Comic Sans MS"/>
          <w:i/>
          <w:sz w:val="28"/>
        </w:rPr>
      </w:pPr>
      <w:r w:rsidRPr="00BA6941">
        <w:rPr>
          <w:rFonts w:ascii="Comic Sans MS" w:hAnsi="Comic Sans MS"/>
          <w:i/>
          <w:sz w:val="28"/>
          <w:highlight w:val="yellow"/>
        </w:rPr>
        <w:t>Please choose a spelling strategy to help you revise the words below. Copy and complete the table to show your chosen strategy.</w:t>
      </w:r>
      <w:r>
        <w:rPr>
          <w:rFonts w:ascii="Comic Sans MS" w:hAnsi="Comic Sans MS"/>
          <w:i/>
          <w:sz w:val="28"/>
        </w:rPr>
        <w:t xml:space="preserve"> </w:t>
      </w:r>
      <w:r w:rsidRPr="00BA6941">
        <w:rPr>
          <w:rFonts w:ascii="Comic Sans MS" w:hAnsi="Comic Sans MS"/>
          <w:i/>
          <w:sz w:val="28"/>
          <w:highlight w:val="yellow"/>
        </w:rPr>
        <w:t>The first one has been done for you.</w:t>
      </w:r>
    </w:p>
    <w:tbl>
      <w:tblPr>
        <w:tblStyle w:val="TableGrid"/>
        <w:tblW w:w="0" w:type="auto"/>
        <w:tblLook w:val="04A0" w:firstRow="1" w:lastRow="0" w:firstColumn="1" w:lastColumn="0" w:noHBand="0" w:noVBand="1"/>
      </w:tblPr>
      <w:tblGrid>
        <w:gridCol w:w="3005"/>
        <w:gridCol w:w="2235"/>
        <w:gridCol w:w="3776"/>
      </w:tblGrid>
      <w:tr w:rsidR="00BA6941" w:rsidTr="00BA6941">
        <w:tc>
          <w:tcPr>
            <w:tcW w:w="3005" w:type="dxa"/>
          </w:tcPr>
          <w:p w:rsidR="00BA6941" w:rsidRPr="00BA6941" w:rsidRDefault="00BA6941">
            <w:pPr>
              <w:rPr>
                <w:rFonts w:ascii="Comic Sans MS" w:hAnsi="Comic Sans MS"/>
                <w:b/>
                <w:sz w:val="36"/>
              </w:rPr>
            </w:pPr>
            <w:r w:rsidRPr="00BA6941">
              <w:rPr>
                <w:rFonts w:ascii="Comic Sans MS" w:hAnsi="Comic Sans MS"/>
                <w:b/>
                <w:sz w:val="36"/>
              </w:rPr>
              <w:t>Word</w:t>
            </w:r>
          </w:p>
        </w:tc>
        <w:tc>
          <w:tcPr>
            <w:tcW w:w="2235" w:type="dxa"/>
          </w:tcPr>
          <w:p w:rsidR="00BA6941" w:rsidRPr="00BA6941" w:rsidRDefault="00BA6941">
            <w:pPr>
              <w:rPr>
                <w:rFonts w:ascii="Comic Sans MS" w:hAnsi="Comic Sans MS"/>
                <w:b/>
                <w:sz w:val="36"/>
              </w:rPr>
            </w:pPr>
            <w:r w:rsidRPr="00BA6941">
              <w:rPr>
                <w:rFonts w:ascii="Comic Sans MS" w:hAnsi="Comic Sans MS"/>
                <w:b/>
                <w:sz w:val="36"/>
              </w:rPr>
              <w:t>Strategy</w:t>
            </w:r>
          </w:p>
        </w:tc>
        <w:tc>
          <w:tcPr>
            <w:tcW w:w="3776" w:type="dxa"/>
          </w:tcPr>
          <w:p w:rsidR="00BA6941" w:rsidRPr="00BA6941" w:rsidRDefault="00BA6941">
            <w:pPr>
              <w:rPr>
                <w:rFonts w:ascii="Comic Sans MS" w:hAnsi="Comic Sans MS"/>
                <w:b/>
                <w:sz w:val="36"/>
              </w:rPr>
            </w:pPr>
            <w:r w:rsidRPr="00BA6941">
              <w:rPr>
                <w:rFonts w:ascii="Comic Sans MS" w:hAnsi="Comic Sans MS"/>
                <w:b/>
                <w:sz w:val="36"/>
              </w:rPr>
              <w:t>Example</w:t>
            </w:r>
          </w:p>
        </w:tc>
      </w:tr>
      <w:tr w:rsidR="00BA6941" w:rsidTr="00BA6941">
        <w:tc>
          <w:tcPr>
            <w:tcW w:w="3005" w:type="dxa"/>
          </w:tcPr>
          <w:p w:rsidR="00BA6941" w:rsidRPr="00BA6941" w:rsidRDefault="00BA6941">
            <w:pPr>
              <w:rPr>
                <w:rFonts w:ascii="Comic Sans MS" w:hAnsi="Comic Sans MS"/>
                <w:sz w:val="24"/>
              </w:rPr>
            </w:pPr>
            <w:r w:rsidRPr="00BA6941">
              <w:rPr>
                <w:rFonts w:ascii="Comic Sans MS" w:hAnsi="Comic Sans MS"/>
                <w:sz w:val="24"/>
              </w:rPr>
              <w:t xml:space="preserve">Because </w:t>
            </w:r>
          </w:p>
        </w:tc>
        <w:tc>
          <w:tcPr>
            <w:tcW w:w="2235" w:type="dxa"/>
          </w:tcPr>
          <w:p w:rsidR="00BA6941" w:rsidRPr="00BA6941" w:rsidRDefault="00BA6941">
            <w:pPr>
              <w:rPr>
                <w:rFonts w:ascii="Comic Sans MS" w:hAnsi="Comic Sans MS"/>
                <w:sz w:val="24"/>
              </w:rPr>
            </w:pPr>
            <w:r w:rsidRPr="00BA6941">
              <w:rPr>
                <w:rFonts w:ascii="Comic Sans MS" w:hAnsi="Comic Sans MS"/>
                <w:sz w:val="24"/>
              </w:rPr>
              <w:t>Mnemonic</w:t>
            </w:r>
          </w:p>
        </w:tc>
        <w:tc>
          <w:tcPr>
            <w:tcW w:w="3776" w:type="dxa"/>
          </w:tcPr>
          <w:p w:rsidR="00BA6941" w:rsidRPr="00BA6941" w:rsidRDefault="00BA6941">
            <w:pPr>
              <w:rPr>
                <w:rFonts w:ascii="Comic Sans MS" w:hAnsi="Comic Sans MS"/>
                <w:sz w:val="24"/>
              </w:rPr>
            </w:pPr>
            <w:r w:rsidRPr="00BA6941">
              <w:rPr>
                <w:rFonts w:ascii="Comic Sans MS" w:hAnsi="Comic Sans MS"/>
                <w:sz w:val="24"/>
              </w:rPr>
              <w:t>Big elephants can always understand small elephants</w:t>
            </w:r>
          </w:p>
        </w:tc>
      </w:tr>
      <w:tr w:rsidR="00BA6941" w:rsidTr="00BA6941">
        <w:tc>
          <w:tcPr>
            <w:tcW w:w="3005" w:type="dxa"/>
          </w:tcPr>
          <w:p w:rsidR="00BA6941" w:rsidRDefault="00BA6941">
            <w:pPr>
              <w:rPr>
                <w:rFonts w:ascii="Comic Sans MS" w:hAnsi="Comic Sans MS"/>
                <w:sz w:val="36"/>
              </w:rPr>
            </w:pPr>
            <w:r>
              <w:rPr>
                <w:rFonts w:ascii="Comic Sans MS" w:hAnsi="Comic Sans MS"/>
                <w:sz w:val="36"/>
              </w:rPr>
              <w:t xml:space="preserve">Necessary </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r w:rsidR="00BA6941" w:rsidTr="00BA6941">
        <w:tc>
          <w:tcPr>
            <w:tcW w:w="3005" w:type="dxa"/>
          </w:tcPr>
          <w:p w:rsidR="00BA6941" w:rsidRDefault="00BA6941">
            <w:pPr>
              <w:rPr>
                <w:rFonts w:ascii="Comic Sans MS" w:hAnsi="Comic Sans MS"/>
                <w:sz w:val="36"/>
              </w:rPr>
            </w:pPr>
            <w:r>
              <w:rPr>
                <w:rFonts w:ascii="Comic Sans MS" w:hAnsi="Comic Sans MS"/>
                <w:sz w:val="36"/>
              </w:rPr>
              <w:t xml:space="preserve">Definitely </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r w:rsidR="00BA6941" w:rsidTr="00BA6941">
        <w:tc>
          <w:tcPr>
            <w:tcW w:w="3005" w:type="dxa"/>
          </w:tcPr>
          <w:p w:rsidR="00BA6941" w:rsidRDefault="00BA6941">
            <w:pPr>
              <w:rPr>
                <w:rFonts w:ascii="Comic Sans MS" w:hAnsi="Comic Sans MS"/>
                <w:sz w:val="36"/>
              </w:rPr>
            </w:pPr>
            <w:r>
              <w:rPr>
                <w:rFonts w:ascii="Comic Sans MS" w:hAnsi="Comic Sans MS"/>
                <w:sz w:val="36"/>
              </w:rPr>
              <w:t>Successful</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r w:rsidR="00BA6941" w:rsidTr="00BA6941">
        <w:tc>
          <w:tcPr>
            <w:tcW w:w="3005" w:type="dxa"/>
          </w:tcPr>
          <w:p w:rsidR="00BA6941" w:rsidRDefault="00BA6941">
            <w:pPr>
              <w:rPr>
                <w:rFonts w:ascii="Comic Sans MS" w:hAnsi="Comic Sans MS"/>
                <w:sz w:val="36"/>
              </w:rPr>
            </w:pPr>
            <w:r>
              <w:rPr>
                <w:rFonts w:ascii="Comic Sans MS" w:hAnsi="Comic Sans MS"/>
                <w:sz w:val="36"/>
              </w:rPr>
              <w:t>Cupboard</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r w:rsidR="00BA6941" w:rsidTr="00BA6941">
        <w:tc>
          <w:tcPr>
            <w:tcW w:w="3005" w:type="dxa"/>
          </w:tcPr>
          <w:p w:rsidR="00BA6941" w:rsidRDefault="00BA6941">
            <w:pPr>
              <w:rPr>
                <w:rFonts w:ascii="Comic Sans MS" w:hAnsi="Comic Sans MS"/>
                <w:sz w:val="36"/>
              </w:rPr>
            </w:pPr>
            <w:r>
              <w:rPr>
                <w:rFonts w:ascii="Comic Sans MS" w:hAnsi="Comic Sans MS"/>
                <w:sz w:val="36"/>
              </w:rPr>
              <w:t xml:space="preserve">Happily </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r w:rsidR="00BA6941" w:rsidTr="00BA6941">
        <w:tc>
          <w:tcPr>
            <w:tcW w:w="3005" w:type="dxa"/>
          </w:tcPr>
          <w:p w:rsidR="00BA6941" w:rsidRDefault="00BA6941">
            <w:pPr>
              <w:rPr>
                <w:rFonts w:ascii="Comic Sans MS" w:hAnsi="Comic Sans MS"/>
                <w:sz w:val="36"/>
              </w:rPr>
            </w:pPr>
            <w:r>
              <w:rPr>
                <w:rFonts w:ascii="Comic Sans MS" w:hAnsi="Comic Sans MS"/>
                <w:sz w:val="36"/>
              </w:rPr>
              <w:t>Dropped</w:t>
            </w:r>
          </w:p>
        </w:tc>
        <w:tc>
          <w:tcPr>
            <w:tcW w:w="2235" w:type="dxa"/>
          </w:tcPr>
          <w:p w:rsidR="00BA6941" w:rsidRDefault="00BA6941">
            <w:pPr>
              <w:rPr>
                <w:rFonts w:ascii="Comic Sans MS" w:hAnsi="Comic Sans MS"/>
                <w:sz w:val="36"/>
              </w:rPr>
            </w:pPr>
          </w:p>
        </w:tc>
        <w:tc>
          <w:tcPr>
            <w:tcW w:w="3776" w:type="dxa"/>
          </w:tcPr>
          <w:p w:rsidR="00BA6941" w:rsidRDefault="00BA6941">
            <w:pPr>
              <w:rPr>
                <w:rFonts w:ascii="Comic Sans MS" w:hAnsi="Comic Sans MS"/>
                <w:sz w:val="36"/>
              </w:rPr>
            </w:pPr>
          </w:p>
        </w:tc>
      </w:tr>
    </w:tbl>
    <w:p w:rsidR="00BA6941" w:rsidRDefault="00BA6941">
      <w:pPr>
        <w:rPr>
          <w:rFonts w:ascii="Comic Sans MS" w:hAnsi="Comic Sans MS"/>
          <w:sz w:val="36"/>
        </w:rPr>
      </w:pPr>
    </w:p>
    <w:p w:rsidR="00BA6941" w:rsidRPr="00BA6941" w:rsidRDefault="00BA6941">
      <w:pPr>
        <w:rPr>
          <w:rFonts w:ascii="Comic Sans MS" w:hAnsi="Comic Sans MS"/>
          <w:sz w:val="24"/>
        </w:rPr>
      </w:pPr>
      <w:r w:rsidRPr="00BA6941">
        <w:rPr>
          <w:rFonts w:ascii="Comic Sans MS" w:hAnsi="Comic Sans MS"/>
          <w:sz w:val="24"/>
        </w:rPr>
        <w:t>*Please note if you choose to use the Syllabication strategy then you can just write the number of syllables in the example box as it is difficult to show the strategy on paper. If yo</w:t>
      </w:r>
      <w:bookmarkStart w:id="0" w:name="_GoBack"/>
      <w:bookmarkEnd w:id="0"/>
      <w:r w:rsidRPr="00BA6941">
        <w:rPr>
          <w:rFonts w:ascii="Comic Sans MS" w:hAnsi="Comic Sans MS"/>
          <w:sz w:val="24"/>
        </w:rPr>
        <w:t>u choose Phonic Knowledge you can use diacritical marking*</w:t>
      </w:r>
    </w:p>
    <w:p w:rsidR="00BA6941" w:rsidRPr="00BA6941" w:rsidRDefault="00BA6941">
      <w:pPr>
        <w:rPr>
          <w:rFonts w:ascii="Comic Sans MS" w:hAnsi="Comic Sans MS"/>
          <w:sz w:val="36"/>
        </w:rPr>
      </w:pPr>
    </w:p>
    <w:p w:rsidR="00BA6941" w:rsidRPr="00BA6941" w:rsidRDefault="00BA6941">
      <w:pPr>
        <w:rPr>
          <w:rFonts w:ascii="Comic Sans MS" w:hAnsi="Comic Sans MS"/>
          <w:sz w:val="40"/>
        </w:rPr>
      </w:pPr>
    </w:p>
    <w:sectPr w:rsidR="00BA6941" w:rsidRPr="00BA6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41"/>
    <w:rsid w:val="00050315"/>
    <w:rsid w:val="00BA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BFBC"/>
  <w15:chartTrackingRefBased/>
  <w15:docId w15:val="{53A71D70-A80A-414B-80F8-12B7C91C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2020-10-01T14:15:00Z</dcterms:created>
  <dcterms:modified xsi:type="dcterms:W3CDTF">2020-10-01T14:22:00Z</dcterms:modified>
</cp:coreProperties>
</file>