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478" w:type="dxa"/>
        <w:tblInd w:w="-459" w:type="dxa"/>
        <w:tblLook w:val="04A0" w:firstRow="1" w:lastRow="0" w:firstColumn="1" w:lastColumn="0" w:noHBand="0" w:noVBand="1"/>
      </w:tblPr>
      <w:tblGrid>
        <w:gridCol w:w="3841"/>
        <w:gridCol w:w="11637"/>
      </w:tblGrid>
      <w:tr w:rsidR="00E101AE" w:rsidTr="009C563A">
        <w:trPr>
          <w:trHeight w:val="984"/>
        </w:trPr>
        <w:tc>
          <w:tcPr>
            <w:tcW w:w="3841" w:type="dxa"/>
          </w:tcPr>
          <w:p w:rsidR="00E101AE" w:rsidRDefault="009C563A">
            <w:pPr>
              <w:rPr>
                <w:rFonts w:ascii="Comic Sans MS" w:hAnsi="Comic Sans MS"/>
                <w:sz w:val="40"/>
                <w:szCs w:val="40"/>
              </w:rPr>
            </w:pPr>
            <w:r>
              <w:rPr>
                <w:rFonts w:ascii="Comic Sans MS" w:hAnsi="Comic Sans MS"/>
                <w:b/>
                <w:noProof/>
                <w:sz w:val="28"/>
                <w:szCs w:val="28"/>
                <w:lang w:eastAsia="en-GB"/>
              </w:rPr>
              <w:drawing>
                <wp:anchor distT="0" distB="0" distL="114300" distR="114300" simplePos="0" relativeHeight="251665408" behindDoc="0" locked="0" layoutInCell="1" allowOverlap="1" wp14:anchorId="56CBBBBB" wp14:editId="60EDD97C">
                  <wp:simplePos x="0" y="0"/>
                  <wp:positionH relativeFrom="column">
                    <wp:posOffset>968375</wp:posOffset>
                  </wp:positionH>
                  <wp:positionV relativeFrom="paragraph">
                    <wp:posOffset>161290</wp:posOffset>
                  </wp:positionV>
                  <wp:extent cx="365760" cy="447675"/>
                  <wp:effectExtent l="0" t="0" r="0" b="9525"/>
                  <wp:wrapSquare wrapText="bothSides"/>
                  <wp:docPr id="8" name="Picture 8" descr="C:\Users\liz.lockhart\AppData\Local\Microsoft\Windows\Temporary Internet Files\Content.IE5\7W6ALHK8\cupcake_lineart_by_alw4ys_m3-d2z1y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z.lockhart\AppData\Local\Microsoft\Windows\Temporary Internet Files\Content.IE5\7W6ALHK8\cupcake_lineart_by_alw4ys_m3-d2z1y41[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1AE" w:rsidRPr="00E101AE">
              <w:rPr>
                <w:rFonts w:ascii="Comic Sans MS" w:hAnsi="Comic Sans MS"/>
                <w:sz w:val="40"/>
                <w:szCs w:val="40"/>
              </w:rPr>
              <w:t xml:space="preserve">Craft </w:t>
            </w:r>
          </w:p>
          <w:p w:rsidR="00941615" w:rsidRPr="00E101AE" w:rsidRDefault="009C563A">
            <w:pPr>
              <w:rPr>
                <w:rFonts w:ascii="Comic Sans MS" w:hAnsi="Comic Sans MS"/>
                <w:sz w:val="40"/>
                <w:szCs w:val="40"/>
              </w:rPr>
            </w:pPr>
            <w:r w:rsidRPr="00E101AE">
              <w:rPr>
                <w:rFonts w:ascii="Comic Sans MS" w:hAnsi="Comic Sans MS"/>
                <w:noProof/>
                <w:sz w:val="40"/>
                <w:szCs w:val="40"/>
                <w:lang w:eastAsia="en-GB"/>
              </w:rPr>
              <w:drawing>
                <wp:anchor distT="0" distB="0" distL="114300" distR="114300" simplePos="0" relativeHeight="251658240" behindDoc="0" locked="0" layoutInCell="1" allowOverlap="1" wp14:anchorId="1FBD611C" wp14:editId="3F433AB3">
                  <wp:simplePos x="0" y="0"/>
                  <wp:positionH relativeFrom="margin">
                    <wp:posOffset>1624965</wp:posOffset>
                  </wp:positionH>
                  <wp:positionV relativeFrom="margin">
                    <wp:posOffset>106045</wp:posOffset>
                  </wp:positionV>
                  <wp:extent cx="408940" cy="581660"/>
                  <wp:effectExtent l="0" t="0" r="0" b="8890"/>
                  <wp:wrapSquare wrapText="bothSides"/>
                  <wp:docPr id="1" name="Picture 1" descr="C:\Users\liz.lockhart\AppData\Local\Microsoft\Windows\Temporary Internet Files\Content.IE5\NG56SQMH\kid_pain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lockhart\AppData\Local\Microsoft\Windows\Temporary Internet Files\Content.IE5\NG56SQMH\kid_painting[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8940" cy="5816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637" w:type="dxa"/>
          </w:tcPr>
          <w:p w:rsidR="00E101AE" w:rsidRPr="005D189E" w:rsidRDefault="00060E44" w:rsidP="00941615">
            <w:pPr>
              <w:rPr>
                <w:rFonts w:ascii="Comic Sans MS" w:hAnsi="Comic Sans MS"/>
                <w:sz w:val="28"/>
                <w:szCs w:val="28"/>
              </w:rPr>
            </w:pPr>
            <w:r w:rsidRPr="005D189E">
              <w:rPr>
                <w:rFonts w:ascii="Comic Sans MS" w:hAnsi="Comic Sans MS"/>
                <w:sz w:val="28"/>
                <w:szCs w:val="28"/>
              </w:rPr>
              <w:t xml:space="preserve">The children have </w:t>
            </w:r>
            <w:r w:rsidR="00941615" w:rsidRPr="005D189E">
              <w:rPr>
                <w:rFonts w:ascii="Comic Sans MS" w:hAnsi="Comic Sans MS"/>
                <w:sz w:val="28"/>
                <w:szCs w:val="28"/>
              </w:rPr>
              <w:t>been making lots of cupcakes and birthday cakes with the dough this week.</w:t>
            </w:r>
            <w:r w:rsidRPr="005D189E">
              <w:rPr>
                <w:rFonts w:ascii="Comic Sans MS" w:hAnsi="Comic Sans MS"/>
                <w:sz w:val="28"/>
                <w:szCs w:val="28"/>
              </w:rPr>
              <w:t xml:space="preserve"> This </w:t>
            </w:r>
            <w:r w:rsidR="00941615" w:rsidRPr="005D189E">
              <w:rPr>
                <w:rFonts w:ascii="Comic Sans MS" w:hAnsi="Comic Sans MS"/>
                <w:sz w:val="28"/>
                <w:szCs w:val="28"/>
              </w:rPr>
              <w:t xml:space="preserve">coming </w:t>
            </w:r>
            <w:r w:rsidRPr="005D189E">
              <w:rPr>
                <w:rFonts w:ascii="Comic Sans MS" w:hAnsi="Comic Sans MS"/>
                <w:sz w:val="28"/>
                <w:szCs w:val="28"/>
              </w:rPr>
              <w:t xml:space="preserve">week </w:t>
            </w:r>
            <w:r w:rsidR="00941615" w:rsidRPr="005D189E">
              <w:rPr>
                <w:rFonts w:ascii="Comic Sans MS" w:hAnsi="Comic Sans MS"/>
                <w:sz w:val="28"/>
                <w:szCs w:val="28"/>
              </w:rPr>
              <w:t>we are creating a little shop where they can sell them.</w:t>
            </w:r>
          </w:p>
        </w:tc>
      </w:tr>
      <w:tr w:rsidR="005D189E" w:rsidTr="009C563A">
        <w:trPr>
          <w:trHeight w:val="984"/>
        </w:trPr>
        <w:tc>
          <w:tcPr>
            <w:tcW w:w="3841" w:type="dxa"/>
          </w:tcPr>
          <w:p w:rsidR="005D189E" w:rsidRDefault="005D189E" w:rsidP="00311F89">
            <w:pPr>
              <w:rPr>
                <w:rFonts w:ascii="Comic Sans MS" w:hAnsi="Comic Sans MS"/>
                <w:sz w:val="40"/>
                <w:szCs w:val="40"/>
              </w:rPr>
            </w:pPr>
            <w:r w:rsidRPr="00E101AE">
              <w:rPr>
                <w:rFonts w:ascii="Comic Sans MS" w:hAnsi="Comic Sans MS"/>
                <w:sz w:val="40"/>
                <w:szCs w:val="40"/>
              </w:rPr>
              <w:t>L</w:t>
            </w:r>
            <w:r>
              <w:rPr>
                <w:rFonts w:ascii="Comic Sans MS" w:hAnsi="Comic Sans MS"/>
                <w:sz w:val="40"/>
                <w:szCs w:val="40"/>
              </w:rPr>
              <w:t>oose Parts</w:t>
            </w:r>
          </w:p>
          <w:p w:rsidR="005D189E" w:rsidRPr="009C563A" w:rsidRDefault="005D189E" w:rsidP="005D189E">
            <w:pPr>
              <w:rPr>
                <w:rFonts w:ascii="Comic Sans MS" w:hAnsi="Comic Sans MS"/>
                <w:sz w:val="40"/>
                <w:szCs w:val="40"/>
              </w:rPr>
            </w:pPr>
          </w:p>
        </w:tc>
        <w:tc>
          <w:tcPr>
            <w:tcW w:w="11637" w:type="dxa"/>
          </w:tcPr>
          <w:p w:rsidR="005D189E" w:rsidRPr="005D189E" w:rsidRDefault="005D189E" w:rsidP="00311F89">
            <w:pPr>
              <w:rPr>
                <w:rFonts w:ascii="Comic Sans MS" w:hAnsi="Comic Sans MS"/>
                <w:sz w:val="28"/>
                <w:szCs w:val="28"/>
              </w:rPr>
            </w:pPr>
            <w:r>
              <w:rPr>
                <w:rFonts w:ascii="Comic Sans MS" w:hAnsi="Comic Sans MS"/>
                <w:sz w:val="28"/>
                <w:szCs w:val="28"/>
              </w:rPr>
              <w:t xml:space="preserve">We have been encouraging loose parts play. </w:t>
            </w:r>
            <w:r w:rsidRPr="005D189E">
              <w:rPr>
                <w:rFonts w:ascii="Comic Sans MS" w:hAnsi="Comic Sans MS"/>
                <w:sz w:val="28"/>
                <w:szCs w:val="28"/>
              </w:rPr>
              <w:t xml:space="preserve">Loose Parts is a type of play which </w:t>
            </w:r>
            <w:r>
              <w:rPr>
                <w:rFonts w:ascii="Comic Sans MS" w:hAnsi="Comic Sans MS"/>
                <w:sz w:val="28"/>
                <w:szCs w:val="28"/>
              </w:rPr>
              <w:t>develop</w:t>
            </w:r>
            <w:r w:rsidRPr="005D189E">
              <w:rPr>
                <w:rFonts w:ascii="Comic Sans MS" w:hAnsi="Comic Sans MS"/>
                <w:sz w:val="28"/>
                <w:szCs w:val="28"/>
              </w:rPr>
              <w:t>s creative thinking, problem solving and innovative play. We provide a selection of materials which can be used in any way the child wants. These materials are the opposite of manufactured toys and games. They require the child to think and use their imagination. Our children are great at this!</w:t>
            </w:r>
          </w:p>
        </w:tc>
      </w:tr>
      <w:tr w:rsidR="005D189E" w:rsidTr="009C563A">
        <w:trPr>
          <w:trHeight w:val="1082"/>
        </w:trPr>
        <w:tc>
          <w:tcPr>
            <w:tcW w:w="3841" w:type="dxa"/>
          </w:tcPr>
          <w:p w:rsidR="005D189E" w:rsidRPr="00E101AE" w:rsidRDefault="005D189E" w:rsidP="00E73744">
            <w:pPr>
              <w:rPr>
                <w:rFonts w:ascii="Comic Sans MS" w:hAnsi="Comic Sans MS"/>
                <w:sz w:val="40"/>
                <w:szCs w:val="40"/>
              </w:rPr>
            </w:pPr>
            <w:r>
              <w:rPr>
                <w:rFonts w:ascii="Comic Sans MS" w:hAnsi="Comic Sans MS"/>
                <w:noProof/>
                <w:sz w:val="40"/>
                <w:szCs w:val="40"/>
                <w:lang w:eastAsia="en-GB"/>
              </w:rPr>
              <w:drawing>
                <wp:anchor distT="0" distB="0" distL="114300" distR="114300" simplePos="0" relativeHeight="251668480" behindDoc="0" locked="0" layoutInCell="1" allowOverlap="1" wp14:anchorId="651C0F4B" wp14:editId="0083AB82">
                  <wp:simplePos x="0" y="0"/>
                  <wp:positionH relativeFrom="column">
                    <wp:posOffset>1615440</wp:posOffset>
                  </wp:positionH>
                  <wp:positionV relativeFrom="paragraph">
                    <wp:posOffset>48895</wp:posOffset>
                  </wp:positionV>
                  <wp:extent cx="540385" cy="575310"/>
                  <wp:effectExtent l="0" t="0" r="0" b="0"/>
                  <wp:wrapSquare wrapText="bothSides"/>
                  <wp:docPr id="4" name="Picture 4" descr="C:\Users\liz.lockhart\AppData\Local\Microsoft\Windows\Temporary Internet Files\Content.IE5\N5RWW9EI\kids-reading-gro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lockhart\AppData\Local\Microsoft\Windows\Temporary Internet Files\Content.IE5\N5RWW9EI\kids-reading-group[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385" cy="575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40"/>
                <w:szCs w:val="40"/>
              </w:rPr>
              <w:t>Group Time</w:t>
            </w:r>
          </w:p>
        </w:tc>
        <w:tc>
          <w:tcPr>
            <w:tcW w:w="11637" w:type="dxa"/>
          </w:tcPr>
          <w:p w:rsidR="005D189E" w:rsidRPr="005D189E" w:rsidRDefault="005D189E" w:rsidP="009C563A">
            <w:pPr>
              <w:rPr>
                <w:rFonts w:ascii="Comic Sans MS" w:hAnsi="Comic Sans MS"/>
                <w:sz w:val="28"/>
                <w:szCs w:val="28"/>
              </w:rPr>
            </w:pPr>
            <w:r w:rsidRPr="005D189E">
              <w:rPr>
                <w:rFonts w:ascii="Comic Sans MS" w:hAnsi="Comic Sans MS"/>
                <w:sz w:val="28"/>
                <w:szCs w:val="28"/>
              </w:rPr>
              <w:t>We regularly have group time where the key worker works closely with her group. During this time we cover a variety of activities and topics. Over the next few weeks we plan to include training in tooth brushing using our new resources.</w:t>
            </w:r>
          </w:p>
        </w:tc>
      </w:tr>
      <w:tr w:rsidR="005D189E" w:rsidTr="009C563A">
        <w:trPr>
          <w:trHeight w:val="1082"/>
        </w:trPr>
        <w:tc>
          <w:tcPr>
            <w:tcW w:w="3841" w:type="dxa"/>
          </w:tcPr>
          <w:p w:rsidR="005D189E" w:rsidRDefault="005D189E">
            <w:pPr>
              <w:rPr>
                <w:rFonts w:ascii="Comic Sans MS" w:hAnsi="Comic Sans MS"/>
                <w:sz w:val="40"/>
                <w:szCs w:val="40"/>
              </w:rPr>
            </w:pPr>
            <w:r>
              <w:rPr>
                <w:rFonts w:ascii="Comic Sans MS" w:hAnsi="Comic Sans MS"/>
                <w:sz w:val="40"/>
                <w:szCs w:val="40"/>
              </w:rPr>
              <w:t>Outdoor Learning</w:t>
            </w:r>
          </w:p>
          <w:p w:rsidR="005D189E" w:rsidRPr="00F857DF" w:rsidRDefault="005D189E">
            <w:pPr>
              <w:rPr>
                <w:rFonts w:ascii="Comic Sans MS" w:hAnsi="Comic Sans MS"/>
                <w:sz w:val="40"/>
                <w:szCs w:val="40"/>
              </w:rPr>
            </w:pPr>
          </w:p>
        </w:tc>
        <w:tc>
          <w:tcPr>
            <w:tcW w:w="11637" w:type="dxa"/>
          </w:tcPr>
          <w:p w:rsidR="005D189E" w:rsidRPr="005D189E" w:rsidRDefault="005D189E" w:rsidP="005D189E">
            <w:pPr>
              <w:rPr>
                <w:rFonts w:ascii="Comic Sans MS" w:hAnsi="Comic Sans MS"/>
                <w:sz w:val="28"/>
                <w:szCs w:val="28"/>
              </w:rPr>
            </w:pPr>
            <w:r w:rsidRPr="005D189E">
              <w:rPr>
                <w:rFonts w:ascii="Comic Sans MS" w:hAnsi="Comic Sans MS"/>
                <w:sz w:val="28"/>
                <w:szCs w:val="28"/>
              </w:rPr>
              <w:t>As usual there is a massive amount going on outdoors from dinosaur play</w:t>
            </w:r>
            <w:r>
              <w:rPr>
                <w:rFonts w:ascii="Comic Sans MS" w:hAnsi="Comic Sans MS"/>
                <w:sz w:val="28"/>
                <w:szCs w:val="28"/>
              </w:rPr>
              <w:t>,</w:t>
            </w:r>
            <w:r w:rsidRPr="005D189E">
              <w:rPr>
                <w:rFonts w:ascii="Comic Sans MS" w:hAnsi="Comic Sans MS"/>
                <w:sz w:val="28"/>
                <w:szCs w:val="28"/>
              </w:rPr>
              <w:t xml:space="preserve"> to building</w:t>
            </w:r>
            <w:r>
              <w:rPr>
                <w:rFonts w:ascii="Comic Sans MS" w:hAnsi="Comic Sans MS"/>
                <w:sz w:val="28"/>
                <w:szCs w:val="28"/>
              </w:rPr>
              <w:t>,</w:t>
            </w:r>
            <w:r w:rsidRPr="005D189E">
              <w:rPr>
                <w:rFonts w:ascii="Comic Sans MS" w:hAnsi="Comic Sans MS"/>
                <w:sz w:val="28"/>
                <w:szCs w:val="28"/>
              </w:rPr>
              <w:t xml:space="preserve"> to cooking in the mud kitchen. The children even created a fire engine together and put out several ‘fires’. </w:t>
            </w:r>
            <w:r>
              <w:rPr>
                <w:rFonts w:ascii="Comic Sans MS" w:hAnsi="Comic Sans MS"/>
                <w:sz w:val="28"/>
                <w:szCs w:val="28"/>
              </w:rPr>
              <w:t>(see Wee Deans Blog)</w:t>
            </w:r>
          </w:p>
        </w:tc>
      </w:tr>
      <w:tr w:rsidR="005D189E" w:rsidTr="009C563A">
        <w:trPr>
          <w:trHeight w:val="1082"/>
        </w:trPr>
        <w:tc>
          <w:tcPr>
            <w:tcW w:w="3841" w:type="dxa"/>
          </w:tcPr>
          <w:p w:rsidR="005D189E" w:rsidRDefault="005D189E">
            <w:pPr>
              <w:rPr>
                <w:rFonts w:ascii="Comic Sans MS" w:hAnsi="Comic Sans MS"/>
                <w:noProof/>
                <w:sz w:val="40"/>
                <w:szCs w:val="40"/>
                <w:lang w:eastAsia="en-GB"/>
              </w:rPr>
            </w:pPr>
            <w:r>
              <w:rPr>
                <w:rFonts w:ascii="Comic Sans MS" w:hAnsi="Comic Sans MS"/>
                <w:noProof/>
                <w:sz w:val="40"/>
                <w:szCs w:val="40"/>
                <w:lang w:eastAsia="en-GB"/>
              </w:rPr>
              <w:t xml:space="preserve">Wellies </w:t>
            </w:r>
          </w:p>
          <w:p w:rsidR="005D189E" w:rsidRDefault="005D189E">
            <w:pPr>
              <w:rPr>
                <w:rFonts w:ascii="Comic Sans MS" w:hAnsi="Comic Sans MS"/>
                <w:noProof/>
                <w:sz w:val="40"/>
                <w:szCs w:val="40"/>
                <w:lang w:eastAsia="en-GB"/>
              </w:rPr>
            </w:pPr>
            <w:r>
              <w:rPr>
                <w:rFonts w:ascii="Comic Sans MS" w:hAnsi="Comic Sans MS"/>
                <w:noProof/>
                <w:sz w:val="40"/>
                <w:szCs w:val="40"/>
                <w:lang w:eastAsia="en-GB"/>
              </w:rPr>
              <w:drawing>
                <wp:anchor distT="0" distB="0" distL="114300" distR="114300" simplePos="0" relativeHeight="251669504" behindDoc="0" locked="0" layoutInCell="1" allowOverlap="1" wp14:anchorId="4B4A4C39" wp14:editId="7C5B10E1">
                  <wp:simplePos x="0" y="0"/>
                  <wp:positionH relativeFrom="column">
                    <wp:posOffset>1334135</wp:posOffset>
                  </wp:positionH>
                  <wp:positionV relativeFrom="paragraph">
                    <wp:posOffset>-155575</wp:posOffset>
                  </wp:positionV>
                  <wp:extent cx="505460" cy="462280"/>
                  <wp:effectExtent l="0" t="0" r="8890" b="0"/>
                  <wp:wrapSquare wrapText="bothSides"/>
                  <wp:docPr id="9" name="Picture 9" descr="C:\Users\liz.lockhart\AppData\Local\Microsoft\Windows\Temporary Internet Files\Content.IE5\FYNSIYXE\stock-vector-illustration-of-the-yellow-rubber-boots-on-a-white-background-1308631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z.lockhart\AppData\Local\Microsoft\Windows\Temporary Internet Files\Content.IE5\FYNSIYXE\stock-vector-illustration-of-the-yellow-rubber-boots-on-a-white-background-130863113[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5460" cy="4622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637" w:type="dxa"/>
          </w:tcPr>
          <w:p w:rsidR="005D189E" w:rsidRPr="005D189E" w:rsidRDefault="005D189E" w:rsidP="005736F7">
            <w:pPr>
              <w:rPr>
                <w:rFonts w:ascii="Comic Sans MS" w:hAnsi="Comic Sans MS"/>
                <w:sz w:val="28"/>
                <w:szCs w:val="28"/>
              </w:rPr>
            </w:pPr>
            <w:r w:rsidRPr="005D189E">
              <w:rPr>
                <w:rFonts w:ascii="Comic Sans MS" w:hAnsi="Comic Sans MS"/>
                <w:sz w:val="28"/>
                <w:szCs w:val="28"/>
              </w:rPr>
              <w:t xml:space="preserve">As you know we are changing to using named wellies in the nursery. We hope this means we have an even smoother transition from inside to outside learning. Please provide your child with </w:t>
            </w:r>
            <w:r>
              <w:rPr>
                <w:rFonts w:ascii="Comic Sans MS" w:hAnsi="Comic Sans MS"/>
                <w:sz w:val="28"/>
                <w:szCs w:val="28"/>
              </w:rPr>
              <w:t xml:space="preserve">named </w:t>
            </w:r>
            <w:r w:rsidRPr="005D189E">
              <w:rPr>
                <w:rFonts w:ascii="Comic Sans MS" w:hAnsi="Comic Sans MS"/>
                <w:sz w:val="28"/>
                <w:szCs w:val="28"/>
              </w:rPr>
              <w:t xml:space="preserve">wellies </w:t>
            </w:r>
            <w:r w:rsidR="005736F7">
              <w:rPr>
                <w:rFonts w:ascii="Comic Sans MS" w:hAnsi="Comic Sans MS"/>
                <w:sz w:val="28"/>
                <w:szCs w:val="28"/>
              </w:rPr>
              <w:t>if possible</w:t>
            </w:r>
            <w:r>
              <w:rPr>
                <w:rFonts w:ascii="Comic Sans MS" w:hAnsi="Comic Sans MS"/>
                <w:sz w:val="28"/>
                <w:szCs w:val="28"/>
              </w:rPr>
              <w:t xml:space="preserve"> or speak to one of the team about this.</w:t>
            </w:r>
          </w:p>
        </w:tc>
      </w:tr>
      <w:tr w:rsidR="005D189E" w:rsidRPr="00F857DF" w:rsidTr="00693536">
        <w:trPr>
          <w:trHeight w:val="878"/>
        </w:trPr>
        <w:tc>
          <w:tcPr>
            <w:tcW w:w="3841" w:type="dxa"/>
          </w:tcPr>
          <w:p w:rsidR="005D189E" w:rsidRPr="00E101AE" w:rsidRDefault="005D189E" w:rsidP="00311F89">
            <w:pPr>
              <w:rPr>
                <w:rFonts w:ascii="Comic Sans MS" w:hAnsi="Comic Sans MS"/>
                <w:sz w:val="40"/>
                <w:szCs w:val="40"/>
              </w:rPr>
            </w:pPr>
            <w:r>
              <w:rPr>
                <w:rFonts w:ascii="Comic Sans MS" w:hAnsi="Comic Sans MS"/>
                <w:sz w:val="40"/>
                <w:szCs w:val="40"/>
              </w:rPr>
              <w:t>House Corner</w:t>
            </w:r>
          </w:p>
        </w:tc>
        <w:tc>
          <w:tcPr>
            <w:tcW w:w="11637" w:type="dxa"/>
          </w:tcPr>
          <w:p w:rsidR="005D189E" w:rsidRPr="005D189E" w:rsidRDefault="005D189E" w:rsidP="00311F89">
            <w:pPr>
              <w:rPr>
                <w:rFonts w:ascii="Comic Sans MS" w:hAnsi="Comic Sans MS"/>
                <w:sz w:val="28"/>
                <w:szCs w:val="28"/>
              </w:rPr>
            </w:pPr>
            <w:r w:rsidRPr="005D189E">
              <w:rPr>
                <w:rFonts w:ascii="Comic Sans MS" w:hAnsi="Comic Sans MS"/>
                <w:sz w:val="28"/>
                <w:szCs w:val="28"/>
              </w:rPr>
              <w:t>There has been a lot of ‘transporting’ from the house corner. Camping has become a big favourite using our ‘Loose Parts’ sticks for a campfire.</w:t>
            </w:r>
            <w:bookmarkStart w:id="0" w:name="_GoBack"/>
            <w:bookmarkEnd w:id="0"/>
          </w:p>
        </w:tc>
      </w:tr>
      <w:tr w:rsidR="005D189E" w:rsidRPr="00F857DF" w:rsidTr="009C563A">
        <w:trPr>
          <w:trHeight w:val="984"/>
        </w:trPr>
        <w:tc>
          <w:tcPr>
            <w:tcW w:w="3841" w:type="dxa"/>
          </w:tcPr>
          <w:p w:rsidR="005D189E" w:rsidRDefault="005D189E" w:rsidP="00311F89">
            <w:pPr>
              <w:rPr>
                <w:rFonts w:ascii="Comic Sans MS" w:hAnsi="Comic Sans MS"/>
                <w:sz w:val="40"/>
                <w:szCs w:val="40"/>
              </w:rPr>
            </w:pPr>
            <w:r>
              <w:rPr>
                <w:rFonts w:ascii="Comic Sans MS" w:hAnsi="Comic Sans MS"/>
                <w:sz w:val="40"/>
                <w:szCs w:val="40"/>
              </w:rPr>
              <w:t>Our Big Idea</w:t>
            </w:r>
          </w:p>
        </w:tc>
        <w:tc>
          <w:tcPr>
            <w:tcW w:w="11637" w:type="dxa"/>
          </w:tcPr>
          <w:p w:rsidR="005D189E" w:rsidRPr="005D189E" w:rsidRDefault="005D189E" w:rsidP="00311F89">
            <w:pPr>
              <w:rPr>
                <w:rFonts w:ascii="Comic Sans MS" w:hAnsi="Comic Sans MS"/>
                <w:sz w:val="28"/>
                <w:szCs w:val="28"/>
              </w:rPr>
            </w:pPr>
            <w:r>
              <w:rPr>
                <w:rFonts w:ascii="Comic Sans MS" w:hAnsi="Comic Sans MS"/>
                <w:sz w:val="28"/>
                <w:szCs w:val="28"/>
              </w:rPr>
              <w:t>Many children have shown an interest in different types of transport recently. We have recorded their ideas in our Ideas Book and we will be asking them for ways to develop this theme as our ‘Big Idea’ for the Learning Wall.</w:t>
            </w:r>
            <w:r w:rsidR="005736F7">
              <w:rPr>
                <w:rFonts w:ascii="Comic Sans MS" w:hAnsi="Comic Sans MS"/>
                <w:sz w:val="28"/>
                <w:szCs w:val="28"/>
              </w:rPr>
              <w:t xml:space="preserve"> Watch this space!</w:t>
            </w:r>
          </w:p>
        </w:tc>
      </w:tr>
    </w:tbl>
    <w:p w:rsidR="00D91BA5" w:rsidRDefault="00D91BA5"/>
    <w:sectPr w:rsidR="00D91BA5" w:rsidSect="00E101AE">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9EA" w:rsidRDefault="000B09EA" w:rsidP="00E101AE">
      <w:pPr>
        <w:spacing w:after="0" w:line="240" w:lineRule="auto"/>
      </w:pPr>
      <w:r>
        <w:separator/>
      </w:r>
    </w:p>
  </w:endnote>
  <w:endnote w:type="continuationSeparator" w:id="0">
    <w:p w:rsidR="000B09EA" w:rsidRDefault="000B09EA" w:rsidP="00E1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9EA" w:rsidRDefault="000B09EA" w:rsidP="00E101AE">
      <w:pPr>
        <w:spacing w:after="0" w:line="240" w:lineRule="auto"/>
      </w:pPr>
      <w:r>
        <w:separator/>
      </w:r>
    </w:p>
  </w:footnote>
  <w:footnote w:type="continuationSeparator" w:id="0">
    <w:p w:rsidR="000B09EA" w:rsidRDefault="000B09EA" w:rsidP="00E10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AE" w:rsidRPr="005D189E" w:rsidRDefault="00E101AE" w:rsidP="005D189E">
    <w:pPr>
      <w:pStyle w:val="Header"/>
      <w:jc w:val="center"/>
      <w:rPr>
        <w:rFonts w:ascii="Comic Sans MS" w:hAnsi="Comic Sans MS"/>
        <w:sz w:val="28"/>
        <w:szCs w:val="28"/>
        <w:u w:val="single"/>
      </w:rPr>
    </w:pPr>
    <w:r w:rsidRPr="005D189E">
      <w:rPr>
        <w:rFonts w:ascii="Comic Sans MS" w:hAnsi="Comic Sans MS"/>
        <w:sz w:val="36"/>
        <w:szCs w:val="36"/>
        <w:u w:val="single"/>
      </w:rPr>
      <w:t xml:space="preserve">Outline of children’s learning ideas </w:t>
    </w:r>
    <w:r w:rsidR="00AE5C9B" w:rsidRPr="005D189E">
      <w:rPr>
        <w:rFonts w:ascii="Comic Sans MS" w:hAnsi="Comic Sans MS"/>
        <w:sz w:val="36"/>
        <w:szCs w:val="36"/>
        <w:u w:val="single"/>
      </w:rPr>
      <w:t xml:space="preserve">(from our </w:t>
    </w:r>
    <w:r w:rsidR="00941615" w:rsidRPr="005D189E">
      <w:rPr>
        <w:rFonts w:ascii="Comic Sans MS" w:hAnsi="Comic Sans MS"/>
        <w:sz w:val="36"/>
        <w:szCs w:val="36"/>
        <w:u w:val="single"/>
      </w:rPr>
      <w:t>idea book</w:t>
    </w:r>
    <w:r w:rsidR="00AE5C9B" w:rsidRPr="005D189E">
      <w:rPr>
        <w:rFonts w:ascii="Comic Sans MS" w:hAnsi="Comic Sans MS"/>
        <w:sz w:val="36"/>
        <w:szCs w:val="36"/>
        <w:u w:val="single"/>
      </w:rPr>
      <w:t xml:space="preserve">) </w:t>
    </w:r>
    <w:r w:rsidR="00941615" w:rsidRPr="005D189E">
      <w:rPr>
        <w:rFonts w:ascii="Comic Sans MS" w:hAnsi="Comic Sans MS"/>
        <w:sz w:val="36"/>
        <w:szCs w:val="36"/>
        <w:u w:val="single"/>
      </w:rPr>
      <w:t>3.9.17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A24EE"/>
    <w:multiLevelType w:val="hybridMultilevel"/>
    <w:tmpl w:val="FD7418C4"/>
    <w:lvl w:ilvl="0" w:tplc="2B249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AE"/>
    <w:rsid w:val="00025E1B"/>
    <w:rsid w:val="00030C76"/>
    <w:rsid w:val="00060E44"/>
    <w:rsid w:val="00067DBE"/>
    <w:rsid w:val="00077C47"/>
    <w:rsid w:val="000B09EA"/>
    <w:rsid w:val="000B7C7B"/>
    <w:rsid w:val="00171C32"/>
    <w:rsid w:val="00184D52"/>
    <w:rsid w:val="00211A64"/>
    <w:rsid w:val="0029510F"/>
    <w:rsid w:val="002A1174"/>
    <w:rsid w:val="002B389F"/>
    <w:rsid w:val="002F05EF"/>
    <w:rsid w:val="003625DF"/>
    <w:rsid w:val="00366B94"/>
    <w:rsid w:val="003726FD"/>
    <w:rsid w:val="00383784"/>
    <w:rsid w:val="00386D15"/>
    <w:rsid w:val="00422FDA"/>
    <w:rsid w:val="00426E3F"/>
    <w:rsid w:val="00452996"/>
    <w:rsid w:val="00457E86"/>
    <w:rsid w:val="00475A92"/>
    <w:rsid w:val="005736F7"/>
    <w:rsid w:val="00581F1A"/>
    <w:rsid w:val="005A3526"/>
    <w:rsid w:val="005B1C57"/>
    <w:rsid w:val="005D189E"/>
    <w:rsid w:val="005F0A99"/>
    <w:rsid w:val="00627EEC"/>
    <w:rsid w:val="00633622"/>
    <w:rsid w:val="0063599F"/>
    <w:rsid w:val="00657122"/>
    <w:rsid w:val="00660BC5"/>
    <w:rsid w:val="00670E6D"/>
    <w:rsid w:val="00677DC4"/>
    <w:rsid w:val="006857D4"/>
    <w:rsid w:val="00693536"/>
    <w:rsid w:val="00696682"/>
    <w:rsid w:val="006C4892"/>
    <w:rsid w:val="006E59CA"/>
    <w:rsid w:val="006E70EB"/>
    <w:rsid w:val="007248B7"/>
    <w:rsid w:val="00772798"/>
    <w:rsid w:val="007B2B1E"/>
    <w:rsid w:val="007F1DF9"/>
    <w:rsid w:val="008E692B"/>
    <w:rsid w:val="00941615"/>
    <w:rsid w:val="0099288A"/>
    <w:rsid w:val="009933AF"/>
    <w:rsid w:val="009C563A"/>
    <w:rsid w:val="009D0FAF"/>
    <w:rsid w:val="00A12D61"/>
    <w:rsid w:val="00A93A19"/>
    <w:rsid w:val="00AB002C"/>
    <w:rsid w:val="00AD3BAB"/>
    <w:rsid w:val="00AD43CA"/>
    <w:rsid w:val="00AE5C9B"/>
    <w:rsid w:val="00B066EF"/>
    <w:rsid w:val="00B35AE2"/>
    <w:rsid w:val="00B7668B"/>
    <w:rsid w:val="00BD0F58"/>
    <w:rsid w:val="00C90C3B"/>
    <w:rsid w:val="00CE4735"/>
    <w:rsid w:val="00D91BA5"/>
    <w:rsid w:val="00DA45B1"/>
    <w:rsid w:val="00E041FE"/>
    <w:rsid w:val="00E101AE"/>
    <w:rsid w:val="00E539D9"/>
    <w:rsid w:val="00E73744"/>
    <w:rsid w:val="00EA6AD6"/>
    <w:rsid w:val="00F27883"/>
    <w:rsid w:val="00F857DF"/>
    <w:rsid w:val="00FF2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Lockhart</dc:creator>
  <cp:lastModifiedBy>Liz Lockhart</cp:lastModifiedBy>
  <cp:revision>3</cp:revision>
  <dcterms:created xsi:type="dcterms:W3CDTF">2017-09-02T13:18:00Z</dcterms:created>
  <dcterms:modified xsi:type="dcterms:W3CDTF">2017-09-03T16:14:00Z</dcterms:modified>
</cp:coreProperties>
</file>