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69" w:type="dxa"/>
        <w:tblInd w:w="-513" w:type="dxa"/>
        <w:tblLook w:val="04A0" w:firstRow="1" w:lastRow="0" w:firstColumn="1" w:lastColumn="0" w:noHBand="0" w:noVBand="1"/>
      </w:tblPr>
      <w:tblGrid>
        <w:gridCol w:w="1981"/>
        <w:gridCol w:w="3900"/>
        <w:gridCol w:w="3534"/>
        <w:gridCol w:w="4686"/>
        <w:gridCol w:w="1268"/>
      </w:tblGrid>
      <w:tr w:rsidR="007B68E0" w14:paraId="1A43CBE4" w14:textId="77777777" w:rsidTr="00B6584B">
        <w:trPr>
          <w:trHeight w:val="181"/>
        </w:trPr>
        <w:tc>
          <w:tcPr>
            <w:tcW w:w="2523" w:type="dxa"/>
          </w:tcPr>
          <w:p w14:paraId="381BE426" w14:textId="77777777" w:rsidR="007B68E0" w:rsidRPr="00026015" w:rsidRDefault="007B68E0" w:rsidP="00AA240D"/>
        </w:tc>
        <w:tc>
          <w:tcPr>
            <w:tcW w:w="5046" w:type="dxa"/>
          </w:tcPr>
          <w:p w14:paraId="210C67AA" w14:textId="0C2A975A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1</w:t>
            </w:r>
          </w:p>
        </w:tc>
        <w:tc>
          <w:tcPr>
            <w:tcW w:w="4015" w:type="dxa"/>
          </w:tcPr>
          <w:p w14:paraId="73F1A0C6" w14:textId="7416259D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Morning 2</w:t>
            </w:r>
          </w:p>
        </w:tc>
        <w:tc>
          <w:tcPr>
            <w:tcW w:w="3785" w:type="dxa"/>
            <w:gridSpan w:val="2"/>
          </w:tcPr>
          <w:p w14:paraId="18EA040B" w14:textId="77777777" w:rsidR="007B68E0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Afternoon </w:t>
            </w:r>
          </w:p>
          <w:p w14:paraId="17B1B8BA" w14:textId="142CE215" w:rsidR="002719E1" w:rsidRPr="00026015" w:rsidRDefault="002719E1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14:paraId="12A1E87A" w14:textId="77777777" w:rsidTr="00B6584B">
        <w:trPr>
          <w:trHeight w:val="181"/>
        </w:trPr>
        <w:tc>
          <w:tcPr>
            <w:tcW w:w="2523" w:type="dxa"/>
          </w:tcPr>
          <w:p w14:paraId="1247C369" w14:textId="77777777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6620583B" w14:textId="30C1B124" w:rsidR="007B68E0" w:rsidRPr="00026015" w:rsidRDefault="007B68E0" w:rsidP="006B37D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Literacy</w:t>
            </w:r>
          </w:p>
        </w:tc>
        <w:tc>
          <w:tcPr>
            <w:tcW w:w="4015" w:type="dxa"/>
          </w:tcPr>
          <w:p w14:paraId="01E5AC0D" w14:textId="102AA2C3" w:rsidR="007B68E0" w:rsidRPr="00026015" w:rsidRDefault="00AD198D" w:rsidP="006B37D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Numeracy/Mathematics</w:t>
            </w:r>
          </w:p>
        </w:tc>
        <w:tc>
          <w:tcPr>
            <w:tcW w:w="3785" w:type="dxa"/>
            <w:gridSpan w:val="2"/>
          </w:tcPr>
          <w:p w14:paraId="63060F51" w14:textId="03D6669F" w:rsidR="007B68E0" w:rsidRPr="00026015" w:rsidRDefault="007B68E0" w:rsidP="00216A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PE/Topic/Art</w:t>
            </w:r>
          </w:p>
        </w:tc>
      </w:tr>
      <w:tr w:rsidR="007B68E0" w14:paraId="0D214F9D" w14:textId="77777777" w:rsidTr="00B6584B">
        <w:trPr>
          <w:trHeight w:val="181"/>
        </w:trPr>
        <w:tc>
          <w:tcPr>
            <w:tcW w:w="2523" w:type="dxa"/>
          </w:tcPr>
          <w:p w14:paraId="07E6A5B4" w14:textId="3FDF1116" w:rsidR="007B68E0" w:rsidRPr="00026015" w:rsidRDefault="007B68E0" w:rsidP="007B68E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5046" w:type="dxa"/>
          </w:tcPr>
          <w:p w14:paraId="366FA343" w14:textId="06C6DFD9" w:rsidR="007B68E0" w:rsidRPr="00026015" w:rsidRDefault="007B68E0" w:rsidP="007B5F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15" w:type="dxa"/>
          </w:tcPr>
          <w:p w14:paraId="73D71602" w14:textId="69878347" w:rsidR="00E043A2" w:rsidRPr="00026015" w:rsidRDefault="00E043A2" w:rsidP="00E043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1D742E4F" w14:textId="023D9FAE" w:rsidR="007B68E0" w:rsidRPr="00026015" w:rsidRDefault="00C21D0E" w:rsidP="00E36C69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7B68E0" w14:paraId="7A4C5783" w14:textId="77777777" w:rsidTr="00B6584B">
        <w:trPr>
          <w:trHeight w:val="251"/>
        </w:trPr>
        <w:tc>
          <w:tcPr>
            <w:tcW w:w="2523" w:type="dxa"/>
          </w:tcPr>
          <w:p w14:paraId="5DC63D77" w14:textId="6EC135BB" w:rsidR="007B68E0" w:rsidRPr="00026015" w:rsidRDefault="007B68E0" w:rsidP="007B68E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  <w:p w14:paraId="581912C4" w14:textId="77777777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54F1D09A" w14:textId="216A518A" w:rsidR="007B68E0" w:rsidRPr="00026015" w:rsidRDefault="007B68E0" w:rsidP="007B68E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15" w:type="dxa"/>
          </w:tcPr>
          <w:p w14:paraId="5BDC9742" w14:textId="4BA3E4A6" w:rsidR="00E043A2" w:rsidRPr="00026015" w:rsidRDefault="00E043A2" w:rsidP="00E043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38A3ADB9" w14:textId="526FA54B" w:rsidR="00C21D0E" w:rsidRPr="00026015" w:rsidRDefault="00C21D0E" w:rsidP="00C21D0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8E0" w14:paraId="62676F9A" w14:textId="77777777" w:rsidTr="00B6584B">
        <w:trPr>
          <w:trHeight w:val="653"/>
        </w:trPr>
        <w:tc>
          <w:tcPr>
            <w:tcW w:w="2523" w:type="dxa"/>
          </w:tcPr>
          <w:p w14:paraId="575A5D74" w14:textId="6E4167B9" w:rsidR="007B68E0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14:paraId="208EEE3D" w14:textId="77777777" w:rsidR="00A217A1" w:rsidRPr="00A217A1" w:rsidRDefault="00A217A1" w:rsidP="00A217A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E97677" w14:textId="40BFFE63" w:rsidR="00A217A1" w:rsidRPr="00A217A1" w:rsidRDefault="00A217A1" w:rsidP="00A217A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46" w:type="dxa"/>
          </w:tcPr>
          <w:p w14:paraId="30B2F277" w14:textId="77777777" w:rsidR="00A217A1" w:rsidRPr="00E36C69" w:rsidRDefault="00A217A1" w:rsidP="00A217A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7293D0" w14:textId="16862A9A" w:rsidR="00A217A1" w:rsidRPr="00E36C69" w:rsidRDefault="00E36C69" w:rsidP="00E36C6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36C69">
              <w:rPr>
                <w:rFonts w:ascii="Comic Sans MS" w:hAnsi="Comic Sans MS"/>
                <w:sz w:val="20"/>
                <w:szCs w:val="20"/>
              </w:rPr>
              <w:t>HOLIDAY</w:t>
            </w:r>
          </w:p>
        </w:tc>
        <w:tc>
          <w:tcPr>
            <w:tcW w:w="4015" w:type="dxa"/>
          </w:tcPr>
          <w:p w14:paraId="341D1436" w14:textId="77777777" w:rsidR="00E043A2" w:rsidRPr="00E36C69" w:rsidRDefault="00E043A2" w:rsidP="00E36C69">
            <w:pPr>
              <w:pStyle w:val="ListParagraph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C9D7192" w14:textId="5A9D3348" w:rsidR="00E36C69" w:rsidRPr="00E36C69" w:rsidRDefault="00E36C69" w:rsidP="00E36C69">
            <w:pPr>
              <w:pStyle w:val="ListParagraph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36C69">
              <w:rPr>
                <w:rFonts w:ascii="Comic Sans MS" w:hAnsi="Comic Sans MS"/>
                <w:sz w:val="20"/>
                <w:szCs w:val="20"/>
              </w:rPr>
              <w:t>HOLIDAY</w:t>
            </w:r>
          </w:p>
        </w:tc>
        <w:tc>
          <w:tcPr>
            <w:tcW w:w="3785" w:type="dxa"/>
            <w:gridSpan w:val="2"/>
          </w:tcPr>
          <w:p w14:paraId="11238977" w14:textId="77777777" w:rsidR="00A85B29" w:rsidRPr="00E36C69" w:rsidRDefault="00A85B29" w:rsidP="00E36C69">
            <w:pPr>
              <w:pStyle w:val="ListParagraph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1AD42A" w14:textId="2A806DBA" w:rsidR="00E36C69" w:rsidRPr="00E36C69" w:rsidRDefault="00E36C69" w:rsidP="00E36C6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E36C69">
              <w:rPr>
                <w:rFonts w:ascii="Comic Sans MS" w:hAnsi="Comic Sans MS"/>
                <w:sz w:val="20"/>
                <w:szCs w:val="20"/>
              </w:rPr>
              <w:t>HOLIDAY</w:t>
            </w:r>
          </w:p>
        </w:tc>
      </w:tr>
      <w:tr w:rsidR="007B68E0" w14:paraId="6AF79D92" w14:textId="77777777" w:rsidTr="00B6584B">
        <w:trPr>
          <w:trHeight w:val="181"/>
        </w:trPr>
        <w:tc>
          <w:tcPr>
            <w:tcW w:w="2523" w:type="dxa"/>
          </w:tcPr>
          <w:p w14:paraId="762C0F83" w14:textId="5DE50641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Learning Intention</w:t>
            </w:r>
          </w:p>
        </w:tc>
        <w:tc>
          <w:tcPr>
            <w:tcW w:w="5046" w:type="dxa"/>
          </w:tcPr>
          <w:p w14:paraId="135C0FA0" w14:textId="07CEE902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read and write tricky words.</w:t>
            </w:r>
          </w:p>
        </w:tc>
        <w:tc>
          <w:tcPr>
            <w:tcW w:w="4015" w:type="dxa"/>
          </w:tcPr>
          <w:p w14:paraId="4DD02A57" w14:textId="6CD56A40" w:rsidR="007B68E0" w:rsidRPr="00026015" w:rsidRDefault="00613CDC" w:rsidP="00C21D0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Sumdog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Challenge</w:t>
            </w:r>
          </w:p>
        </w:tc>
        <w:tc>
          <w:tcPr>
            <w:tcW w:w="3785" w:type="dxa"/>
            <w:gridSpan w:val="2"/>
          </w:tcPr>
          <w:p w14:paraId="45F534CE" w14:textId="78FEADCD" w:rsidR="007B68E0" w:rsidRPr="00026015" w:rsidRDefault="0038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Grenfell</w:t>
            </w:r>
          </w:p>
        </w:tc>
      </w:tr>
      <w:tr w:rsidR="007B68E0" w14:paraId="56B5BC13" w14:textId="77777777" w:rsidTr="00B6584B">
        <w:trPr>
          <w:trHeight w:val="181"/>
        </w:trPr>
        <w:tc>
          <w:tcPr>
            <w:tcW w:w="2523" w:type="dxa"/>
          </w:tcPr>
          <w:p w14:paraId="2B19AB19" w14:textId="1B31465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38F3F5E2" w14:textId="77777777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spell the tricky words.</w:t>
            </w:r>
          </w:p>
          <w:p w14:paraId="08D9A610" w14:textId="77777777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use them in a sentence.</w:t>
            </w:r>
          </w:p>
          <w:p w14:paraId="12C5A977" w14:textId="696BC938" w:rsidR="007B5F1D" w:rsidRPr="00026015" w:rsidRDefault="00E043A2" w:rsidP="007B5F1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use a capita</w:t>
            </w:r>
            <w:r w:rsidR="007B5F1D" w:rsidRPr="00026015">
              <w:rPr>
                <w:rFonts w:ascii="Comic Sans MS" w:hAnsi="Comic Sans MS"/>
                <w:sz w:val="16"/>
                <w:szCs w:val="16"/>
              </w:rPr>
              <w:t>l letter, finger spaces and full stop.</w:t>
            </w:r>
          </w:p>
        </w:tc>
        <w:tc>
          <w:tcPr>
            <w:tcW w:w="4015" w:type="dxa"/>
          </w:tcPr>
          <w:p w14:paraId="4402E35E" w14:textId="5C37DCAB" w:rsidR="00FC1A6E" w:rsidRPr="00FC1A6E" w:rsidRDefault="00FC1A6E" w:rsidP="00FC1A6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3DD95C46" w14:textId="5D5E8B9B" w:rsidR="007B68E0" w:rsidRPr="00026015" w:rsidRDefault="00387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Grenfell</w:t>
            </w:r>
          </w:p>
        </w:tc>
      </w:tr>
      <w:tr w:rsidR="007B68E0" w14:paraId="1E4487C6" w14:textId="77777777" w:rsidTr="00B6584B">
        <w:trPr>
          <w:trHeight w:val="722"/>
        </w:trPr>
        <w:tc>
          <w:tcPr>
            <w:tcW w:w="2523" w:type="dxa"/>
          </w:tcPr>
          <w:p w14:paraId="35314C40" w14:textId="64ECB18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Tuesday</w:t>
            </w:r>
          </w:p>
        </w:tc>
        <w:tc>
          <w:tcPr>
            <w:tcW w:w="5046" w:type="dxa"/>
          </w:tcPr>
          <w:p w14:paraId="3F46FCE8" w14:textId="301BEBEA" w:rsidR="007B68E0" w:rsidRPr="00026015" w:rsidRDefault="007B68E0" w:rsidP="006B37D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Common words. Class teacher will provide 5 common words to practise and use in 3 different sentences. Emphasis on using capital letters and full stops.</w:t>
            </w:r>
          </w:p>
        </w:tc>
        <w:tc>
          <w:tcPr>
            <w:tcW w:w="4015" w:type="dxa"/>
          </w:tcPr>
          <w:p w14:paraId="216118F7" w14:textId="6E1384C3" w:rsidR="007B68E0" w:rsidRPr="00613CDC" w:rsidRDefault="00613CDC" w:rsidP="00613C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This week we have set you a challenge to complete over the whole week 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sumdog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You should all have you passwords stuck in your orange jotters. The challenge will last the whole week so don’t worry you can dip in and out as you like.</w:t>
            </w:r>
          </w:p>
        </w:tc>
        <w:tc>
          <w:tcPr>
            <w:tcW w:w="3785" w:type="dxa"/>
            <w:gridSpan w:val="2"/>
          </w:tcPr>
          <w:p w14:paraId="2507768D" w14:textId="0F1E9600" w:rsidR="007B68E0" w:rsidRPr="008B2B0A" w:rsidRDefault="000C7F81">
            <w:pPr>
              <w:rPr>
                <w:rFonts w:ascii="Comic Sans MS" w:hAnsi="Comic Sans MS"/>
                <w:sz w:val="14"/>
                <w:szCs w:val="14"/>
              </w:rPr>
            </w:pPr>
            <w:r w:rsidRPr="008B2B0A">
              <w:rPr>
                <w:rFonts w:ascii="Comic Sans MS" w:hAnsi="Comic Sans MS"/>
                <w:sz w:val="14"/>
                <w:szCs w:val="14"/>
              </w:rPr>
              <w:t>Non – Class contact time, see blog for activities</w:t>
            </w:r>
            <w:r w:rsidR="004B7CF1" w:rsidRPr="008B2B0A">
              <w:rPr>
                <w:rFonts w:ascii="Comic Sans MS" w:hAnsi="Comic Sans MS"/>
                <w:sz w:val="14"/>
                <w:szCs w:val="14"/>
              </w:rPr>
              <w:t xml:space="preserve"> posted by Mrs Grenfell</w:t>
            </w:r>
            <w:r w:rsidR="00387EE7" w:rsidRPr="008B2B0A">
              <w:rPr>
                <w:rFonts w:ascii="Comic Sans MS" w:hAnsi="Comic Sans MS"/>
                <w:sz w:val="14"/>
                <w:szCs w:val="14"/>
              </w:rPr>
              <w:t>.</w:t>
            </w:r>
          </w:p>
        </w:tc>
      </w:tr>
      <w:tr w:rsidR="007B68E0" w14:paraId="5E8922DA" w14:textId="77777777" w:rsidTr="00B6584B">
        <w:trPr>
          <w:trHeight w:val="181"/>
        </w:trPr>
        <w:tc>
          <w:tcPr>
            <w:tcW w:w="2523" w:type="dxa"/>
          </w:tcPr>
          <w:p w14:paraId="0B08300C" w14:textId="4C646E84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5427E6FE" w14:textId="0F617BBB" w:rsidR="007B68E0" w:rsidRPr="00026015" w:rsidRDefault="00E36C69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the… sound.</w:t>
            </w:r>
          </w:p>
        </w:tc>
        <w:tc>
          <w:tcPr>
            <w:tcW w:w="4015" w:type="dxa"/>
          </w:tcPr>
          <w:p w14:paraId="19D585AD" w14:textId="70AFFA16" w:rsidR="007B68E0" w:rsidRPr="008B2B0A" w:rsidRDefault="007B68E0" w:rsidP="00C21D0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5E4DDB35" w14:textId="26851AAE" w:rsidR="008B2B0A" w:rsidRPr="008B2B0A" w:rsidRDefault="008B2B0A" w:rsidP="008B2B0A">
            <w:pPr>
              <w:pStyle w:val="Default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8B2B0A">
              <w:rPr>
                <w:rFonts w:ascii="Comic Sans MS" w:hAnsi="Comic Sans MS"/>
                <w:sz w:val="16"/>
                <w:szCs w:val="16"/>
              </w:rPr>
              <w:t xml:space="preserve">To develop familiarity with the Stop, Look, Listen and Think sequence </w:t>
            </w:r>
          </w:p>
          <w:p w14:paraId="6BDF58BE" w14:textId="39C173F7" w:rsidR="008B2B0A" w:rsidRPr="008B2B0A" w:rsidRDefault="008B2B0A" w:rsidP="008B2B0A">
            <w:pPr>
              <w:pStyle w:val="Default"/>
              <w:numPr>
                <w:ilvl w:val="0"/>
                <w:numId w:val="10"/>
              </w:numPr>
              <w:spacing w:after="11"/>
              <w:rPr>
                <w:rFonts w:ascii="Comic Sans MS" w:hAnsi="Comic Sans MS"/>
                <w:sz w:val="16"/>
                <w:szCs w:val="16"/>
              </w:rPr>
            </w:pPr>
            <w:r w:rsidRPr="008B2B0A">
              <w:rPr>
                <w:rFonts w:ascii="Comic Sans MS" w:hAnsi="Comic Sans MS"/>
                <w:sz w:val="16"/>
                <w:szCs w:val="16"/>
              </w:rPr>
              <w:t xml:space="preserve">To know that pedestrians walk on the pavement and vehicles travel on the road </w:t>
            </w:r>
          </w:p>
          <w:p w14:paraId="2F760ACD" w14:textId="3BFF98E0" w:rsidR="007B68E0" w:rsidRPr="008B2B0A" w:rsidRDefault="008B2B0A" w:rsidP="008B2B0A">
            <w:pPr>
              <w:pStyle w:val="Default"/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</w:rPr>
            </w:pPr>
            <w:r w:rsidRPr="008B2B0A">
              <w:rPr>
                <w:rFonts w:ascii="Comic Sans MS" w:hAnsi="Comic Sans MS"/>
                <w:sz w:val="16"/>
                <w:szCs w:val="16"/>
              </w:rPr>
              <w:t>To know how to walk safely with a grown up and hold hands when walking near the road</w:t>
            </w:r>
          </w:p>
        </w:tc>
      </w:tr>
      <w:tr w:rsidR="007B68E0" w14:paraId="077F850C" w14:textId="77777777" w:rsidTr="00B6584B">
        <w:trPr>
          <w:trHeight w:val="181"/>
        </w:trPr>
        <w:tc>
          <w:tcPr>
            <w:tcW w:w="2523" w:type="dxa"/>
          </w:tcPr>
          <w:p w14:paraId="4EA7C387" w14:textId="43F0A1E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0B31047F" w14:textId="77777777" w:rsidR="00E36C69" w:rsidRPr="00026015" w:rsidRDefault="00E36C69" w:rsidP="00E36C69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say, read and write the sound.</w:t>
            </w:r>
          </w:p>
          <w:p w14:paraId="1504FCE5" w14:textId="7286202D" w:rsidR="007B68E0" w:rsidRPr="00026015" w:rsidRDefault="00E36C69" w:rsidP="00E36C69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blend this sound with other sounds.</w:t>
            </w:r>
          </w:p>
        </w:tc>
        <w:tc>
          <w:tcPr>
            <w:tcW w:w="4015" w:type="dxa"/>
          </w:tcPr>
          <w:p w14:paraId="7B66916A" w14:textId="2A1A1E32" w:rsidR="007B68E0" w:rsidRPr="00026015" w:rsidRDefault="007B68E0" w:rsidP="00FC1A6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16454BA0" w14:textId="77777777" w:rsidR="000C7F81" w:rsidRDefault="008B2B0A" w:rsidP="00E36C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remember the Stop, Look, Listen and Think sequence.</w:t>
            </w:r>
          </w:p>
          <w:p w14:paraId="450E05AD" w14:textId="77777777" w:rsidR="008B2B0A" w:rsidRDefault="008B2B0A" w:rsidP="00E36C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talk about safe ways to behave when crossing and near roads.</w:t>
            </w:r>
          </w:p>
          <w:p w14:paraId="28E58080" w14:textId="04324578" w:rsidR="008B2B0A" w:rsidRPr="00026015" w:rsidRDefault="008B2B0A" w:rsidP="00E36C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identify safe places to cross the road.</w:t>
            </w:r>
          </w:p>
        </w:tc>
      </w:tr>
      <w:tr w:rsidR="007B68E0" w14:paraId="65896517" w14:textId="77777777" w:rsidTr="00B6584B">
        <w:trPr>
          <w:trHeight w:val="846"/>
        </w:trPr>
        <w:tc>
          <w:tcPr>
            <w:tcW w:w="2523" w:type="dxa"/>
          </w:tcPr>
          <w:p w14:paraId="46198382" w14:textId="7B72F943" w:rsidR="007B68E0" w:rsidRPr="00026015" w:rsidRDefault="007B68E0" w:rsidP="002719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Wednesday</w:t>
            </w:r>
          </w:p>
        </w:tc>
        <w:tc>
          <w:tcPr>
            <w:tcW w:w="5046" w:type="dxa"/>
          </w:tcPr>
          <w:p w14:paraId="35BE75B4" w14:textId="4BFDA2D3" w:rsidR="007B68E0" w:rsidRPr="00026015" w:rsidRDefault="007B68E0" w:rsidP="006B37D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Revise </w:t>
            </w:r>
            <w:r w:rsidR="004B7CF1">
              <w:rPr>
                <w:rFonts w:ascii="Comic Sans MS" w:hAnsi="Comic Sans MS"/>
                <w:sz w:val="16"/>
                <w:szCs w:val="16"/>
              </w:rPr>
              <w:t xml:space="preserve">all </w:t>
            </w:r>
            <w:r w:rsidRPr="00026015">
              <w:rPr>
                <w:rFonts w:ascii="Comic Sans MS" w:hAnsi="Comic Sans MS"/>
                <w:sz w:val="16"/>
                <w:szCs w:val="16"/>
              </w:rPr>
              <w:t>sound</w:t>
            </w:r>
            <w:r w:rsidR="004B7CF1">
              <w:rPr>
                <w:rFonts w:ascii="Comic Sans MS" w:hAnsi="Comic Sans MS"/>
                <w:sz w:val="16"/>
                <w:szCs w:val="16"/>
              </w:rPr>
              <w:t>s</w:t>
            </w:r>
            <w:r w:rsidRPr="0002601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6B654FA" w14:textId="002D7F8A" w:rsidR="007B68E0" w:rsidRPr="00B43DF0" w:rsidRDefault="007B68E0" w:rsidP="00B43D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43DF0">
              <w:rPr>
                <w:rFonts w:ascii="Comic Sans MS" w:hAnsi="Comic Sans MS"/>
                <w:sz w:val="16"/>
                <w:szCs w:val="16"/>
              </w:rPr>
              <w:t>Learn formation of capital letters (class teacher will provide which ones).</w:t>
            </w:r>
            <w:r w:rsidR="00B43DF0" w:rsidRPr="0002601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BD6DE21" w14:textId="0B10AA7D" w:rsidR="00E36C69" w:rsidRPr="00E36C69" w:rsidRDefault="007B68E0" w:rsidP="00E36C6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Learn new sound to be provided by class teacher. Go on a sound search to find items at home with this sound.</w:t>
            </w:r>
          </w:p>
        </w:tc>
        <w:tc>
          <w:tcPr>
            <w:tcW w:w="4015" w:type="dxa"/>
          </w:tcPr>
          <w:p w14:paraId="5D1471E7" w14:textId="3DA81110" w:rsidR="007B68E0" w:rsidRPr="00613CDC" w:rsidRDefault="00613CDC" w:rsidP="00613CD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 Tuesday.</w:t>
            </w:r>
          </w:p>
        </w:tc>
        <w:tc>
          <w:tcPr>
            <w:tcW w:w="3785" w:type="dxa"/>
            <w:gridSpan w:val="2"/>
          </w:tcPr>
          <w:p w14:paraId="7462838E" w14:textId="179FCC83" w:rsidR="00D17298" w:rsidRPr="008B2B0A" w:rsidRDefault="008B2B0A" w:rsidP="008B2B0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8B2B0A">
              <w:rPr>
                <w:rFonts w:ascii="Comic Sans MS" w:hAnsi="Comic Sans MS"/>
                <w:sz w:val="16"/>
                <w:szCs w:val="16"/>
              </w:rPr>
              <w:t>Learning about road safety. Activities and videos will be posted on the daily learning blog post.</w:t>
            </w:r>
          </w:p>
        </w:tc>
      </w:tr>
      <w:tr w:rsidR="007B68E0" w14:paraId="768F44F7" w14:textId="77777777" w:rsidTr="00B6584B">
        <w:trPr>
          <w:trHeight w:val="181"/>
        </w:trPr>
        <w:tc>
          <w:tcPr>
            <w:tcW w:w="2523" w:type="dxa"/>
          </w:tcPr>
          <w:p w14:paraId="1E193DDE" w14:textId="457A43C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49674012" w14:textId="72DF240E" w:rsidR="007B68E0" w:rsidRPr="00026015" w:rsidRDefault="00E36C69" w:rsidP="00B43D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create a three part story.</w:t>
            </w:r>
          </w:p>
        </w:tc>
        <w:tc>
          <w:tcPr>
            <w:tcW w:w="4015" w:type="dxa"/>
          </w:tcPr>
          <w:p w14:paraId="1911C4E3" w14:textId="39C34C78" w:rsidR="007B68E0" w:rsidRPr="00026015" w:rsidRDefault="007B68E0" w:rsidP="00FC1A6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59BB03D7" w14:textId="65B7E50F" w:rsidR="007B68E0" w:rsidRPr="00026015" w:rsidRDefault="00387EE7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develop fitness and stamina.</w:t>
            </w:r>
          </w:p>
        </w:tc>
      </w:tr>
      <w:tr w:rsidR="007B68E0" w14:paraId="5B295943" w14:textId="77777777" w:rsidTr="00B6584B">
        <w:trPr>
          <w:trHeight w:val="65"/>
        </w:trPr>
        <w:tc>
          <w:tcPr>
            <w:tcW w:w="2523" w:type="dxa"/>
          </w:tcPr>
          <w:p w14:paraId="471B91AA" w14:textId="7E863959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6E3BF081" w14:textId="77777777" w:rsidR="00E36C69" w:rsidRPr="00026015" w:rsidRDefault="00E36C69" w:rsidP="00E36C69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add detail to my pictures.</w:t>
            </w:r>
          </w:p>
          <w:p w14:paraId="07B00D6A" w14:textId="0C868631" w:rsidR="00B43DF0" w:rsidRPr="00026015" w:rsidRDefault="00E36C69" w:rsidP="00E36C69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talk and write about my picture.</w:t>
            </w:r>
          </w:p>
        </w:tc>
        <w:tc>
          <w:tcPr>
            <w:tcW w:w="4015" w:type="dxa"/>
          </w:tcPr>
          <w:p w14:paraId="07FF4925" w14:textId="2DF20C01" w:rsidR="007B68E0" w:rsidRPr="00026015" w:rsidRDefault="007B68E0" w:rsidP="00FC1A6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85" w:type="dxa"/>
            <w:gridSpan w:val="2"/>
          </w:tcPr>
          <w:p w14:paraId="67A5B54E" w14:textId="11C2FF63" w:rsidR="000C7F81" w:rsidRPr="00026015" w:rsidRDefault="00387EE7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feel and describe the changes in my body when I exercise.</w:t>
            </w:r>
          </w:p>
        </w:tc>
      </w:tr>
      <w:tr w:rsidR="007B68E0" w14:paraId="48B91C00" w14:textId="77777777" w:rsidTr="003A6FCC">
        <w:trPr>
          <w:trHeight w:val="1936"/>
        </w:trPr>
        <w:tc>
          <w:tcPr>
            <w:tcW w:w="2523" w:type="dxa"/>
          </w:tcPr>
          <w:p w14:paraId="62F81FE3" w14:textId="1A8CC5FE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5046" w:type="dxa"/>
          </w:tcPr>
          <w:p w14:paraId="513908ED" w14:textId="77777777" w:rsidR="00B43DF0" w:rsidRDefault="00E36C69" w:rsidP="00E36C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Foundations of Writing, 3-part stories. Draw three</w:t>
            </w:r>
            <w:r w:rsidRPr="00E36C69">
              <w:rPr>
                <w:rFonts w:ascii="Comic Sans MS" w:hAnsi="Comic Sans MS"/>
                <w:sz w:val="16"/>
                <w:szCs w:val="16"/>
              </w:rPr>
              <w:t xml:space="preserve"> pictures to match title and write at least two sentences to describe what is happening in the pictures. Class teacher will provide titles.</w:t>
            </w:r>
          </w:p>
          <w:p w14:paraId="63EC33F6" w14:textId="72EE183C" w:rsidR="00E36C69" w:rsidRPr="00E36C69" w:rsidRDefault="00E36C69" w:rsidP="00E36C6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15" w:type="dxa"/>
          </w:tcPr>
          <w:p w14:paraId="77923ECD" w14:textId="11F34B9A" w:rsidR="00D17298" w:rsidRPr="00613CDC" w:rsidRDefault="00613CDC" w:rsidP="00613CDC">
            <w:pPr>
              <w:rPr>
                <w:rFonts w:ascii="Comic Sans MS" w:hAnsi="Comic Sans MS"/>
                <w:sz w:val="16"/>
                <w:szCs w:val="16"/>
              </w:rPr>
            </w:pPr>
            <w:r w:rsidRPr="00613CDC">
              <w:rPr>
                <w:rFonts w:ascii="Comic Sans MS" w:hAnsi="Comic Sans MS"/>
                <w:sz w:val="16"/>
                <w:szCs w:val="16"/>
              </w:rPr>
              <w:t>As Tuesday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785" w:type="dxa"/>
            <w:gridSpan w:val="2"/>
          </w:tcPr>
          <w:p w14:paraId="44D87562" w14:textId="77777777" w:rsidR="00387EE7" w:rsidRPr="00387EE7" w:rsidRDefault="00387EE7" w:rsidP="00387EE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87EE7">
              <w:rPr>
                <w:rFonts w:ascii="Comic Sans MS" w:hAnsi="Comic Sans MS"/>
                <w:sz w:val="16"/>
                <w:szCs w:val="16"/>
              </w:rPr>
              <w:t>Get active.</w:t>
            </w:r>
          </w:p>
          <w:p w14:paraId="408047E4" w14:textId="3F1C0499" w:rsidR="007B68E0" w:rsidRPr="00387EE7" w:rsidRDefault="00387EE7" w:rsidP="00387EE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387EE7">
              <w:rPr>
                <w:rFonts w:ascii="Comic Sans MS" w:hAnsi="Comic Sans MS"/>
                <w:sz w:val="16"/>
                <w:szCs w:val="16"/>
              </w:rPr>
              <w:t>Use some of the websites provided to get moving and use your body.</w:t>
            </w:r>
          </w:p>
        </w:tc>
      </w:tr>
      <w:tr w:rsidR="007B68E0" w:rsidRPr="00216A77" w14:paraId="430973B5" w14:textId="77777777" w:rsidTr="00B6584B">
        <w:trPr>
          <w:trHeight w:val="195"/>
        </w:trPr>
        <w:tc>
          <w:tcPr>
            <w:tcW w:w="2523" w:type="dxa"/>
          </w:tcPr>
          <w:p w14:paraId="70B01BBC" w14:textId="5E6EE218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Learning Intention </w:t>
            </w:r>
          </w:p>
        </w:tc>
        <w:tc>
          <w:tcPr>
            <w:tcW w:w="5046" w:type="dxa"/>
          </w:tcPr>
          <w:p w14:paraId="2F250012" w14:textId="58AE04AB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use my sounds to decode words.</w:t>
            </w:r>
          </w:p>
        </w:tc>
        <w:tc>
          <w:tcPr>
            <w:tcW w:w="4015" w:type="dxa"/>
          </w:tcPr>
          <w:p w14:paraId="39808749" w14:textId="0DD8B243" w:rsidR="007B68E0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recognise common features of fairy tales.</w:t>
            </w:r>
          </w:p>
        </w:tc>
        <w:tc>
          <w:tcPr>
            <w:tcW w:w="1891" w:type="dxa"/>
          </w:tcPr>
          <w:p w14:paraId="12D2BFB5" w14:textId="279033AD" w:rsidR="007B68E0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To identify number patterns.</w:t>
            </w:r>
          </w:p>
        </w:tc>
        <w:tc>
          <w:tcPr>
            <w:tcW w:w="1893" w:type="dxa"/>
          </w:tcPr>
          <w:p w14:paraId="3A114178" w14:textId="77777777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7B68E0" w:rsidRPr="00216A77" w14:paraId="7C9B5963" w14:textId="77777777" w:rsidTr="00B6584B">
        <w:trPr>
          <w:trHeight w:val="195"/>
        </w:trPr>
        <w:tc>
          <w:tcPr>
            <w:tcW w:w="2523" w:type="dxa"/>
          </w:tcPr>
          <w:p w14:paraId="6D8E0CAD" w14:textId="50CC3116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Success Criteria</w:t>
            </w:r>
          </w:p>
        </w:tc>
        <w:tc>
          <w:tcPr>
            <w:tcW w:w="5046" w:type="dxa"/>
          </w:tcPr>
          <w:p w14:paraId="6A298572" w14:textId="77777777" w:rsidR="007B68E0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listen for sounds in words.</w:t>
            </w:r>
          </w:p>
          <w:p w14:paraId="280917EF" w14:textId="77777777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slide the sounds on my arm or fingers.</w:t>
            </w:r>
          </w:p>
          <w:p w14:paraId="7D8938A3" w14:textId="033F5BA8" w:rsidR="007B5F1D" w:rsidRPr="00026015" w:rsidRDefault="007B5F1D" w:rsidP="007B5F1D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I can write </w:t>
            </w:r>
          </w:p>
        </w:tc>
        <w:tc>
          <w:tcPr>
            <w:tcW w:w="4015" w:type="dxa"/>
          </w:tcPr>
          <w:p w14:paraId="3D003265" w14:textId="77777777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identify characters, setting, problem and solution to the story.</w:t>
            </w:r>
          </w:p>
          <w:p w14:paraId="144EC5B8" w14:textId="0F616C9B" w:rsidR="000C7F81" w:rsidRPr="00026015" w:rsidRDefault="000C7F81" w:rsidP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say why I liked or disliked the story.</w:t>
            </w:r>
          </w:p>
        </w:tc>
        <w:tc>
          <w:tcPr>
            <w:tcW w:w="1891" w:type="dxa"/>
          </w:tcPr>
          <w:p w14:paraId="621B449E" w14:textId="77777777" w:rsidR="007B68E0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read numbers to 100.</w:t>
            </w:r>
          </w:p>
          <w:p w14:paraId="2D03EB1A" w14:textId="4CA76F4A" w:rsidR="000C7F81" w:rsidRPr="00026015" w:rsidRDefault="000C7F81">
            <w:p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I can talk about number relationships and sequences.</w:t>
            </w:r>
          </w:p>
        </w:tc>
        <w:tc>
          <w:tcPr>
            <w:tcW w:w="1893" w:type="dxa"/>
          </w:tcPr>
          <w:p w14:paraId="0A5F1453" w14:textId="77777777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7B68E0" w:rsidRPr="00216A77" w14:paraId="001D0743" w14:textId="77777777" w:rsidTr="00B6584B">
        <w:trPr>
          <w:trHeight w:val="910"/>
        </w:trPr>
        <w:tc>
          <w:tcPr>
            <w:tcW w:w="2523" w:type="dxa"/>
          </w:tcPr>
          <w:p w14:paraId="0073F9B4" w14:textId="4B245A42" w:rsidR="007B68E0" w:rsidRPr="00026015" w:rsidRDefault="007B68E0" w:rsidP="00B4037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Friday</w:t>
            </w:r>
          </w:p>
        </w:tc>
        <w:tc>
          <w:tcPr>
            <w:tcW w:w="5046" w:type="dxa"/>
          </w:tcPr>
          <w:p w14:paraId="7C3F2FBA" w14:textId="114CD6F8" w:rsidR="007B68E0" w:rsidRPr="00026015" w:rsidRDefault="007B68E0" w:rsidP="0021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 xml:space="preserve">Dictation – class teacher will provide words/sentences for you to dictate to your child. They need to use their knowledge of common words and sounds to write. </w:t>
            </w:r>
          </w:p>
        </w:tc>
        <w:tc>
          <w:tcPr>
            <w:tcW w:w="4015" w:type="dxa"/>
          </w:tcPr>
          <w:p w14:paraId="1F16DB66" w14:textId="2E1F5B78" w:rsidR="007B68E0" w:rsidRPr="00026015" w:rsidRDefault="007B68E0" w:rsidP="00216A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026015">
              <w:rPr>
                <w:rFonts w:ascii="Comic Sans MS" w:hAnsi="Comic Sans MS"/>
                <w:sz w:val="16"/>
                <w:szCs w:val="16"/>
              </w:rPr>
              <w:t>Fairy Tale Friday. Class teacher will provide one for you to watch or read together. Discuss what you think might happen in the story. Did they enjoy it? Was there a meaning to the story?</w:t>
            </w:r>
          </w:p>
        </w:tc>
        <w:tc>
          <w:tcPr>
            <w:tcW w:w="1891" w:type="dxa"/>
          </w:tcPr>
          <w:p w14:paraId="245FA6DB" w14:textId="77777777" w:rsidR="007B68E0" w:rsidRDefault="00C469B9">
            <w:pPr>
              <w:rPr>
                <w:sz w:val="14"/>
                <w:szCs w:val="14"/>
              </w:rPr>
            </w:pPr>
            <w:hyperlink r:id="rId11" w:history="1">
              <w:r w:rsidR="00387EE7" w:rsidRPr="00387EE7">
                <w:rPr>
                  <w:color w:val="0000FF"/>
                  <w:sz w:val="14"/>
                  <w:szCs w:val="14"/>
                  <w:u w:val="single"/>
                </w:rPr>
                <w:t>https://www.ictgames.com/mobilePage/hundredHunt/index.html</w:t>
              </w:r>
            </w:hyperlink>
          </w:p>
          <w:p w14:paraId="478A68FD" w14:textId="1D63EC3B" w:rsidR="00387EE7" w:rsidRPr="00387EE7" w:rsidRDefault="00387EE7" w:rsidP="00387EE7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100 number hunt. Follow the instructions on the game to find out what to do. You can even play with a partner.</w:t>
            </w:r>
          </w:p>
        </w:tc>
        <w:tc>
          <w:tcPr>
            <w:tcW w:w="1893" w:type="dxa"/>
          </w:tcPr>
          <w:p w14:paraId="4AEB9B91" w14:textId="207870C1" w:rsidR="007B68E0" w:rsidRPr="00113D4A" w:rsidRDefault="007B68E0">
            <w:pPr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14:paraId="7D7E6DAD" w14:textId="0A02CC71" w:rsidR="00181993" w:rsidRDefault="00181993" w:rsidP="00B6584B"/>
    <w:sectPr w:rsidR="00181993" w:rsidSect="00B40376">
      <w:head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5794" w14:textId="77777777" w:rsidR="00C469B9" w:rsidRDefault="00C469B9" w:rsidP="00113D4A">
      <w:r>
        <w:separator/>
      </w:r>
    </w:p>
  </w:endnote>
  <w:endnote w:type="continuationSeparator" w:id="0">
    <w:p w14:paraId="12F11BE5" w14:textId="77777777" w:rsidR="00C469B9" w:rsidRDefault="00C469B9" w:rsidP="001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1846" w14:textId="77777777" w:rsidR="00C469B9" w:rsidRDefault="00C469B9" w:rsidP="00113D4A">
      <w:r>
        <w:separator/>
      </w:r>
    </w:p>
  </w:footnote>
  <w:footnote w:type="continuationSeparator" w:id="0">
    <w:p w14:paraId="4AFE7FB1" w14:textId="77777777" w:rsidR="00C469B9" w:rsidRDefault="00C469B9" w:rsidP="0011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60FB" w14:textId="795CDC6D" w:rsidR="00113D4A" w:rsidRPr="00113D4A" w:rsidRDefault="00113D4A" w:rsidP="00113D4A">
    <w:pPr>
      <w:pStyle w:val="Header"/>
      <w:jc w:val="center"/>
      <w:rPr>
        <w:rFonts w:ascii="Comic Sans MS" w:hAnsi="Comic Sans MS"/>
      </w:rPr>
    </w:pPr>
    <w:r w:rsidRPr="00113D4A">
      <w:rPr>
        <w:rFonts w:ascii="Comic Sans MS" w:hAnsi="Comic Sans MS"/>
      </w:rPr>
      <w:t xml:space="preserve">Primary One Home Learning Grid Week </w:t>
    </w:r>
    <w:r w:rsidR="002F01BA">
      <w:rPr>
        <w:rFonts w:ascii="Comic Sans MS" w:hAnsi="Comic Sans M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901"/>
    <w:multiLevelType w:val="hybridMultilevel"/>
    <w:tmpl w:val="3B88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80F"/>
    <w:multiLevelType w:val="hybridMultilevel"/>
    <w:tmpl w:val="58C2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200B"/>
    <w:multiLevelType w:val="hybridMultilevel"/>
    <w:tmpl w:val="E93E87A6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EF11917"/>
    <w:multiLevelType w:val="hybridMultilevel"/>
    <w:tmpl w:val="1F08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134A"/>
    <w:multiLevelType w:val="hybridMultilevel"/>
    <w:tmpl w:val="7708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24F7"/>
    <w:multiLevelType w:val="hybridMultilevel"/>
    <w:tmpl w:val="44A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C25"/>
    <w:multiLevelType w:val="hybridMultilevel"/>
    <w:tmpl w:val="C9566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A62A9"/>
    <w:multiLevelType w:val="hybridMultilevel"/>
    <w:tmpl w:val="D41C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66934"/>
    <w:multiLevelType w:val="hybridMultilevel"/>
    <w:tmpl w:val="61BA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94E23"/>
    <w:multiLevelType w:val="hybridMultilevel"/>
    <w:tmpl w:val="BD6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10"/>
    <w:multiLevelType w:val="hybridMultilevel"/>
    <w:tmpl w:val="40BC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D6236"/>
    <w:multiLevelType w:val="hybridMultilevel"/>
    <w:tmpl w:val="D8F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76"/>
    <w:rsid w:val="00026015"/>
    <w:rsid w:val="0008655D"/>
    <w:rsid w:val="000B1B98"/>
    <w:rsid w:val="000C7F81"/>
    <w:rsid w:val="00113D4A"/>
    <w:rsid w:val="00120000"/>
    <w:rsid w:val="00181993"/>
    <w:rsid w:val="00216A77"/>
    <w:rsid w:val="002719E1"/>
    <w:rsid w:val="002E1E44"/>
    <w:rsid w:val="002F01BA"/>
    <w:rsid w:val="00381241"/>
    <w:rsid w:val="00387EE7"/>
    <w:rsid w:val="003A6D2C"/>
    <w:rsid w:val="003A6FCC"/>
    <w:rsid w:val="00473E4C"/>
    <w:rsid w:val="004B7CF1"/>
    <w:rsid w:val="004C1C44"/>
    <w:rsid w:val="005D1B3A"/>
    <w:rsid w:val="00613CDC"/>
    <w:rsid w:val="006B37D7"/>
    <w:rsid w:val="00710F87"/>
    <w:rsid w:val="00742038"/>
    <w:rsid w:val="007B5F1D"/>
    <w:rsid w:val="007B68E0"/>
    <w:rsid w:val="008B2B0A"/>
    <w:rsid w:val="00947FCC"/>
    <w:rsid w:val="009771E9"/>
    <w:rsid w:val="009C51C3"/>
    <w:rsid w:val="00A217A1"/>
    <w:rsid w:val="00A53A1C"/>
    <w:rsid w:val="00A85B29"/>
    <w:rsid w:val="00AA240D"/>
    <w:rsid w:val="00AB6137"/>
    <w:rsid w:val="00AD198D"/>
    <w:rsid w:val="00AE29D7"/>
    <w:rsid w:val="00B133F2"/>
    <w:rsid w:val="00B40376"/>
    <w:rsid w:val="00B43DF0"/>
    <w:rsid w:val="00B5086D"/>
    <w:rsid w:val="00B61C85"/>
    <w:rsid w:val="00B6584B"/>
    <w:rsid w:val="00C21D0E"/>
    <w:rsid w:val="00C469B9"/>
    <w:rsid w:val="00D17298"/>
    <w:rsid w:val="00D65BA8"/>
    <w:rsid w:val="00E043A2"/>
    <w:rsid w:val="00E36C69"/>
    <w:rsid w:val="00E620C8"/>
    <w:rsid w:val="00E80E51"/>
    <w:rsid w:val="00ED3503"/>
    <w:rsid w:val="00F23D0B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05F3"/>
  <w15:docId w15:val="{30847A8B-B298-7841-85FF-B934AEC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69"/>
  </w:style>
  <w:style w:type="paragraph" w:styleId="Heading1">
    <w:name w:val="heading 1"/>
    <w:basedOn w:val="Normal"/>
    <w:next w:val="Normal"/>
    <w:link w:val="Heading1Char"/>
    <w:uiPriority w:val="9"/>
    <w:qFormat/>
    <w:rsid w:val="00AE2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B40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403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40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40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21">
    <w:name w:val="Grid Table 5 Dark - Accent 2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  <w:insideV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40376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37" w:themeColor="accent5"/>
          <w:left w:val="single" w:sz="4" w:space="0" w:color="E87D37" w:themeColor="accent5"/>
          <w:bottom w:val="single" w:sz="4" w:space="0" w:color="E87D37" w:themeColor="accent5"/>
          <w:right w:val="single" w:sz="4" w:space="0" w:color="E87D37" w:themeColor="accent5"/>
          <w:insideH w:val="nil"/>
          <w:insideV w:val="nil"/>
        </w:tcBorders>
        <w:shd w:val="clear" w:color="auto" w:fill="E87D37" w:themeFill="accent5"/>
      </w:tcPr>
    </w:tblStylePr>
    <w:tblStylePr w:type="lastRow">
      <w:rPr>
        <w:b/>
        <w:bCs/>
      </w:rPr>
      <w:tblPr/>
      <w:tcPr>
        <w:tcBorders>
          <w:top w:val="double" w:sz="4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B40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9E1F" w:themeFill="accent4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C6EA93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D4A"/>
  </w:style>
  <w:style w:type="paragraph" w:styleId="Footer">
    <w:name w:val="footer"/>
    <w:basedOn w:val="Normal"/>
    <w:link w:val="FooterChar"/>
    <w:uiPriority w:val="99"/>
    <w:unhideWhenUsed/>
    <w:rsid w:val="00113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D4A"/>
  </w:style>
  <w:style w:type="character" w:styleId="Hyperlink">
    <w:name w:val="Hyperlink"/>
    <w:basedOn w:val="DefaultParagraphFont"/>
    <w:uiPriority w:val="99"/>
    <w:unhideWhenUsed/>
    <w:rsid w:val="00F23D0B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D0B"/>
    <w:rPr>
      <w:color w:val="356A95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29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9D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l3x">
    <w:name w:val="_3l3x"/>
    <w:basedOn w:val="DefaultParagraphFont"/>
    <w:rsid w:val="00381241"/>
  </w:style>
  <w:style w:type="character" w:customStyle="1" w:styleId="1lh7">
    <w:name w:val="_1lh7"/>
    <w:basedOn w:val="DefaultParagraphFont"/>
    <w:rsid w:val="00381241"/>
  </w:style>
  <w:style w:type="paragraph" w:customStyle="1" w:styleId="Default">
    <w:name w:val="Default"/>
    <w:rsid w:val="008B2B0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</w:rPr>
  </w:style>
  <w:style w:type="paragraph" w:customStyle="1" w:styleId="CM12">
    <w:name w:val="CM12"/>
    <w:basedOn w:val="Default"/>
    <w:next w:val="Default"/>
    <w:uiPriority w:val="99"/>
    <w:rsid w:val="008B2B0A"/>
    <w:pPr>
      <w:spacing w:line="28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tgames.com/mobilePage/hundredHunt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6" ma:contentTypeDescription="Create a new document." ma:contentTypeScope="" ma:versionID="e58f09715ea356f1c802f38a376772b0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c89bda2de4e9984ec04dbfecf6c6502d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C0E5E-3A3C-4666-A490-93BA68B1366E}">
  <ds:schemaRefs>
    <ds:schemaRef ds:uri="http://schemas.microsoft.com/office/2006/metadata/properties"/>
    <ds:schemaRef ds:uri="http://schemas.microsoft.com/office/infopath/2007/PartnerControls"/>
    <ds:schemaRef ds:uri="80f9f7a9-728b-4d78-8992-e9cf2de6ac8c"/>
  </ds:schemaRefs>
</ds:datastoreItem>
</file>

<file path=customXml/itemProps2.xml><?xml version="1.0" encoding="utf-8"?>
<ds:datastoreItem xmlns:ds="http://schemas.openxmlformats.org/officeDocument/2006/customXml" ds:itemID="{79BC1F6E-84B2-4451-AA83-5263C9044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045B6-B90B-41EA-94E1-096F638D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f7a9-728b-4d78-8992-e9cf2de6ac8c"/>
    <ds:schemaRef ds:uri="f70e1bf6-bb31-4309-8542-77058846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1A748-97A2-2F40-9FDF-6FAF8AE4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MacKay</dc:creator>
  <cp:lastModifiedBy>Miss MacKay</cp:lastModifiedBy>
  <cp:revision>2</cp:revision>
  <cp:lastPrinted>2020-03-26T15:26:00Z</cp:lastPrinted>
  <dcterms:created xsi:type="dcterms:W3CDTF">2020-05-18T14:46:00Z</dcterms:created>
  <dcterms:modified xsi:type="dcterms:W3CDTF">2020-05-18T14:46:00Z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