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96" w:rsidRDefault="00E97166" w:rsidP="00F53D96">
      <w:pPr>
        <w:autoSpaceDE w:val="0"/>
        <w:autoSpaceDN w:val="0"/>
        <w:adjustRightInd w:val="0"/>
        <w:spacing w:after="20"/>
        <w:jc w:val="center"/>
        <w:rPr>
          <w:rFonts w:ascii="NTFPreCursivefk" w:hAnsi="NTFPreCursivefk" w:cs="NTFPreCursivefk"/>
          <w:color w:val="000000"/>
          <w:sz w:val="40"/>
          <w:szCs w:val="40"/>
          <w:u w:val="single"/>
        </w:rPr>
      </w:pPr>
      <w:r w:rsidRPr="00E97166">
        <w:rPr>
          <w:rFonts w:ascii="NTFPreCursivefk" w:hAnsi="NTFPreCursivefk" w:cs="NTFPreCursivefk"/>
          <w:color w:val="000000"/>
          <w:sz w:val="40"/>
          <w:szCs w:val="40"/>
          <w:u w:val="single"/>
        </w:rPr>
        <w:t xml:space="preserve">Science: </w:t>
      </w:r>
      <w:r w:rsidR="00F53D96" w:rsidRPr="00E97166">
        <w:rPr>
          <w:rFonts w:ascii="NTFPreCursivefk" w:hAnsi="NTFPreCursivefk" w:cs="NTFPreCursivefk"/>
          <w:color w:val="000000"/>
          <w:sz w:val="40"/>
          <w:szCs w:val="40"/>
          <w:u w:val="single"/>
        </w:rPr>
        <w:t xml:space="preserve">Science: </w:t>
      </w:r>
      <w:r w:rsidR="00F53D96">
        <w:rPr>
          <w:rFonts w:ascii="NTFPreCursivefk" w:hAnsi="NTFPreCursivefk" w:cs="NTFPreCursivefk"/>
          <w:color w:val="000000"/>
          <w:sz w:val="40"/>
          <w:szCs w:val="40"/>
          <w:u w:val="single"/>
        </w:rPr>
        <w:t>Planet Earth</w:t>
      </w:r>
    </w:p>
    <w:p w:rsidR="00E97166" w:rsidRPr="00E97166" w:rsidRDefault="00E97166" w:rsidP="00796E0E">
      <w:pPr>
        <w:autoSpaceDE w:val="0"/>
        <w:autoSpaceDN w:val="0"/>
        <w:adjustRightInd w:val="0"/>
        <w:spacing w:after="20"/>
        <w:jc w:val="center"/>
        <w:rPr>
          <w:rFonts w:ascii="NTFPreCursivefk" w:hAnsi="NTFPreCursivefk" w:cs="NTFPreCursivefk"/>
          <w:color w:val="000000"/>
          <w:sz w:val="40"/>
          <w:szCs w:val="40"/>
          <w:u w:val="single"/>
        </w:rPr>
      </w:pPr>
      <w:r w:rsidRPr="00E97166">
        <w:rPr>
          <w:rFonts w:ascii="NTFPreCursivefk" w:hAnsi="NTFPreCursivefk" w:cs="NTFPreCursivefk"/>
          <w:color w:val="000000"/>
          <w:sz w:val="40"/>
          <w:szCs w:val="40"/>
          <w:u w:val="single"/>
        </w:rPr>
        <w:t>Living and Non-living</w:t>
      </w:r>
    </w:p>
    <w:p w:rsidR="00E97166" w:rsidRPr="00E97166" w:rsidRDefault="00E97166" w:rsidP="00E97166">
      <w:pPr>
        <w:autoSpaceDE w:val="0"/>
        <w:autoSpaceDN w:val="0"/>
        <w:adjustRightInd w:val="0"/>
        <w:spacing w:after="20"/>
        <w:rPr>
          <w:rFonts w:ascii="NTFPreCursivefk" w:hAnsi="NTFPreCursivefk" w:cs="NTFPreCursivefk"/>
          <w:color w:val="000000"/>
          <w:sz w:val="28"/>
          <w:szCs w:val="28"/>
          <w:u w:val="single"/>
        </w:rPr>
      </w:pPr>
    </w:p>
    <w:p w:rsidR="00E97166" w:rsidRPr="00E97166" w:rsidRDefault="00E97166" w:rsidP="00E97166">
      <w:pPr>
        <w:autoSpaceDE w:val="0"/>
        <w:autoSpaceDN w:val="0"/>
        <w:adjustRightInd w:val="0"/>
        <w:spacing w:after="20"/>
        <w:rPr>
          <w:rFonts w:ascii="NTFPreCursivefk" w:hAnsi="NTFPreCursivefk" w:cs="NTFPreCursivefk"/>
          <w:b/>
          <w:color w:val="000000"/>
          <w:sz w:val="28"/>
          <w:szCs w:val="28"/>
          <w:u w:val="single"/>
        </w:rPr>
      </w:pPr>
      <w:r w:rsidRPr="00E97166">
        <w:rPr>
          <w:rFonts w:ascii="NTFPreCursivefk" w:hAnsi="NTFPreCursivefk" w:cs="NTFPreCursivefk"/>
          <w:b/>
          <w:color w:val="000000"/>
          <w:sz w:val="28"/>
          <w:szCs w:val="28"/>
          <w:u w:val="single"/>
        </w:rPr>
        <w:t>Learning Intention:</w:t>
      </w:r>
    </w:p>
    <w:p w:rsidR="00E97166" w:rsidRPr="00E97166" w:rsidRDefault="00E97166" w:rsidP="00E97166">
      <w:pPr>
        <w:autoSpaceDE w:val="0"/>
        <w:autoSpaceDN w:val="0"/>
        <w:adjustRightInd w:val="0"/>
        <w:spacing w:after="20"/>
        <w:rPr>
          <w:rFonts w:ascii="NTFPreCursivefk" w:hAnsi="NTFPreCursivefk" w:cs="NTFPreCursivefk"/>
          <w:color w:val="000000"/>
          <w:sz w:val="28"/>
          <w:szCs w:val="28"/>
        </w:rPr>
      </w:pPr>
      <w:r w:rsidRPr="00E97166">
        <w:rPr>
          <w:rFonts w:ascii="NTFPreCursivefk" w:hAnsi="NTFPreCursivefk" w:cs="NTFPreCursivefk"/>
          <w:color w:val="000000"/>
          <w:sz w:val="28"/>
          <w:szCs w:val="28"/>
        </w:rPr>
        <w:t>We are learning to understand the difference between living and non-living things and determine if they are a plant, animal or other using a variety of features.</w:t>
      </w:r>
    </w:p>
    <w:p w:rsidR="00E97166" w:rsidRPr="00E97166" w:rsidRDefault="00E97166" w:rsidP="00E97166">
      <w:pPr>
        <w:autoSpaceDE w:val="0"/>
        <w:autoSpaceDN w:val="0"/>
        <w:adjustRightInd w:val="0"/>
        <w:spacing w:after="20"/>
        <w:rPr>
          <w:rFonts w:ascii="NTFPreCursivefk" w:hAnsi="NTFPreCursivefk" w:cs="NTFPreCursivefk"/>
          <w:color w:val="000000"/>
          <w:sz w:val="28"/>
          <w:szCs w:val="28"/>
        </w:rPr>
      </w:pPr>
    </w:p>
    <w:p w:rsidR="00E97166" w:rsidRPr="00E97166" w:rsidRDefault="00E97166" w:rsidP="00E97166">
      <w:pPr>
        <w:autoSpaceDE w:val="0"/>
        <w:autoSpaceDN w:val="0"/>
        <w:adjustRightInd w:val="0"/>
        <w:spacing w:after="20"/>
        <w:rPr>
          <w:rFonts w:ascii="NTFPreCursivefk" w:hAnsi="NTFPreCursivefk" w:cs="NTFPreCursivefk"/>
          <w:b/>
          <w:color w:val="000000"/>
          <w:sz w:val="28"/>
          <w:szCs w:val="28"/>
        </w:rPr>
      </w:pPr>
      <w:r w:rsidRPr="00E97166">
        <w:rPr>
          <w:rFonts w:ascii="NTFPreCursivefk" w:hAnsi="NTFPreCursivefk" w:cs="NTFPreCursivefk"/>
          <w:b/>
          <w:color w:val="000000"/>
          <w:sz w:val="28"/>
          <w:szCs w:val="28"/>
          <w:u w:val="single"/>
        </w:rPr>
        <w:t>Success Criteria</w:t>
      </w:r>
      <w:r w:rsidRPr="00E97166">
        <w:rPr>
          <w:rFonts w:ascii="NTFPreCursivefk" w:hAnsi="NTFPreCursivefk" w:cs="NTFPreCursivefk"/>
          <w:b/>
          <w:color w:val="000000"/>
          <w:sz w:val="28"/>
          <w:szCs w:val="28"/>
        </w:rPr>
        <w:t xml:space="preserve">: </w:t>
      </w:r>
    </w:p>
    <w:p w:rsidR="00E97166" w:rsidRPr="00E97166" w:rsidRDefault="00E97166" w:rsidP="00E97166">
      <w:pPr>
        <w:autoSpaceDE w:val="0"/>
        <w:autoSpaceDN w:val="0"/>
        <w:adjustRightInd w:val="0"/>
        <w:spacing w:after="30"/>
        <w:rPr>
          <w:rFonts w:ascii="NTFPreCursivefk" w:hAnsi="NTFPreCursivefk" w:cs="NTFPreCursivefk"/>
          <w:color w:val="000000"/>
          <w:sz w:val="28"/>
          <w:szCs w:val="28"/>
        </w:rPr>
      </w:pPr>
      <w:r w:rsidRPr="00E97166">
        <w:rPr>
          <w:rFonts w:ascii="NTFPreCursivefk" w:hAnsi="NTFPreCursivefk" w:cs="NTFPreCursivefk"/>
          <w:b/>
          <w:bCs/>
          <w:color w:val="000000"/>
          <w:sz w:val="28"/>
          <w:szCs w:val="28"/>
        </w:rPr>
        <w:t>Say</w:t>
      </w:r>
      <w:r w:rsidRPr="00E97166">
        <w:rPr>
          <w:rFonts w:ascii="NTFPreCursivefk" w:hAnsi="NTFPreCursivefk" w:cs="NTFPreCursivefk"/>
          <w:color w:val="000000"/>
          <w:sz w:val="28"/>
          <w:szCs w:val="28"/>
        </w:rPr>
        <w:t>: I can explain the difference between a living and non-living thing.</w:t>
      </w:r>
    </w:p>
    <w:p w:rsidR="00E97166" w:rsidRPr="00E97166" w:rsidRDefault="00E97166" w:rsidP="00E97166">
      <w:pPr>
        <w:autoSpaceDE w:val="0"/>
        <w:autoSpaceDN w:val="0"/>
        <w:adjustRightInd w:val="0"/>
        <w:spacing w:after="30"/>
        <w:rPr>
          <w:rFonts w:ascii="NTFPreCursivefk" w:hAnsi="NTFPreCursivefk" w:cs="NTFPreCursivefk"/>
          <w:color w:val="000000"/>
          <w:sz w:val="28"/>
          <w:szCs w:val="28"/>
        </w:rPr>
      </w:pPr>
      <w:r w:rsidRPr="00E97166">
        <w:rPr>
          <w:rFonts w:ascii="NTFPreCursivefk" w:hAnsi="NTFPreCursivefk" w:cs="NTFPreCursivefk"/>
          <w:b/>
          <w:bCs/>
          <w:color w:val="000000"/>
          <w:sz w:val="28"/>
          <w:szCs w:val="28"/>
        </w:rPr>
        <w:t xml:space="preserve">Write: </w:t>
      </w:r>
      <w:r w:rsidRPr="00E97166">
        <w:rPr>
          <w:rFonts w:ascii="NTFPreCursivefk" w:hAnsi="NTFPreCursivefk" w:cs="NTFPreCursivefk"/>
          <w:color w:val="000000"/>
          <w:sz w:val="28"/>
          <w:szCs w:val="28"/>
        </w:rPr>
        <w:t>I can write facts about living and non-living things.</w:t>
      </w:r>
    </w:p>
    <w:p w:rsidR="006E2B69" w:rsidRDefault="00E97166" w:rsidP="00E97166">
      <w:pPr>
        <w:autoSpaceDE w:val="0"/>
        <w:autoSpaceDN w:val="0"/>
        <w:adjustRightInd w:val="0"/>
        <w:spacing w:after="30"/>
        <w:rPr>
          <w:rFonts w:ascii="NTFPreCursivefk" w:hAnsi="NTFPreCursivefk" w:cs="NTFPreCursivefk"/>
          <w:color w:val="000000"/>
          <w:sz w:val="28"/>
          <w:szCs w:val="28"/>
        </w:rPr>
      </w:pPr>
      <w:r w:rsidRPr="00E97166">
        <w:rPr>
          <w:rFonts w:ascii="NTFPreCursivefk" w:hAnsi="NTFPreCursivefk" w:cs="NTFPreCursivefk"/>
          <w:b/>
          <w:bCs/>
          <w:color w:val="000000"/>
          <w:sz w:val="28"/>
          <w:szCs w:val="28"/>
        </w:rPr>
        <w:t>Make</w:t>
      </w:r>
      <w:r w:rsidRPr="00E97166">
        <w:rPr>
          <w:rFonts w:ascii="NTFPreCursivefk" w:hAnsi="NTFPreCursivefk" w:cs="NTFPreCursivefk"/>
          <w:color w:val="000000"/>
          <w:sz w:val="28"/>
          <w:szCs w:val="28"/>
        </w:rPr>
        <w:t xml:space="preserve">: I can </w:t>
      </w:r>
      <w:r w:rsidR="006E2B69">
        <w:rPr>
          <w:rFonts w:ascii="NTFPreCursivefk" w:hAnsi="NTFPreCursivefk" w:cs="NTFPreCursivefk"/>
          <w:color w:val="000000"/>
          <w:sz w:val="28"/>
          <w:szCs w:val="28"/>
        </w:rPr>
        <w:t xml:space="preserve">go on a scavenger hunt and find </w:t>
      </w:r>
      <w:r w:rsidRPr="00E97166">
        <w:rPr>
          <w:rFonts w:ascii="NTFPreCursivefk" w:hAnsi="NTFPreCursivefk" w:cs="NTFPreCursivefk"/>
          <w:color w:val="000000"/>
          <w:sz w:val="28"/>
          <w:szCs w:val="28"/>
        </w:rPr>
        <w:t>living and non-living things</w:t>
      </w:r>
    </w:p>
    <w:p w:rsidR="00E97166" w:rsidRPr="00E97166" w:rsidRDefault="00E97166" w:rsidP="00E97166">
      <w:pPr>
        <w:autoSpaceDE w:val="0"/>
        <w:autoSpaceDN w:val="0"/>
        <w:adjustRightInd w:val="0"/>
        <w:spacing w:after="30"/>
        <w:rPr>
          <w:rFonts w:ascii="NTFPreCursivefk" w:hAnsi="NTFPreCursivefk" w:cs="NTFPreCursivefk"/>
          <w:color w:val="000000"/>
          <w:sz w:val="28"/>
          <w:szCs w:val="28"/>
        </w:rPr>
      </w:pPr>
      <w:r w:rsidRPr="00E97166">
        <w:rPr>
          <w:rFonts w:ascii="NTFPreCursivefk" w:hAnsi="NTFPreCursivefk" w:cs="NTFPreCursivefk"/>
          <w:b/>
          <w:bCs/>
          <w:color w:val="000000"/>
          <w:sz w:val="28"/>
          <w:szCs w:val="28"/>
        </w:rPr>
        <w:t>Do</w:t>
      </w:r>
      <w:r w:rsidRPr="00E97166">
        <w:rPr>
          <w:rFonts w:ascii="NTFPreCursivefk" w:hAnsi="NTFPreCursivefk" w:cs="NTFPreCursivefk"/>
          <w:color w:val="000000"/>
          <w:sz w:val="28"/>
          <w:szCs w:val="28"/>
        </w:rPr>
        <w:t>: I can</w:t>
      </w:r>
      <w:r w:rsidR="006E2B69">
        <w:rPr>
          <w:rFonts w:ascii="NTFPreCursivefk" w:hAnsi="NTFPreCursivefk" w:cs="NTFPreCursivefk"/>
          <w:color w:val="000000"/>
          <w:sz w:val="28"/>
          <w:szCs w:val="28"/>
        </w:rPr>
        <w:t xml:space="preserve"> sort objects into </w:t>
      </w:r>
      <w:r w:rsidRPr="00E97166">
        <w:rPr>
          <w:rFonts w:ascii="NTFPreCursivefk" w:hAnsi="NTFPreCursivefk" w:cs="NTFPreCursivefk"/>
          <w:color w:val="000000"/>
          <w:sz w:val="28"/>
          <w:szCs w:val="28"/>
        </w:rPr>
        <w:t>l</w:t>
      </w:r>
      <w:r w:rsidR="006E2B69">
        <w:rPr>
          <w:rFonts w:ascii="NTFPreCursivefk" w:hAnsi="NTFPreCursivefk" w:cs="NTFPreCursivefk"/>
          <w:color w:val="000000"/>
          <w:sz w:val="28"/>
          <w:szCs w:val="28"/>
        </w:rPr>
        <w:t>iving and non-living things.</w:t>
      </w:r>
    </w:p>
    <w:p w:rsidR="00E97166" w:rsidRPr="00E97166" w:rsidRDefault="00E97166" w:rsidP="00E97166">
      <w:pPr>
        <w:autoSpaceDE w:val="0"/>
        <w:autoSpaceDN w:val="0"/>
        <w:adjustRightInd w:val="0"/>
        <w:spacing w:after="20"/>
        <w:rPr>
          <w:rFonts w:ascii="NTFPreCursivefk" w:hAnsi="NTFPreCursivefk" w:cs="NTFPreCursivefk"/>
          <w:color w:val="000000"/>
          <w:sz w:val="28"/>
          <w:szCs w:val="28"/>
        </w:rPr>
      </w:pPr>
    </w:p>
    <w:p w:rsidR="00E97166" w:rsidRPr="00E97166" w:rsidRDefault="00E97166" w:rsidP="00E97166">
      <w:pPr>
        <w:autoSpaceDE w:val="0"/>
        <w:autoSpaceDN w:val="0"/>
        <w:adjustRightInd w:val="0"/>
        <w:spacing w:after="30"/>
        <w:rPr>
          <w:rFonts w:ascii="NTFPreCursivefk" w:hAnsi="NTFPreCursivefk" w:cs="NTFPreCursivefk"/>
          <w:color w:val="000000"/>
          <w:sz w:val="28"/>
          <w:szCs w:val="28"/>
          <w:u w:val="single"/>
        </w:rPr>
      </w:pPr>
      <w:r w:rsidRPr="00796E0E">
        <w:rPr>
          <w:rFonts w:ascii="NTFPreCursivefk" w:hAnsi="NTFPreCursivefk" w:cs="NTFPreCursivefk"/>
          <w:color w:val="000000"/>
          <w:sz w:val="28"/>
          <w:szCs w:val="28"/>
          <w:u w:val="single"/>
        </w:rPr>
        <w:t>Is it Alive?</w:t>
      </w:r>
      <w:r w:rsidRPr="00796E0E">
        <w:rPr>
          <w:rFonts w:ascii="NTFPreCursivefk" w:hAnsi="NTFPreCursivefk" w:cs="NTFPreCursivefk"/>
          <w:color w:val="000000"/>
          <w:sz w:val="28"/>
          <w:szCs w:val="28"/>
        </w:rPr>
        <w:t xml:space="preserve"> </w:t>
      </w:r>
      <w:r w:rsidRPr="00E97166">
        <w:rPr>
          <w:rFonts w:ascii="NTFPreCursivefk" w:hAnsi="NTFPreCursivefk" w:cs="NTFPreCursivefk"/>
          <w:color w:val="000000"/>
          <w:sz w:val="28"/>
          <w:szCs w:val="28"/>
        </w:rPr>
        <w:t xml:space="preserve"> Have a look at the photo below and identify which objects are alive.</w:t>
      </w:r>
    </w:p>
    <w:p w:rsidR="00E97166" w:rsidRPr="00E97166" w:rsidRDefault="00E97166" w:rsidP="00E97166">
      <w:pPr>
        <w:autoSpaceDE w:val="0"/>
        <w:autoSpaceDN w:val="0"/>
        <w:adjustRightInd w:val="0"/>
        <w:spacing w:after="30"/>
        <w:rPr>
          <w:rFonts w:ascii="NTFPreCursivefk" w:hAnsi="NTFPreCursivefk" w:cs="NTFPreCursivefk"/>
          <w:color w:val="000000"/>
          <w:sz w:val="40"/>
          <w:szCs w:val="40"/>
          <w:u w:val="single"/>
        </w:rPr>
      </w:pPr>
      <w:r w:rsidRPr="00E97166">
        <w:rPr>
          <w:noProof/>
          <w:lang w:eastAsia="en-GB"/>
        </w:rPr>
        <w:drawing>
          <wp:inline distT="0" distB="0" distL="0" distR="0" wp14:anchorId="18A07009" wp14:editId="5DF6C9EE">
            <wp:extent cx="5039139" cy="3071106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389" cy="307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B69" w:rsidRPr="006E2B69" w:rsidRDefault="006E2B69" w:rsidP="006E2B69">
      <w:pPr>
        <w:autoSpaceDE w:val="0"/>
        <w:autoSpaceDN w:val="0"/>
        <w:adjustRightInd w:val="0"/>
        <w:spacing w:after="20"/>
        <w:rPr>
          <w:rFonts w:ascii="NTFPreCursivefk" w:hAnsi="NTFPreCursivefk" w:cs="NTFPreCursivefk"/>
          <w:color w:val="000000"/>
          <w:sz w:val="28"/>
          <w:szCs w:val="28"/>
          <w:u w:val="single"/>
        </w:rPr>
      </w:pPr>
      <w:r>
        <w:rPr>
          <w:rFonts w:ascii="NTFPreCursivefk" w:hAnsi="NTFPreCursivefk" w:cs="NTFPreCursivefk"/>
          <w:color w:val="000000"/>
          <w:sz w:val="28"/>
          <w:szCs w:val="28"/>
          <w:u w:val="single"/>
        </w:rPr>
        <w:t>Questions</w:t>
      </w:r>
    </w:p>
    <w:p w:rsidR="006E2B69" w:rsidRPr="006E2B69" w:rsidRDefault="006E2B69" w:rsidP="006E2B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"/>
        <w:rPr>
          <w:rFonts w:ascii="NTFPreCursivefk" w:hAnsi="NTFPreCursivefk" w:cs="NTFPreCursivefk"/>
          <w:color w:val="000000"/>
          <w:sz w:val="28"/>
          <w:szCs w:val="28"/>
        </w:rPr>
      </w:pPr>
      <w:r>
        <w:rPr>
          <w:rFonts w:ascii="NTFPreCursivefk" w:hAnsi="NTFPreCursivefk" w:cs="NTFPreCursivefk"/>
          <w:color w:val="000000"/>
          <w:sz w:val="28"/>
          <w:szCs w:val="28"/>
        </w:rPr>
        <w:t>What makes living things different from non-living things?</w:t>
      </w:r>
    </w:p>
    <w:p w:rsidR="00E97166" w:rsidRDefault="00E97166">
      <w:pPr>
        <w:rPr>
          <w:sz w:val="28"/>
          <w:szCs w:val="28"/>
        </w:rPr>
      </w:pPr>
    </w:p>
    <w:p w:rsidR="00E97166" w:rsidRPr="006E2B69" w:rsidRDefault="00E97166">
      <w:pPr>
        <w:rPr>
          <w:rFonts w:ascii="NTFPreCursivefk" w:hAnsi="NTFPreCursivefk" w:cs="NTFPreCursivefk"/>
          <w:color w:val="000000"/>
          <w:sz w:val="28"/>
          <w:szCs w:val="28"/>
        </w:rPr>
      </w:pPr>
      <w:r w:rsidRPr="006E2B69">
        <w:rPr>
          <w:rFonts w:ascii="NTFPreCursivefk" w:hAnsi="NTFPreCursivefk" w:cs="NTFPreCursivefk"/>
          <w:color w:val="000000"/>
          <w:sz w:val="28"/>
          <w:szCs w:val="28"/>
        </w:rPr>
        <w:t>Watch this v</w:t>
      </w:r>
      <w:r w:rsidR="006E2B69">
        <w:rPr>
          <w:rFonts w:ascii="NTFPreCursivefk" w:hAnsi="NTFPreCursivefk" w:cs="NTFPreCursivefk"/>
          <w:color w:val="000000"/>
          <w:sz w:val="28"/>
          <w:szCs w:val="28"/>
        </w:rPr>
        <w:t>i</w:t>
      </w:r>
      <w:r w:rsidRPr="006E2B69">
        <w:rPr>
          <w:rFonts w:ascii="NTFPreCursivefk" w:hAnsi="NTFPreCursivefk" w:cs="NTFPreCursivefk"/>
          <w:color w:val="000000"/>
          <w:sz w:val="28"/>
          <w:szCs w:val="28"/>
        </w:rPr>
        <w:t>deo clip</w:t>
      </w:r>
      <w:r w:rsidR="006E2B69">
        <w:rPr>
          <w:rFonts w:ascii="NTFPreCursivefk" w:hAnsi="NTFPreCursivefk" w:cs="NTFPreCursivefk"/>
          <w:color w:val="000000"/>
          <w:sz w:val="28"/>
          <w:szCs w:val="28"/>
        </w:rPr>
        <w:t xml:space="preserve"> on living and non-living things</w:t>
      </w:r>
    </w:p>
    <w:p w:rsidR="000610B4" w:rsidRDefault="00F53D96">
      <w:pPr>
        <w:rPr>
          <w:sz w:val="28"/>
          <w:szCs w:val="28"/>
        </w:rPr>
      </w:pPr>
      <w:hyperlink r:id="rId7" w:history="1">
        <w:r w:rsidR="00E97166" w:rsidRPr="004D74EB">
          <w:rPr>
            <w:rStyle w:val="Hyperlink"/>
            <w:sz w:val="28"/>
            <w:szCs w:val="28"/>
          </w:rPr>
          <w:t>www.generationgenius.com/?share=35C78</w:t>
        </w:r>
      </w:hyperlink>
    </w:p>
    <w:p w:rsidR="00E97166" w:rsidRPr="006E2B69" w:rsidRDefault="00E97166" w:rsidP="006E2B69">
      <w:pPr>
        <w:autoSpaceDE w:val="0"/>
        <w:autoSpaceDN w:val="0"/>
        <w:adjustRightInd w:val="0"/>
        <w:spacing w:after="20"/>
        <w:rPr>
          <w:rFonts w:ascii="NTFPreCursivefk" w:hAnsi="NTFPreCursivefk" w:cs="NTFPreCursivefk"/>
          <w:color w:val="000000"/>
          <w:sz w:val="28"/>
          <w:szCs w:val="28"/>
          <w:u w:val="single"/>
        </w:rPr>
      </w:pPr>
      <w:r w:rsidRPr="006E2B69">
        <w:rPr>
          <w:rFonts w:ascii="NTFPreCursivefk" w:hAnsi="NTFPreCursivefk" w:cs="NTFPreCursivefk"/>
          <w:color w:val="000000"/>
          <w:sz w:val="28"/>
          <w:szCs w:val="28"/>
          <w:u w:val="single"/>
        </w:rPr>
        <w:t>Key Facts</w:t>
      </w:r>
    </w:p>
    <w:p w:rsidR="00E97166" w:rsidRPr="006E2B69" w:rsidRDefault="00E97166" w:rsidP="006E2B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"/>
        <w:rPr>
          <w:rFonts w:ascii="NTFPreCursivefk" w:hAnsi="NTFPreCursivefk" w:cs="NTFPreCursivefk"/>
          <w:color w:val="000000"/>
          <w:sz w:val="28"/>
          <w:szCs w:val="28"/>
        </w:rPr>
      </w:pPr>
      <w:r w:rsidRPr="006E2B69">
        <w:rPr>
          <w:rFonts w:ascii="NTFPreCursivefk" w:hAnsi="NTFPreCursivefk" w:cs="NTFPreCursivefk"/>
          <w:color w:val="000000"/>
          <w:sz w:val="28"/>
          <w:szCs w:val="28"/>
        </w:rPr>
        <w:t>Living things grow, take in nutrients and reproduce.</w:t>
      </w:r>
    </w:p>
    <w:p w:rsidR="00E97166" w:rsidRPr="006E2B69" w:rsidRDefault="00E97166" w:rsidP="006E2B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"/>
        <w:rPr>
          <w:rFonts w:ascii="NTFPreCursivefk" w:hAnsi="NTFPreCursivefk" w:cs="NTFPreCursivefk"/>
          <w:color w:val="000000"/>
          <w:sz w:val="28"/>
          <w:szCs w:val="28"/>
        </w:rPr>
      </w:pPr>
      <w:r w:rsidRPr="006E2B69">
        <w:rPr>
          <w:rFonts w:ascii="NTFPreCursivefk" w:hAnsi="NTFPreCursivefk" w:cs="NTFPreCursivefk"/>
          <w:color w:val="000000"/>
          <w:sz w:val="28"/>
          <w:szCs w:val="28"/>
        </w:rPr>
        <w:t>Non-living things don't do those three things.</w:t>
      </w:r>
    </w:p>
    <w:p w:rsidR="00E97166" w:rsidRDefault="00E97166" w:rsidP="006E2B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"/>
        <w:rPr>
          <w:rFonts w:ascii="NTFPreCursivefk" w:hAnsi="NTFPreCursivefk" w:cs="NTFPreCursivefk"/>
          <w:color w:val="000000"/>
          <w:sz w:val="28"/>
          <w:szCs w:val="28"/>
        </w:rPr>
      </w:pPr>
      <w:r w:rsidRPr="006E2B69">
        <w:rPr>
          <w:rFonts w:ascii="NTFPreCursivefk" w:hAnsi="NTFPreCursivefk" w:cs="NTFPreCursivefk"/>
          <w:color w:val="000000"/>
          <w:sz w:val="28"/>
          <w:szCs w:val="28"/>
        </w:rPr>
        <w:t>There are many living and non-living things all around us.</w:t>
      </w:r>
    </w:p>
    <w:p w:rsidR="006E2B69" w:rsidRDefault="006E2B69" w:rsidP="006E2B69">
      <w:pPr>
        <w:pStyle w:val="ListParagraph"/>
        <w:autoSpaceDE w:val="0"/>
        <w:autoSpaceDN w:val="0"/>
        <w:adjustRightInd w:val="0"/>
        <w:spacing w:after="20"/>
        <w:rPr>
          <w:rFonts w:ascii="NTFPreCursivefk" w:hAnsi="NTFPreCursivefk" w:cs="NTFPreCursivefk"/>
          <w:color w:val="000000"/>
          <w:sz w:val="28"/>
          <w:szCs w:val="28"/>
        </w:rPr>
      </w:pPr>
    </w:p>
    <w:p w:rsidR="006E2B69" w:rsidRPr="006E2B69" w:rsidRDefault="006E2B69" w:rsidP="006E2B69">
      <w:pPr>
        <w:autoSpaceDE w:val="0"/>
        <w:autoSpaceDN w:val="0"/>
        <w:adjustRightInd w:val="0"/>
        <w:spacing w:after="20"/>
        <w:rPr>
          <w:rFonts w:ascii="NTFPreCursivefk" w:hAnsi="NTFPreCursivefk" w:cs="NTFPreCursivefk"/>
          <w:color w:val="000000"/>
          <w:sz w:val="28"/>
          <w:szCs w:val="28"/>
          <w:u w:val="single"/>
        </w:rPr>
      </w:pPr>
      <w:r>
        <w:rPr>
          <w:rFonts w:ascii="NTFPreCursivefk" w:hAnsi="NTFPreCursivefk" w:cs="NTFPreCursivefk"/>
          <w:color w:val="000000"/>
          <w:sz w:val="28"/>
          <w:szCs w:val="28"/>
          <w:u w:val="single"/>
        </w:rPr>
        <w:t>Questions</w:t>
      </w:r>
    </w:p>
    <w:p w:rsidR="006E2B69" w:rsidRDefault="006E2B69" w:rsidP="006E2B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"/>
        <w:rPr>
          <w:rFonts w:ascii="NTFPreCursivefk" w:hAnsi="NTFPreCursivefk" w:cs="NTFPreCursivefk"/>
          <w:color w:val="000000"/>
          <w:sz w:val="28"/>
          <w:szCs w:val="28"/>
        </w:rPr>
      </w:pPr>
      <w:r>
        <w:rPr>
          <w:rFonts w:ascii="NTFPreCursivefk" w:hAnsi="NTFPreCursivefk" w:cs="NTFPreCursivefk"/>
          <w:color w:val="000000"/>
          <w:sz w:val="28"/>
          <w:szCs w:val="28"/>
        </w:rPr>
        <w:t>What do we mean when we say something grows?</w:t>
      </w:r>
    </w:p>
    <w:p w:rsidR="006E2B69" w:rsidRDefault="006E2B69" w:rsidP="006E2B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"/>
        <w:rPr>
          <w:rFonts w:ascii="NTFPreCursivefk" w:hAnsi="NTFPreCursivefk" w:cs="NTFPreCursivefk"/>
          <w:color w:val="000000"/>
          <w:sz w:val="28"/>
          <w:szCs w:val="28"/>
        </w:rPr>
      </w:pPr>
      <w:r>
        <w:rPr>
          <w:rFonts w:ascii="NTFPreCursivefk" w:hAnsi="NTFPreCursivefk" w:cs="NTFPreCursivefk"/>
          <w:color w:val="000000"/>
          <w:sz w:val="28"/>
          <w:szCs w:val="28"/>
        </w:rPr>
        <w:t>What do we mean by the word nutrients?</w:t>
      </w:r>
    </w:p>
    <w:p w:rsidR="006E2B69" w:rsidRDefault="006E2B69" w:rsidP="006E2B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"/>
        <w:rPr>
          <w:rFonts w:ascii="NTFPreCursivefk" w:hAnsi="NTFPreCursivefk" w:cs="NTFPreCursivefk"/>
          <w:color w:val="000000"/>
          <w:sz w:val="28"/>
          <w:szCs w:val="28"/>
        </w:rPr>
      </w:pPr>
      <w:r>
        <w:rPr>
          <w:rFonts w:ascii="NTFPreCursivefk" w:hAnsi="NTFPreCursivefk" w:cs="NTFPreCursivefk"/>
          <w:color w:val="000000"/>
          <w:sz w:val="28"/>
          <w:szCs w:val="28"/>
        </w:rPr>
        <w:t>What do we mean when we say something reproduces?</w:t>
      </w:r>
    </w:p>
    <w:p w:rsidR="006E2B69" w:rsidRDefault="006E2B69" w:rsidP="006E2B69">
      <w:pPr>
        <w:autoSpaceDE w:val="0"/>
        <w:autoSpaceDN w:val="0"/>
        <w:adjustRightInd w:val="0"/>
        <w:spacing w:after="20"/>
        <w:rPr>
          <w:rFonts w:ascii="NTFPreCursivefk" w:hAnsi="NTFPreCursivefk" w:cs="NTFPreCursivefk"/>
          <w:color w:val="000000"/>
          <w:sz w:val="28"/>
          <w:szCs w:val="28"/>
        </w:rPr>
      </w:pPr>
    </w:p>
    <w:p w:rsidR="006E2B69" w:rsidRDefault="006E2B69" w:rsidP="006E2B69">
      <w:pPr>
        <w:autoSpaceDE w:val="0"/>
        <w:autoSpaceDN w:val="0"/>
        <w:adjustRightInd w:val="0"/>
        <w:spacing w:after="20"/>
        <w:rPr>
          <w:rFonts w:ascii="NTFPreCursivefk" w:hAnsi="NTFPreCursivefk" w:cs="NTFPreCursivefk"/>
          <w:color w:val="000000"/>
          <w:sz w:val="28"/>
          <w:szCs w:val="28"/>
          <w:u w:val="single"/>
        </w:rPr>
      </w:pPr>
      <w:r>
        <w:rPr>
          <w:rFonts w:ascii="NTFPreCursivefk" w:hAnsi="NTFPreCursivefk" w:cs="NTFPreCursivefk"/>
          <w:color w:val="000000"/>
          <w:sz w:val="28"/>
          <w:szCs w:val="28"/>
          <w:u w:val="single"/>
        </w:rPr>
        <w:t>Consolidation Activity</w:t>
      </w:r>
    </w:p>
    <w:p w:rsidR="006E2B69" w:rsidRDefault="006E2B69" w:rsidP="006E2B69">
      <w:pPr>
        <w:autoSpaceDE w:val="0"/>
        <w:autoSpaceDN w:val="0"/>
        <w:adjustRightInd w:val="0"/>
        <w:spacing w:after="20"/>
        <w:rPr>
          <w:rFonts w:ascii="NTFPreCursivefk" w:hAnsi="NTFPreCursivefk" w:cs="NTFPreCursivefk"/>
          <w:color w:val="000000"/>
          <w:sz w:val="28"/>
          <w:szCs w:val="28"/>
          <w:u w:val="single"/>
        </w:rPr>
      </w:pPr>
    </w:p>
    <w:p w:rsidR="006E2B69" w:rsidRDefault="006E2B69" w:rsidP="006E2B69">
      <w:pPr>
        <w:autoSpaceDE w:val="0"/>
        <w:autoSpaceDN w:val="0"/>
        <w:adjustRightInd w:val="0"/>
        <w:spacing w:after="20"/>
        <w:rPr>
          <w:rFonts w:ascii="NTFPreCursivefk" w:hAnsi="NTFPreCursivefk" w:cs="NTFPreCursivefk"/>
          <w:color w:val="000000"/>
          <w:sz w:val="28"/>
          <w:szCs w:val="28"/>
        </w:rPr>
      </w:pPr>
      <w:r w:rsidRPr="006E2B69">
        <w:rPr>
          <w:rFonts w:ascii="NTFPreCursivefk" w:hAnsi="NTFPreCursivefk" w:cs="NTFPreCursivefk"/>
          <w:color w:val="000000"/>
          <w:sz w:val="28"/>
          <w:szCs w:val="28"/>
        </w:rPr>
        <w:t xml:space="preserve">Go on a </w:t>
      </w:r>
      <w:r>
        <w:rPr>
          <w:rFonts w:ascii="NTFPreCursivefk" w:hAnsi="NTFPreCursivefk" w:cs="NTFPreCursivefk"/>
          <w:color w:val="000000"/>
          <w:sz w:val="28"/>
          <w:szCs w:val="28"/>
        </w:rPr>
        <w:t>scavenger hunt and find examples of living and non-living things.</w:t>
      </w:r>
    </w:p>
    <w:p w:rsidR="00FE1D0D" w:rsidRDefault="00FE1D0D" w:rsidP="006E2B69">
      <w:pPr>
        <w:autoSpaceDE w:val="0"/>
        <w:autoSpaceDN w:val="0"/>
        <w:adjustRightInd w:val="0"/>
        <w:spacing w:after="20"/>
        <w:rPr>
          <w:rFonts w:ascii="NTFPreCursivefk" w:hAnsi="NTFPreCursivefk" w:cs="NTFPreCursivefk"/>
          <w:color w:val="000000"/>
          <w:sz w:val="28"/>
          <w:szCs w:val="28"/>
        </w:rPr>
      </w:pPr>
    </w:p>
    <w:p w:rsidR="00FE1D0D" w:rsidRDefault="00FE1D0D" w:rsidP="00FE1D0D">
      <w:pPr>
        <w:autoSpaceDE w:val="0"/>
        <w:autoSpaceDN w:val="0"/>
        <w:adjustRightInd w:val="0"/>
        <w:spacing w:after="20"/>
        <w:jc w:val="center"/>
        <w:rPr>
          <w:rFonts w:ascii="NTFPreCursivefk" w:hAnsi="NTFPreCursivefk" w:cs="NTFPreCursivefk"/>
          <w:color w:val="000000"/>
          <w:sz w:val="28"/>
          <w:szCs w:val="28"/>
        </w:rPr>
      </w:pPr>
      <w:r w:rsidRPr="006E2B69">
        <w:rPr>
          <w:noProof/>
          <w:lang w:eastAsia="en-GB"/>
        </w:rPr>
        <w:drawing>
          <wp:inline distT="0" distB="0" distL="0" distR="0" wp14:anchorId="271FF7C7" wp14:editId="10714AF7">
            <wp:extent cx="2723322" cy="2225030"/>
            <wp:effectExtent l="0" t="0" r="127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466" cy="222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D0D" w:rsidRDefault="00FE1D0D" w:rsidP="00FE1D0D">
      <w:pPr>
        <w:autoSpaceDE w:val="0"/>
        <w:autoSpaceDN w:val="0"/>
        <w:adjustRightInd w:val="0"/>
        <w:spacing w:after="20"/>
        <w:jc w:val="center"/>
        <w:rPr>
          <w:rFonts w:ascii="NTFPreCursivefk" w:hAnsi="NTFPreCursivefk" w:cs="NTFPreCursivefk"/>
          <w:color w:val="000000"/>
          <w:sz w:val="28"/>
          <w:szCs w:val="28"/>
        </w:rPr>
      </w:pPr>
    </w:p>
    <w:p w:rsidR="005106A5" w:rsidRDefault="005106A5">
      <w:pPr>
        <w:rPr>
          <w:rFonts w:ascii="NTFPreCursivefk" w:hAnsi="NTFPreCursivefk" w:cs="NTFPreCursivefk"/>
          <w:color w:val="000000"/>
          <w:sz w:val="28"/>
          <w:szCs w:val="28"/>
        </w:rPr>
      </w:pPr>
      <w:r>
        <w:rPr>
          <w:rFonts w:ascii="NTFPreCursivefk" w:hAnsi="NTFPreCursivefk" w:cs="NTFPreCursivefk"/>
          <w:color w:val="000000"/>
          <w:sz w:val="28"/>
          <w:szCs w:val="28"/>
        </w:rPr>
        <w:t>Take a photo or the things you collect / observe or write them down, sorted into living and non-living.</w:t>
      </w:r>
    </w:p>
    <w:p w:rsidR="005106A5" w:rsidRDefault="005106A5">
      <w:pPr>
        <w:rPr>
          <w:rFonts w:ascii="NTFPreCursivefk" w:hAnsi="NTFPreCursivefk" w:cs="NTFPreCursivefk"/>
          <w:color w:val="000000"/>
          <w:sz w:val="28"/>
          <w:szCs w:val="28"/>
        </w:rPr>
      </w:pPr>
      <w:r>
        <w:rPr>
          <w:rFonts w:ascii="NTFPreCursivefk" w:hAnsi="NTFPreCursivefk" w:cs="NTFPreCursivefk"/>
          <w:color w:val="000000"/>
          <w:sz w:val="28"/>
          <w:szCs w:val="28"/>
        </w:rPr>
        <w:br w:type="page"/>
      </w:r>
    </w:p>
    <w:p w:rsidR="006E2B69" w:rsidRDefault="00FE1D0D" w:rsidP="006E2B69">
      <w:pPr>
        <w:autoSpaceDE w:val="0"/>
        <w:autoSpaceDN w:val="0"/>
        <w:adjustRightInd w:val="0"/>
        <w:spacing w:after="20"/>
        <w:rPr>
          <w:rFonts w:ascii="NTFPreCursivefk" w:hAnsi="NTFPreCursivefk" w:cs="NTFPreCursivefk"/>
          <w:color w:val="000000"/>
          <w:sz w:val="28"/>
          <w:szCs w:val="28"/>
        </w:rPr>
      </w:pPr>
      <w:r>
        <w:rPr>
          <w:rFonts w:ascii="NTFPreCursivefk" w:hAnsi="NTFPreCursivefk" w:cs="NTFPreCursivefk"/>
          <w:color w:val="000000"/>
          <w:sz w:val="28"/>
          <w:szCs w:val="28"/>
        </w:rPr>
        <w:lastRenderedPageBreak/>
        <w:t xml:space="preserve">Complete the quiz to see what you have learned today. </w:t>
      </w:r>
      <w:r w:rsidRPr="00FE1D0D">
        <w:rPr>
          <w:noProof/>
          <w:lang w:eastAsia="en-GB"/>
        </w:rPr>
        <w:drawing>
          <wp:inline distT="0" distB="0" distL="0" distR="0" wp14:anchorId="4E0DE81C" wp14:editId="068E4BFF">
            <wp:extent cx="239606" cy="238539"/>
            <wp:effectExtent l="0" t="0" r="825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42" cy="23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B69" w:rsidRPr="006E2B69" w:rsidRDefault="006E2B69" w:rsidP="006E2B69">
      <w:pPr>
        <w:autoSpaceDE w:val="0"/>
        <w:autoSpaceDN w:val="0"/>
        <w:adjustRightInd w:val="0"/>
        <w:spacing w:after="20"/>
        <w:rPr>
          <w:rFonts w:ascii="NTFPreCursivefk" w:hAnsi="NTFPreCursivefk" w:cs="NTFPreCursivefk"/>
          <w:color w:val="000000"/>
          <w:sz w:val="28"/>
          <w:szCs w:val="28"/>
        </w:rPr>
      </w:pPr>
    </w:p>
    <w:p w:rsidR="006E2B69" w:rsidRDefault="00FE1D0D" w:rsidP="00796E0E">
      <w:pPr>
        <w:autoSpaceDE w:val="0"/>
        <w:autoSpaceDN w:val="0"/>
        <w:adjustRightInd w:val="0"/>
        <w:spacing w:after="20"/>
        <w:jc w:val="center"/>
        <w:rPr>
          <w:rFonts w:ascii="NTFPreCursivefk" w:hAnsi="NTFPreCursivefk" w:cs="NTFPreCursivefk"/>
          <w:color w:val="000000"/>
          <w:sz w:val="28"/>
          <w:szCs w:val="28"/>
          <w:u w:val="single"/>
        </w:rPr>
      </w:pPr>
      <w:r w:rsidRPr="00FE1D0D">
        <w:rPr>
          <w:noProof/>
          <w:lang w:eastAsia="en-GB"/>
        </w:rPr>
        <w:drawing>
          <wp:inline distT="0" distB="0" distL="0" distR="0">
            <wp:extent cx="4178558" cy="524786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558" cy="524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6A5" w:rsidRPr="005106A5" w:rsidRDefault="005106A5" w:rsidP="00383B63">
      <w:pPr>
        <w:tabs>
          <w:tab w:val="left" w:pos="5416"/>
        </w:tabs>
        <w:rPr>
          <w:rFonts w:ascii="NTFPreCursivefk" w:eastAsia="Times New Roman" w:hAnsi="NTFPreCursivefk" w:cs="Arial"/>
          <w:sz w:val="28"/>
          <w:szCs w:val="28"/>
          <w:lang w:eastAsia="en-GB"/>
        </w:rPr>
      </w:pPr>
      <w:r w:rsidRPr="005106A5">
        <w:rPr>
          <w:rFonts w:ascii="NTFPreCursivefk" w:eastAsia="Times New Roman" w:hAnsi="NTFPreCursivefk" w:cs="Arial"/>
          <w:sz w:val="28"/>
          <w:szCs w:val="28"/>
          <w:lang w:eastAsia="en-GB"/>
        </w:rPr>
        <w:t xml:space="preserve">Did you meet the success criteria?  </w:t>
      </w:r>
    </w:p>
    <w:p w:rsidR="005106A5" w:rsidRPr="005106A5" w:rsidRDefault="005106A5" w:rsidP="005106A5">
      <w:pPr>
        <w:autoSpaceDE w:val="0"/>
        <w:autoSpaceDN w:val="0"/>
        <w:adjustRightInd w:val="0"/>
        <w:spacing w:after="20"/>
        <w:rPr>
          <w:rFonts w:ascii="NTFPreCursivefk" w:hAnsi="NTFPreCursivefk" w:cs="NTFPreCursivefk"/>
          <w:b/>
          <w:color w:val="000000"/>
          <w:sz w:val="28"/>
          <w:szCs w:val="28"/>
        </w:rPr>
      </w:pPr>
      <w:r w:rsidRPr="005106A5">
        <w:rPr>
          <w:rFonts w:ascii="NTFPreCursivefk" w:hAnsi="NTFPreCursivefk" w:cs="NTFPreCursivefk"/>
          <w:b/>
          <w:color w:val="000000"/>
          <w:sz w:val="28"/>
          <w:szCs w:val="28"/>
          <w:u w:val="single"/>
        </w:rPr>
        <w:t>Success Criteria</w:t>
      </w:r>
      <w:r w:rsidRPr="005106A5">
        <w:rPr>
          <w:rFonts w:ascii="NTFPreCursivefk" w:hAnsi="NTFPreCursivefk" w:cs="NTFPreCursivefk"/>
          <w:b/>
          <w:color w:val="000000"/>
          <w:sz w:val="28"/>
          <w:szCs w:val="28"/>
        </w:rPr>
        <w:t xml:space="preserve">: </w:t>
      </w:r>
    </w:p>
    <w:p w:rsidR="005106A5" w:rsidRPr="005106A5" w:rsidRDefault="005106A5" w:rsidP="005106A5">
      <w:pPr>
        <w:autoSpaceDE w:val="0"/>
        <w:autoSpaceDN w:val="0"/>
        <w:adjustRightInd w:val="0"/>
        <w:spacing w:after="30"/>
        <w:rPr>
          <w:rFonts w:ascii="NTFPreCursivefk" w:hAnsi="NTFPreCursivefk" w:cs="NTFPreCursivefk"/>
          <w:color w:val="000000"/>
          <w:sz w:val="28"/>
          <w:szCs w:val="28"/>
        </w:rPr>
      </w:pPr>
      <w:r w:rsidRPr="005106A5">
        <w:rPr>
          <w:rFonts w:ascii="NTFPreCursivefk" w:hAnsi="NTFPreCursivefk" w:cs="NTFPreCursivefk"/>
          <w:b/>
          <w:bCs/>
          <w:color w:val="000000"/>
          <w:sz w:val="28"/>
          <w:szCs w:val="28"/>
        </w:rPr>
        <w:t>Say</w:t>
      </w:r>
      <w:r w:rsidRPr="005106A5">
        <w:rPr>
          <w:rFonts w:ascii="NTFPreCursivefk" w:hAnsi="NTFPreCursivefk" w:cs="NTFPreCursivefk"/>
          <w:color w:val="000000"/>
          <w:sz w:val="28"/>
          <w:szCs w:val="28"/>
        </w:rPr>
        <w:t>: I can explain the difference between a living and non-living thing.</w:t>
      </w:r>
    </w:p>
    <w:p w:rsidR="005106A5" w:rsidRPr="005106A5" w:rsidRDefault="005106A5" w:rsidP="005106A5">
      <w:pPr>
        <w:autoSpaceDE w:val="0"/>
        <w:autoSpaceDN w:val="0"/>
        <w:adjustRightInd w:val="0"/>
        <w:spacing w:after="30"/>
        <w:rPr>
          <w:rFonts w:ascii="NTFPreCursivefk" w:hAnsi="NTFPreCursivefk" w:cs="NTFPreCursivefk"/>
          <w:color w:val="000000"/>
          <w:sz w:val="28"/>
          <w:szCs w:val="28"/>
        </w:rPr>
      </w:pPr>
      <w:r w:rsidRPr="005106A5">
        <w:rPr>
          <w:rFonts w:ascii="NTFPreCursivefk" w:hAnsi="NTFPreCursivefk" w:cs="NTFPreCursivefk"/>
          <w:b/>
          <w:bCs/>
          <w:color w:val="000000"/>
          <w:sz w:val="28"/>
          <w:szCs w:val="28"/>
        </w:rPr>
        <w:t xml:space="preserve">Write: </w:t>
      </w:r>
      <w:r w:rsidRPr="005106A5">
        <w:rPr>
          <w:rFonts w:ascii="NTFPreCursivefk" w:hAnsi="NTFPreCursivefk" w:cs="NTFPreCursivefk"/>
          <w:color w:val="000000"/>
          <w:sz w:val="28"/>
          <w:szCs w:val="28"/>
        </w:rPr>
        <w:t>I can write facts about living and non-living things.</w:t>
      </w:r>
    </w:p>
    <w:p w:rsidR="005106A5" w:rsidRPr="005106A5" w:rsidRDefault="005106A5" w:rsidP="005106A5">
      <w:pPr>
        <w:autoSpaceDE w:val="0"/>
        <w:autoSpaceDN w:val="0"/>
        <w:adjustRightInd w:val="0"/>
        <w:spacing w:after="30"/>
        <w:rPr>
          <w:rFonts w:ascii="NTFPreCursivefk" w:hAnsi="NTFPreCursivefk" w:cs="NTFPreCursivefk"/>
          <w:color w:val="000000"/>
          <w:sz w:val="28"/>
          <w:szCs w:val="28"/>
        </w:rPr>
      </w:pPr>
      <w:r w:rsidRPr="005106A5">
        <w:rPr>
          <w:rFonts w:ascii="NTFPreCursivefk" w:hAnsi="NTFPreCursivefk" w:cs="NTFPreCursivefk"/>
          <w:b/>
          <w:bCs/>
          <w:color w:val="000000"/>
          <w:sz w:val="28"/>
          <w:szCs w:val="28"/>
        </w:rPr>
        <w:t>Make</w:t>
      </w:r>
      <w:r w:rsidRPr="005106A5">
        <w:rPr>
          <w:rFonts w:ascii="NTFPreCursivefk" w:hAnsi="NTFPreCursivefk" w:cs="NTFPreCursivefk"/>
          <w:color w:val="000000"/>
          <w:sz w:val="28"/>
          <w:szCs w:val="28"/>
        </w:rPr>
        <w:t>: I can go on a scavenger hunt and find living and non-living things</w:t>
      </w:r>
    </w:p>
    <w:p w:rsidR="005106A5" w:rsidRPr="005106A5" w:rsidRDefault="005106A5" w:rsidP="005106A5">
      <w:pPr>
        <w:autoSpaceDE w:val="0"/>
        <w:autoSpaceDN w:val="0"/>
        <w:adjustRightInd w:val="0"/>
        <w:spacing w:after="30"/>
        <w:rPr>
          <w:rFonts w:ascii="NTFPreCursivefk" w:hAnsi="NTFPreCursivefk" w:cs="NTFPreCursivefk"/>
          <w:color w:val="000000"/>
          <w:sz w:val="28"/>
          <w:szCs w:val="28"/>
        </w:rPr>
      </w:pPr>
      <w:r w:rsidRPr="005106A5">
        <w:rPr>
          <w:rFonts w:ascii="NTFPreCursivefk" w:hAnsi="NTFPreCursivefk" w:cs="NTFPreCursivefk"/>
          <w:b/>
          <w:bCs/>
          <w:color w:val="000000"/>
          <w:sz w:val="28"/>
          <w:szCs w:val="28"/>
        </w:rPr>
        <w:t>Do</w:t>
      </w:r>
      <w:r w:rsidRPr="005106A5">
        <w:rPr>
          <w:rFonts w:ascii="NTFPreCursivefk" w:hAnsi="NTFPreCursivefk" w:cs="NTFPreCursivefk"/>
          <w:color w:val="000000"/>
          <w:sz w:val="28"/>
          <w:szCs w:val="28"/>
        </w:rPr>
        <w:t>: I can sort objects into living and non-living things.</w:t>
      </w:r>
    </w:p>
    <w:p w:rsidR="00FE1D0D" w:rsidRPr="005106A5" w:rsidRDefault="005106A5" w:rsidP="00383B63">
      <w:pPr>
        <w:tabs>
          <w:tab w:val="left" w:pos="5416"/>
        </w:tabs>
        <w:rPr>
          <w:rFonts w:ascii="NTFPreCursivefk" w:eastAsia="Times New Roman" w:hAnsi="NTFPreCursivefk" w:cs="Arial"/>
          <w:sz w:val="28"/>
          <w:szCs w:val="28"/>
          <w:lang w:eastAsia="en-GB"/>
        </w:rPr>
      </w:pPr>
      <w:r w:rsidRPr="005106A5">
        <w:rPr>
          <w:rFonts w:ascii="NTFPreCursivefk" w:eastAsia="Times New Roman" w:hAnsi="NTFPreCursivefk" w:cs="Arial"/>
          <w:sz w:val="28"/>
          <w:szCs w:val="28"/>
          <w:lang w:eastAsia="en-GB"/>
        </w:rPr>
        <w:t xml:space="preserve">Share something you have learned in science today with someone in your family. </w:t>
      </w:r>
      <w:r w:rsidRPr="005106A5">
        <w:rPr>
          <w:noProof/>
          <w:sz w:val="28"/>
          <w:szCs w:val="28"/>
          <w:lang w:eastAsia="en-GB"/>
        </w:rPr>
        <w:drawing>
          <wp:inline distT="0" distB="0" distL="0" distR="0" wp14:anchorId="42EC6FB6" wp14:editId="0386841E">
            <wp:extent cx="248479" cy="24737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20" cy="24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B63" w:rsidRPr="005106A5">
        <w:rPr>
          <w:rFonts w:ascii="NTFPreCursivefk" w:eastAsia="Times New Roman" w:hAnsi="NTFPreCursivefk" w:cs="Arial"/>
          <w:sz w:val="28"/>
          <w:szCs w:val="28"/>
          <w:lang w:eastAsia="en-GB"/>
        </w:rPr>
        <w:tab/>
      </w:r>
      <w:bookmarkStart w:id="0" w:name="_GoBack"/>
      <w:bookmarkEnd w:id="0"/>
    </w:p>
    <w:sectPr w:rsidR="00FE1D0D" w:rsidRPr="005106A5" w:rsidSect="00E367C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C6A39A"/>
    <w:lvl w:ilvl="0">
      <w:numFmt w:val="bullet"/>
      <w:lvlText w:val="*"/>
      <w:lvlJc w:val="left"/>
    </w:lvl>
  </w:abstractNum>
  <w:abstractNum w:abstractNumId="1">
    <w:nsid w:val="449B3F21"/>
    <w:multiLevelType w:val="hybridMultilevel"/>
    <w:tmpl w:val="43F0A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6503F"/>
    <w:multiLevelType w:val="multilevel"/>
    <w:tmpl w:val="B2B6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66"/>
    <w:rsid w:val="000610B4"/>
    <w:rsid w:val="00383B63"/>
    <w:rsid w:val="005106A5"/>
    <w:rsid w:val="006E2B69"/>
    <w:rsid w:val="00796E0E"/>
    <w:rsid w:val="00BE002D"/>
    <w:rsid w:val="00E97166"/>
    <w:rsid w:val="00F53D96"/>
    <w:rsid w:val="00F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E1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1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716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97166"/>
    <w:rPr>
      <w:b/>
      <w:bCs/>
    </w:rPr>
  </w:style>
  <w:style w:type="paragraph" w:styleId="ListParagraph">
    <w:name w:val="List Paragraph"/>
    <w:basedOn w:val="Normal"/>
    <w:uiPriority w:val="34"/>
    <w:qFormat/>
    <w:rsid w:val="006E2B6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E1D0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E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E1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1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716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97166"/>
    <w:rPr>
      <w:b/>
      <w:bCs/>
    </w:rPr>
  </w:style>
  <w:style w:type="paragraph" w:styleId="ListParagraph">
    <w:name w:val="List Paragraph"/>
    <w:basedOn w:val="Normal"/>
    <w:uiPriority w:val="34"/>
    <w:qFormat/>
    <w:rsid w:val="006E2B6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E1D0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E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enerationgenius.com/?share=35C7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Benzeval</dc:creator>
  <cp:lastModifiedBy>Donna Benzeval</cp:lastModifiedBy>
  <cp:revision>6</cp:revision>
  <dcterms:created xsi:type="dcterms:W3CDTF">2020-03-23T19:43:00Z</dcterms:created>
  <dcterms:modified xsi:type="dcterms:W3CDTF">2020-03-24T17:44:00Z</dcterms:modified>
</cp:coreProperties>
</file>