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B168B" w14:textId="39EA332C" w:rsidR="00C6132A" w:rsidRDefault="000242B5" w:rsidP="00CD4FE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6B77026C" wp14:editId="3A340186">
            <wp:simplePos x="0" y="0"/>
            <wp:positionH relativeFrom="column">
              <wp:posOffset>7978140</wp:posOffset>
            </wp:positionH>
            <wp:positionV relativeFrom="paragraph">
              <wp:posOffset>215900</wp:posOffset>
            </wp:positionV>
            <wp:extent cx="609600" cy="609600"/>
            <wp:effectExtent l="0" t="0" r="0" b="0"/>
            <wp:wrapNone/>
            <wp:docPr id="8" name="Picture 8" descr="C:\Users\elizabeth.notman\AppData\Local\Microsoft\Windows\INetCache\IE\9X8YG82C\pencil-3453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zabeth.notman\AppData\Local\Microsoft\Windows\INetCache\IE\9X8YG82C\pencil-34532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365CD68" wp14:editId="691BD119">
            <wp:simplePos x="0" y="0"/>
            <wp:positionH relativeFrom="column">
              <wp:posOffset>7345680</wp:posOffset>
            </wp:positionH>
            <wp:positionV relativeFrom="paragraph">
              <wp:posOffset>208280</wp:posOffset>
            </wp:positionV>
            <wp:extent cx="350520" cy="584353"/>
            <wp:effectExtent l="0" t="0" r="0" b="6350"/>
            <wp:wrapNone/>
            <wp:docPr id="7" name="Picture 7" descr="C:\Users\elizabeth.notman\AppData\Local\Microsoft\Windows\INetCache\IE\6HBVOOTE\ear-2559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izabeth.notman\AppData\Local\Microsoft\Windows\INetCache\IE\6HBVOOTE\ear-25595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58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E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29DEC7" wp14:editId="1D54679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25120" cy="993913"/>
            <wp:effectExtent l="0" t="0" r="8890" b="0"/>
            <wp:wrapTight wrapText="bothSides">
              <wp:wrapPolygon edited="0">
                <wp:start x="0" y="0"/>
                <wp:lineTo x="0" y="21117"/>
                <wp:lineTo x="21434" y="2111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 pic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2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ED">
        <w:rPr>
          <w:rFonts w:ascii="Comic Sans MS" w:hAnsi="Comic Sans MS"/>
          <w:sz w:val="28"/>
          <w:szCs w:val="28"/>
        </w:rPr>
        <w:t>St. Columba’s Nursery Class</w:t>
      </w:r>
    </w:p>
    <w:p w14:paraId="618CD9E4" w14:textId="77777777" w:rsidR="00CD4FED" w:rsidRDefault="00B23BA4" w:rsidP="00B23BA4">
      <w:pPr>
        <w:tabs>
          <w:tab w:val="center" w:pos="5854"/>
          <w:tab w:val="left" w:pos="1032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501C36">
        <w:rPr>
          <w:rFonts w:ascii="Comic Sans MS" w:hAnsi="Comic Sans MS"/>
          <w:sz w:val="28"/>
          <w:szCs w:val="28"/>
        </w:rPr>
        <w:t xml:space="preserve">Home Learning </w:t>
      </w:r>
      <w:r w:rsidR="009747A1">
        <w:rPr>
          <w:rFonts w:ascii="Comic Sans MS" w:hAnsi="Comic Sans MS"/>
          <w:sz w:val="28"/>
          <w:szCs w:val="28"/>
        </w:rPr>
        <w:t>Literacy</w:t>
      </w:r>
      <w:r w:rsidR="003813BE">
        <w:rPr>
          <w:rFonts w:ascii="Comic Sans MS" w:hAnsi="Comic Sans MS"/>
          <w:sz w:val="28"/>
          <w:szCs w:val="28"/>
        </w:rPr>
        <w:t xml:space="preserve"> Activities Week 2</w:t>
      </w:r>
      <w:r>
        <w:rPr>
          <w:rFonts w:ascii="Comic Sans MS" w:hAnsi="Comic Sans MS"/>
          <w:sz w:val="28"/>
          <w:szCs w:val="28"/>
        </w:rPr>
        <w:tab/>
      </w:r>
    </w:p>
    <w:p w14:paraId="738FE25B" w14:textId="77777777" w:rsidR="00CD4FED" w:rsidRDefault="00CD4FE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387"/>
        <w:gridCol w:w="4143"/>
      </w:tblGrid>
      <w:tr w:rsidR="00CD4FED" w14:paraId="386F96CF" w14:textId="77777777" w:rsidTr="009747A1">
        <w:trPr>
          <w:trHeight w:val="5340"/>
        </w:trPr>
        <w:tc>
          <w:tcPr>
            <w:tcW w:w="4644" w:type="dxa"/>
          </w:tcPr>
          <w:p w14:paraId="71EBB7CA" w14:textId="143E1D71" w:rsidR="00CD4FED" w:rsidRDefault="00070FDF" w:rsidP="00CD4FE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I can </w:t>
            </w:r>
            <w:r w:rsidR="00CB462E">
              <w:rPr>
                <w:rFonts w:ascii="Comic Sans MS" w:hAnsi="Comic Sans MS"/>
                <w:sz w:val="28"/>
                <w:szCs w:val="28"/>
                <w:u w:val="single"/>
              </w:rPr>
              <w:t>play with a puppet</w:t>
            </w:r>
          </w:p>
          <w:p w14:paraId="7AF6AE99" w14:textId="2DFC3BB6" w:rsidR="00CB462E" w:rsidRDefault="000242B5" w:rsidP="00CB462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A15CF1C" wp14:editId="7CFA92A5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70485</wp:posOffset>
                  </wp:positionV>
                  <wp:extent cx="774700" cy="520700"/>
                  <wp:effectExtent l="0" t="0" r="6350" b="0"/>
                  <wp:wrapTight wrapText="bothSides">
                    <wp:wrapPolygon edited="0">
                      <wp:start x="0" y="0"/>
                      <wp:lineTo x="0" y="20546"/>
                      <wp:lineTo x="21246" y="20546"/>
                      <wp:lineTo x="21246" y="0"/>
                      <wp:lineTo x="0" y="0"/>
                    </wp:wrapPolygon>
                  </wp:wrapTight>
                  <wp:docPr id="2" name="Picture 2" descr="Image result for puppets freee cli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puppets freee cli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952B46" w14:textId="77777777" w:rsidR="00CB462E" w:rsidRDefault="00CB462E" w:rsidP="00CB462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9AA1AD5" w14:textId="77777777" w:rsidR="00F21429" w:rsidRDefault="00F21429" w:rsidP="00CB462E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DD447A1" w14:textId="77777777" w:rsidR="00CB462E" w:rsidRPr="000242B5" w:rsidRDefault="00CB462E" w:rsidP="00CB462E">
            <w:p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0242B5">
              <w:rPr>
                <w:rFonts w:ascii="Comic Sans MS" w:hAnsi="Comic Sans MS" w:cstheme="minorHAnsi"/>
                <w:sz w:val="24"/>
                <w:szCs w:val="24"/>
              </w:rPr>
              <w:t>Playing with puppets encourages children to engage in pretend play with others.</w:t>
            </w:r>
          </w:p>
          <w:p w14:paraId="12D1D8C8" w14:textId="77777777" w:rsidR="000242B5" w:rsidRPr="000242B5" w:rsidRDefault="00CB462E" w:rsidP="000242B5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0242B5">
              <w:rPr>
                <w:rFonts w:ascii="Comic Sans MS" w:hAnsi="Comic Sans MS" w:cstheme="minorHAnsi"/>
                <w:sz w:val="24"/>
                <w:szCs w:val="24"/>
              </w:rPr>
              <w:t>Make a puppet</w:t>
            </w:r>
          </w:p>
          <w:p w14:paraId="73CCB4B1" w14:textId="14CCE09E" w:rsidR="00CB462E" w:rsidRPr="000242B5" w:rsidRDefault="00CB462E" w:rsidP="000242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0242B5">
              <w:rPr>
                <w:rFonts w:ascii="Comic Sans MS" w:hAnsi="Comic Sans MS" w:cstheme="minorHAnsi"/>
                <w:sz w:val="24"/>
                <w:szCs w:val="24"/>
              </w:rPr>
              <w:t>Puppets can be made from all sorts of materials, socks, spoons, sticks or finger puppets.</w:t>
            </w:r>
          </w:p>
          <w:p w14:paraId="0F3CD5E7" w14:textId="77777777" w:rsidR="00CB462E" w:rsidRPr="000242B5" w:rsidRDefault="00CB462E" w:rsidP="000242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omic Sans MS" w:hAnsi="Comic Sans MS" w:cstheme="minorHAnsi"/>
                <w:sz w:val="24"/>
                <w:szCs w:val="24"/>
              </w:rPr>
            </w:pPr>
            <w:r w:rsidRPr="000242B5">
              <w:rPr>
                <w:rFonts w:ascii="Comic Sans MS" w:hAnsi="Comic Sans MS" w:cstheme="minorHAnsi"/>
                <w:sz w:val="24"/>
                <w:szCs w:val="24"/>
              </w:rPr>
              <w:t xml:space="preserve">Hold simple conversations between your puppet and your child’s e.g.; What is your name? What is your favourite colour? Share a story together using your puppet or sing a song. </w:t>
            </w:r>
          </w:p>
          <w:p w14:paraId="2BE6AC1A" w14:textId="77777777" w:rsidR="009747A1" w:rsidRPr="00CB462E" w:rsidRDefault="009747A1" w:rsidP="00CB462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B65293A" w14:textId="77777777" w:rsidR="009747A1" w:rsidRDefault="009747A1" w:rsidP="009747A1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  <w:t>I can listen</w:t>
            </w:r>
          </w:p>
          <w:p w14:paraId="02EB705D" w14:textId="77777777" w:rsidR="00F21429" w:rsidRDefault="00F21429" w:rsidP="00F21429">
            <w:pPr>
              <w:shd w:val="clear" w:color="auto" w:fill="FFFFFF"/>
              <w:spacing w:before="150" w:after="150" w:line="324" w:lineRule="atLeast"/>
              <w:jc w:val="center"/>
              <w:textAlignment w:val="baseline"/>
              <w:outlineLvl w:val="2"/>
              <w:rPr>
                <w:rFonts w:ascii="Comic Sans MS" w:eastAsia="Times New Roman" w:hAnsi="Comic Sans MS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F21429">
              <w:rPr>
                <w:rFonts w:ascii="Comic Sans MS" w:eastAsia="Times New Roman" w:hAnsi="Comic Sans MS" w:cs="Arial"/>
                <w:b/>
                <w:bCs/>
                <w:color w:val="111111"/>
                <w:sz w:val="24"/>
                <w:szCs w:val="24"/>
                <w:lang w:eastAsia="en-GB"/>
              </w:rPr>
              <w:t>Guess what happens next</w:t>
            </w:r>
          </w:p>
          <w:p w14:paraId="1D424E8B" w14:textId="77777777" w:rsidR="00F21429" w:rsidRDefault="00F21429" w:rsidP="00F21429">
            <w:pPr>
              <w:shd w:val="clear" w:color="auto" w:fill="FFFFFF"/>
              <w:spacing w:before="150" w:after="150" w:line="324" w:lineRule="atLeast"/>
              <w:jc w:val="center"/>
              <w:textAlignment w:val="baseline"/>
              <w:outlineLvl w:val="2"/>
              <w:rPr>
                <w:rFonts w:ascii="Comic Sans MS" w:eastAsia="Times New Roman" w:hAnsi="Comic Sans MS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color w:val="111111"/>
                <w:sz w:val="24"/>
                <w:szCs w:val="24"/>
                <w:lang w:eastAsia="en-GB"/>
              </w:rPr>
              <w:drawing>
                <wp:inline distT="0" distB="0" distL="0" distR="0" wp14:anchorId="308B6A26" wp14:editId="6F73F630">
                  <wp:extent cx="597535" cy="754921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isynorabook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26816" cy="79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BEB2A" w14:textId="77777777" w:rsidR="00F21429" w:rsidRPr="00F21429" w:rsidRDefault="00F21429" w:rsidP="000242B5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50" w:after="150" w:line="324" w:lineRule="atLeast"/>
              <w:jc w:val="both"/>
              <w:textAlignment w:val="baseline"/>
              <w:outlineLvl w:val="2"/>
              <w:rPr>
                <w:rFonts w:ascii="Comic Sans MS" w:eastAsia="Times New Roman" w:hAnsi="Comic Sans MS" w:cs="Arial"/>
                <w:bCs/>
                <w:color w:val="111111"/>
                <w:sz w:val="24"/>
                <w:szCs w:val="24"/>
                <w:lang w:eastAsia="en-GB"/>
              </w:rPr>
            </w:pPr>
            <w:r w:rsidRPr="00F21429">
              <w:rPr>
                <w:rFonts w:ascii="Comic Sans MS" w:eastAsia="Times New Roman" w:hAnsi="Comic Sans MS" w:cs="Arial"/>
                <w:bCs/>
                <w:color w:val="111111"/>
                <w:sz w:val="24"/>
                <w:szCs w:val="24"/>
                <w:lang w:eastAsia="en-GB"/>
              </w:rPr>
              <w:t xml:space="preserve">Let your child choose a story book for you to read. </w:t>
            </w:r>
          </w:p>
          <w:p w14:paraId="11096B60" w14:textId="77777777" w:rsidR="00F21429" w:rsidRPr="000242B5" w:rsidRDefault="00F21429" w:rsidP="000242B5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50" w:after="150" w:line="324" w:lineRule="atLeast"/>
              <w:jc w:val="both"/>
              <w:textAlignment w:val="baseline"/>
              <w:outlineLvl w:val="2"/>
              <w:rPr>
                <w:rFonts w:ascii="Comic Sans MS" w:eastAsia="Times New Roman" w:hAnsi="Comic Sans MS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242B5">
              <w:rPr>
                <w:rFonts w:ascii="Comic Sans MS" w:eastAsia="Times New Roman" w:hAnsi="Comic Sans MS" w:cs="Times New Roman"/>
                <w:sz w:val="24"/>
                <w:szCs w:val="24"/>
                <w:bdr w:val="none" w:sz="0" w:space="0" w:color="auto" w:frame="1"/>
                <w:lang w:eastAsia="en-GB"/>
              </w:rPr>
              <w:t xml:space="preserve">Discuss the book while you’re reading it. </w:t>
            </w:r>
          </w:p>
          <w:p w14:paraId="3168EF6F" w14:textId="77777777" w:rsidR="009747A1" w:rsidRPr="00F21429" w:rsidRDefault="00F21429" w:rsidP="000242B5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50" w:after="150" w:line="324" w:lineRule="atLeast"/>
              <w:jc w:val="both"/>
              <w:textAlignment w:val="baseline"/>
              <w:outlineLvl w:val="2"/>
              <w:rPr>
                <w:rFonts w:ascii="Comic Sans MS" w:eastAsia="Times New Roman" w:hAnsi="Comic Sans MS" w:cs="Times New Roman"/>
                <w:color w:val="444444"/>
                <w:sz w:val="24"/>
                <w:szCs w:val="24"/>
                <w:lang w:eastAsia="en-GB"/>
              </w:rPr>
            </w:pPr>
            <w:r w:rsidRPr="000242B5">
              <w:rPr>
                <w:rFonts w:ascii="Comic Sans MS" w:eastAsia="Times New Roman" w:hAnsi="Comic Sans MS" w:cs="Times New Roman"/>
                <w:sz w:val="24"/>
                <w:szCs w:val="24"/>
                <w:bdr w:val="none" w:sz="0" w:space="0" w:color="auto" w:frame="1"/>
                <w:lang w:eastAsia="en-GB"/>
              </w:rPr>
              <w:t>Ask your child questions, for example ‘what do you think is going to happen next?’, or ‘how do you think she is feeling now?</w:t>
            </w:r>
          </w:p>
        </w:tc>
        <w:tc>
          <w:tcPr>
            <w:tcW w:w="4143" w:type="dxa"/>
          </w:tcPr>
          <w:p w14:paraId="21B63996" w14:textId="77777777" w:rsidR="00CD4FED" w:rsidRDefault="009747A1" w:rsidP="00CD4FE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I can listen</w:t>
            </w:r>
          </w:p>
          <w:p w14:paraId="66CBF52C" w14:textId="77777777" w:rsidR="00F21429" w:rsidRDefault="00F21429" w:rsidP="00F21429">
            <w:pPr>
              <w:shd w:val="clear" w:color="auto" w:fill="FFFFFF"/>
              <w:spacing w:before="150" w:after="150" w:line="324" w:lineRule="atLeast"/>
              <w:jc w:val="center"/>
              <w:textAlignment w:val="baseline"/>
              <w:outlineLvl w:val="2"/>
              <w:rPr>
                <w:rFonts w:ascii="Comic Sans MS" w:eastAsia="Times New Roman" w:hAnsi="Comic Sans MS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F21429">
              <w:rPr>
                <w:rFonts w:ascii="Comic Sans MS" w:eastAsia="Times New Roman" w:hAnsi="Comic Sans MS" w:cs="Arial"/>
                <w:b/>
                <w:bCs/>
                <w:color w:val="111111"/>
                <w:sz w:val="24"/>
                <w:szCs w:val="24"/>
                <w:lang w:eastAsia="en-GB"/>
              </w:rPr>
              <w:t>Guess the rhyme</w:t>
            </w:r>
          </w:p>
          <w:p w14:paraId="39899657" w14:textId="77777777" w:rsidR="00F21429" w:rsidRDefault="00F21429" w:rsidP="00F21429">
            <w:pPr>
              <w:shd w:val="clear" w:color="auto" w:fill="FFFFFF"/>
              <w:spacing w:before="150" w:after="150" w:line="324" w:lineRule="atLeast"/>
              <w:jc w:val="center"/>
              <w:textAlignment w:val="baseline"/>
              <w:outlineLvl w:val="2"/>
              <w:rPr>
                <w:rFonts w:ascii="Comic Sans MS" w:eastAsia="Times New Roman" w:hAnsi="Comic Sans MS" w:cs="Arial"/>
                <w:b/>
                <w:bCs/>
                <w:color w:val="111111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color w:val="111111"/>
                <w:sz w:val="24"/>
                <w:szCs w:val="24"/>
                <w:lang w:eastAsia="en-GB"/>
              </w:rPr>
              <w:drawing>
                <wp:inline distT="0" distB="0" distL="0" distR="0" wp14:anchorId="4EB88D17" wp14:editId="19099CBA">
                  <wp:extent cx="1097280" cy="1463040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hyming_Books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059" cy="148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95D05" w14:textId="77777777" w:rsidR="00F21429" w:rsidRPr="00F21429" w:rsidRDefault="00F21429" w:rsidP="00F21429">
            <w:pPr>
              <w:shd w:val="clear" w:color="auto" w:fill="FFFFFF"/>
              <w:spacing w:before="150" w:after="150" w:line="324" w:lineRule="atLeast"/>
              <w:jc w:val="center"/>
              <w:textAlignment w:val="baseline"/>
              <w:outlineLvl w:val="2"/>
              <w:rPr>
                <w:rFonts w:ascii="Comic Sans MS" w:eastAsia="Times New Roman" w:hAnsi="Comic Sans MS" w:cs="Arial"/>
                <w:b/>
                <w:bCs/>
                <w:color w:val="111111"/>
                <w:sz w:val="24"/>
                <w:szCs w:val="24"/>
                <w:lang w:eastAsia="en-GB"/>
              </w:rPr>
            </w:pPr>
          </w:p>
          <w:p w14:paraId="75528BB7" w14:textId="77777777" w:rsidR="00F21429" w:rsidRPr="000242B5" w:rsidRDefault="00F21429" w:rsidP="000242B5">
            <w:pPr>
              <w:shd w:val="clear" w:color="auto" w:fill="FFFFFF"/>
              <w:jc w:val="both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0242B5">
              <w:rPr>
                <w:rFonts w:ascii="Comic Sans MS" w:eastAsia="Times New Roman" w:hAnsi="Comic Sans MS" w:cs="Times New Roman"/>
                <w:sz w:val="24"/>
                <w:szCs w:val="24"/>
                <w:bdr w:val="none" w:sz="0" w:space="0" w:color="auto" w:frame="1"/>
                <w:lang w:eastAsia="en-GB"/>
              </w:rPr>
              <w:t>Read rhyming books and get the children to call out the words at the end of sentences.</w:t>
            </w:r>
          </w:p>
          <w:p w14:paraId="7AC6D1E7" w14:textId="77777777" w:rsidR="009747A1" w:rsidRPr="00F21429" w:rsidRDefault="009747A1" w:rsidP="00F2142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D4FED" w14:paraId="03C0845B" w14:textId="77777777" w:rsidTr="009747A1">
        <w:tc>
          <w:tcPr>
            <w:tcW w:w="4644" w:type="dxa"/>
          </w:tcPr>
          <w:p w14:paraId="2BF961D6" w14:textId="77777777" w:rsidR="00271046" w:rsidRDefault="00271046" w:rsidP="002710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747A1">
              <w:rPr>
                <w:rFonts w:ascii="Comic Sans MS" w:hAnsi="Comic Sans MS"/>
                <w:sz w:val="28"/>
                <w:szCs w:val="28"/>
                <w:u w:val="single"/>
              </w:rPr>
              <w:t>Mark Making</w:t>
            </w:r>
          </w:p>
          <w:p w14:paraId="192B1208" w14:textId="77777777" w:rsidR="00271046" w:rsidRPr="009747A1" w:rsidRDefault="00271046" w:rsidP="00271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747A1">
              <w:rPr>
                <w:rFonts w:ascii="Comic Sans MS" w:hAnsi="Comic Sans MS"/>
                <w:sz w:val="24"/>
                <w:szCs w:val="28"/>
              </w:rPr>
              <w:t>Make play dough</w:t>
            </w:r>
          </w:p>
          <w:p w14:paraId="245F74BB" w14:textId="77777777" w:rsidR="00271046" w:rsidRPr="009747A1" w:rsidRDefault="00B41769" w:rsidP="002710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32"/>
                <w:szCs w:val="28"/>
                <w:u w:val="single"/>
              </w:rPr>
            </w:pPr>
            <w:hyperlink r:id="rId11" w:history="1">
              <w:r w:rsidR="00271046" w:rsidRPr="009747A1">
                <w:rPr>
                  <w:rStyle w:val="Hyperlink"/>
                  <w:rFonts w:ascii="Comic Sans MS" w:hAnsi="Comic Sans MS"/>
                  <w:sz w:val="24"/>
                </w:rPr>
                <w:t>https://www.bbcgoodfood.com/howto/guide/playdough-recipe</w:t>
              </w:r>
            </w:hyperlink>
          </w:p>
          <w:p w14:paraId="7D0DE9C5" w14:textId="77777777" w:rsidR="009747A1" w:rsidRDefault="00271046" w:rsidP="002710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747A1">
              <w:rPr>
                <w:rFonts w:ascii="Comic Sans MS" w:hAnsi="Comic Sans MS"/>
                <w:sz w:val="24"/>
              </w:rPr>
              <w:t>Rolling and kneading the dough is great to develop strength in finger muscles needed for holding and controlling writing impleme</w:t>
            </w:r>
            <w:r>
              <w:rPr>
                <w:rFonts w:ascii="Comic Sans MS" w:hAnsi="Comic Sans MS"/>
                <w:sz w:val="24"/>
              </w:rPr>
              <w:t>nts.</w:t>
            </w:r>
          </w:p>
          <w:p w14:paraId="13E7295A" w14:textId="194A6968" w:rsidR="009747A1" w:rsidRPr="009747A1" w:rsidRDefault="009747A1" w:rsidP="00271046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14:paraId="262A27FB" w14:textId="77777777" w:rsidR="009747A1" w:rsidRDefault="00271046" w:rsidP="00271046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Mark Making</w:t>
            </w:r>
          </w:p>
          <w:p w14:paraId="3A4C8A32" w14:textId="77777777" w:rsidR="00271046" w:rsidRDefault="00271046" w:rsidP="00271046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drawing>
                <wp:inline distT="0" distB="0" distL="0" distR="0" wp14:anchorId="20CE383B" wp14:editId="72E060E0">
                  <wp:extent cx="967740" cy="666829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ying_post_office_2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99" cy="69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DCD609" w14:textId="77777777" w:rsidR="000242B5" w:rsidRDefault="00271046" w:rsidP="000242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242B5">
              <w:rPr>
                <w:rFonts w:ascii="Comic Sans MS" w:hAnsi="Comic Sans MS"/>
                <w:sz w:val="24"/>
                <w:szCs w:val="24"/>
              </w:rPr>
              <w:t xml:space="preserve">Make your own post office / shop/ dentist etc. </w:t>
            </w:r>
          </w:p>
          <w:p w14:paraId="255E7AFB" w14:textId="42A5488B" w:rsidR="00271046" w:rsidRPr="000242B5" w:rsidRDefault="00271046" w:rsidP="000242B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242B5">
              <w:rPr>
                <w:rFonts w:ascii="Comic Sans MS" w:hAnsi="Comic Sans MS"/>
                <w:sz w:val="24"/>
                <w:szCs w:val="24"/>
              </w:rPr>
              <w:t>Add old envelopes and some paper for your child to write on.</w:t>
            </w:r>
          </w:p>
        </w:tc>
        <w:tc>
          <w:tcPr>
            <w:tcW w:w="4143" w:type="dxa"/>
          </w:tcPr>
          <w:p w14:paraId="34A0A85B" w14:textId="77777777" w:rsidR="009747A1" w:rsidRDefault="003813BE" w:rsidP="003813BE">
            <w:pPr>
              <w:jc w:val="center"/>
              <w:rPr>
                <w:rFonts w:ascii="Comic Sans MS" w:eastAsia="Times New Roman" w:hAnsi="Comic Sans MS" w:cs="Tahoma"/>
                <w:color w:val="000000"/>
                <w:spacing w:val="2"/>
                <w:sz w:val="28"/>
                <w:szCs w:val="28"/>
                <w:u w:val="single"/>
                <w:lang w:eastAsia="en-GB"/>
              </w:rPr>
            </w:pPr>
            <w:r w:rsidRPr="003813BE">
              <w:rPr>
                <w:rFonts w:ascii="Comic Sans MS" w:eastAsia="Times New Roman" w:hAnsi="Comic Sans MS" w:cs="Tahoma"/>
                <w:color w:val="000000"/>
                <w:spacing w:val="2"/>
                <w:sz w:val="28"/>
                <w:szCs w:val="28"/>
                <w:u w:val="single"/>
                <w:lang w:eastAsia="en-GB"/>
              </w:rPr>
              <w:t>Mark Making</w:t>
            </w:r>
          </w:p>
          <w:p w14:paraId="1267753E" w14:textId="77777777" w:rsidR="003813BE" w:rsidRDefault="003813BE" w:rsidP="003813BE">
            <w:pPr>
              <w:jc w:val="center"/>
              <w:rPr>
                <w:rFonts w:ascii="Comic Sans MS" w:eastAsia="Times New Roman" w:hAnsi="Comic Sans MS" w:cs="Tahoma"/>
                <w:color w:val="000000"/>
                <w:spacing w:val="2"/>
                <w:sz w:val="28"/>
                <w:szCs w:val="28"/>
                <w:u w:val="single"/>
                <w:lang w:eastAsia="en-GB"/>
              </w:rPr>
            </w:pPr>
          </w:p>
          <w:p w14:paraId="26097842" w14:textId="77777777" w:rsidR="003813BE" w:rsidRPr="003813BE" w:rsidRDefault="003813BE" w:rsidP="003813BE">
            <w:pPr>
              <w:jc w:val="center"/>
              <w:rPr>
                <w:rFonts w:ascii="Comic Sans MS" w:eastAsia="Times New Roman" w:hAnsi="Comic Sans MS" w:cs="Tahoma"/>
                <w:color w:val="000000"/>
                <w:spacing w:val="2"/>
                <w:sz w:val="24"/>
                <w:szCs w:val="24"/>
                <w:lang w:eastAsia="en-GB"/>
              </w:rPr>
            </w:pPr>
            <w:r w:rsidRPr="003813BE">
              <w:rPr>
                <w:rFonts w:ascii="Comic Sans MS" w:eastAsia="Times New Roman" w:hAnsi="Comic Sans MS" w:cs="Tahoma"/>
                <w:color w:val="000000"/>
                <w:spacing w:val="2"/>
                <w:sz w:val="24"/>
                <w:szCs w:val="24"/>
                <w:lang w:eastAsia="en-GB"/>
              </w:rPr>
              <w:t>Letter formation</w:t>
            </w:r>
          </w:p>
          <w:p w14:paraId="5457404F" w14:textId="77777777" w:rsidR="003813BE" w:rsidRPr="003813BE" w:rsidRDefault="003813BE" w:rsidP="003813BE">
            <w:pPr>
              <w:rPr>
                <w:rFonts w:ascii="Comic Sans MS" w:eastAsia="Times New Roman" w:hAnsi="Comic Sans MS" w:cs="Tahoma"/>
                <w:color w:val="000000"/>
                <w:spacing w:val="2"/>
                <w:sz w:val="24"/>
                <w:szCs w:val="24"/>
                <w:lang w:eastAsia="en-GB"/>
              </w:rPr>
            </w:pPr>
            <w:r w:rsidRPr="003813BE">
              <w:rPr>
                <w:rFonts w:ascii="Comic Sans MS" w:eastAsia="Times New Roman" w:hAnsi="Comic Sans MS" w:cs="Tahoma"/>
                <w:color w:val="000000"/>
                <w:spacing w:val="2"/>
                <w:sz w:val="24"/>
                <w:szCs w:val="24"/>
                <w:lang w:eastAsia="en-GB"/>
              </w:rPr>
              <w:t>This site allows children to trace over letter shapes.</w:t>
            </w:r>
          </w:p>
          <w:p w14:paraId="324B09B7" w14:textId="77777777" w:rsidR="003813BE" w:rsidRPr="003813BE" w:rsidRDefault="00B41769" w:rsidP="003813BE">
            <w:pPr>
              <w:rPr>
                <w:rFonts w:ascii="Comic Sans MS" w:eastAsia="Times New Roman" w:hAnsi="Comic Sans MS" w:cs="Tahoma"/>
                <w:color w:val="000000"/>
                <w:spacing w:val="2"/>
                <w:sz w:val="28"/>
                <w:szCs w:val="28"/>
                <w:u w:val="single"/>
                <w:lang w:eastAsia="en-GB"/>
              </w:rPr>
            </w:pPr>
            <w:hyperlink r:id="rId13" w:history="1">
              <w:r w:rsidR="003813BE">
                <w:rPr>
                  <w:rStyle w:val="Hyperlink"/>
                </w:rPr>
                <w:t>https://www.doorwayonline.org.uk/activities/letterformation/</w:t>
              </w:r>
            </w:hyperlink>
          </w:p>
        </w:tc>
      </w:tr>
    </w:tbl>
    <w:p w14:paraId="0BA2467E" w14:textId="77777777" w:rsidR="00CD4FED" w:rsidRPr="00CD4FED" w:rsidRDefault="00CD4FED">
      <w:pPr>
        <w:rPr>
          <w:rFonts w:ascii="Comic Sans MS" w:hAnsi="Comic Sans MS"/>
          <w:sz w:val="28"/>
          <w:szCs w:val="28"/>
        </w:rPr>
      </w:pPr>
    </w:p>
    <w:sectPr w:rsidR="00CD4FED" w:rsidRPr="00CD4FED" w:rsidSect="009747A1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wanse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CBD"/>
    <w:multiLevelType w:val="hybridMultilevel"/>
    <w:tmpl w:val="0044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28C7"/>
    <w:multiLevelType w:val="hybridMultilevel"/>
    <w:tmpl w:val="4D9C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4507"/>
    <w:multiLevelType w:val="hybridMultilevel"/>
    <w:tmpl w:val="E0A0E6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17D"/>
    <w:multiLevelType w:val="hybridMultilevel"/>
    <w:tmpl w:val="E642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493B"/>
    <w:multiLevelType w:val="hybridMultilevel"/>
    <w:tmpl w:val="99782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0DD4"/>
    <w:multiLevelType w:val="hybridMultilevel"/>
    <w:tmpl w:val="86FCE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7431C"/>
    <w:multiLevelType w:val="multilevel"/>
    <w:tmpl w:val="94F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53C0C"/>
    <w:multiLevelType w:val="hybridMultilevel"/>
    <w:tmpl w:val="903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917BB"/>
    <w:multiLevelType w:val="hybridMultilevel"/>
    <w:tmpl w:val="41A6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90C41"/>
    <w:multiLevelType w:val="hybridMultilevel"/>
    <w:tmpl w:val="B10E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1434B"/>
    <w:multiLevelType w:val="hybridMultilevel"/>
    <w:tmpl w:val="7ABE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E5772"/>
    <w:multiLevelType w:val="hybridMultilevel"/>
    <w:tmpl w:val="FB66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3452"/>
    <w:multiLevelType w:val="hybridMultilevel"/>
    <w:tmpl w:val="CE84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17DA8"/>
    <w:multiLevelType w:val="hybridMultilevel"/>
    <w:tmpl w:val="C8B8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15FDA"/>
    <w:multiLevelType w:val="hybridMultilevel"/>
    <w:tmpl w:val="CFE669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571B"/>
    <w:multiLevelType w:val="hybridMultilevel"/>
    <w:tmpl w:val="CFB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C28F5"/>
    <w:multiLevelType w:val="hybridMultilevel"/>
    <w:tmpl w:val="0CDE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0"/>
  </w:num>
  <w:num w:numId="11">
    <w:abstractNumId w:val="16"/>
  </w:num>
  <w:num w:numId="12">
    <w:abstractNumId w:val="3"/>
  </w:num>
  <w:num w:numId="13">
    <w:abstractNumId w:val="13"/>
  </w:num>
  <w:num w:numId="14">
    <w:abstractNumId w:val="15"/>
  </w:num>
  <w:num w:numId="15">
    <w:abstractNumId w:val="11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ED"/>
    <w:rsid w:val="000242B5"/>
    <w:rsid w:val="00046A6C"/>
    <w:rsid w:val="00070FDF"/>
    <w:rsid w:val="00271046"/>
    <w:rsid w:val="003813BE"/>
    <w:rsid w:val="00453BEC"/>
    <w:rsid w:val="004C37A0"/>
    <w:rsid w:val="00501C36"/>
    <w:rsid w:val="009507E8"/>
    <w:rsid w:val="00951248"/>
    <w:rsid w:val="009747A1"/>
    <w:rsid w:val="00B01C6E"/>
    <w:rsid w:val="00B23BA4"/>
    <w:rsid w:val="00B41769"/>
    <w:rsid w:val="00B655F3"/>
    <w:rsid w:val="00C6132A"/>
    <w:rsid w:val="00CB462E"/>
    <w:rsid w:val="00CD4FED"/>
    <w:rsid w:val="00E84C20"/>
    <w:rsid w:val="00F2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5461"/>
  <w15:docId w15:val="{73183FFA-D574-455E-A1BE-C8CAF617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1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747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E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2142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4782">
                  <w:marLeft w:val="75"/>
                  <w:marRight w:val="75"/>
                  <w:marTop w:val="0"/>
                  <w:marBottom w:val="45"/>
                  <w:divBdr>
                    <w:top w:val="single" w:sz="6" w:space="0" w:color="CD2029"/>
                    <w:left w:val="single" w:sz="6" w:space="0" w:color="CD2029"/>
                    <w:bottom w:val="single" w:sz="6" w:space="0" w:color="CD2029"/>
                    <w:right w:val="single" w:sz="6" w:space="0" w:color="CD2029"/>
                  </w:divBdr>
                </w:div>
                <w:div w:id="149912686">
                  <w:marLeft w:val="75"/>
                  <w:marRight w:val="75"/>
                  <w:marTop w:val="0"/>
                  <w:marBottom w:val="45"/>
                  <w:divBdr>
                    <w:top w:val="single" w:sz="6" w:space="0" w:color="4267B2"/>
                    <w:left w:val="single" w:sz="6" w:space="0" w:color="4267B2"/>
                    <w:bottom w:val="single" w:sz="6" w:space="0" w:color="4267B2"/>
                    <w:right w:val="single" w:sz="6" w:space="0" w:color="4267B2"/>
                  </w:divBdr>
                </w:div>
                <w:div w:id="1060521970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</w:divsChild>
            </w:div>
            <w:div w:id="1097797151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1368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572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8814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doorwayonline.org.uk/activities/letterform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goodfood.com/howto/guide/playdough-recip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Potter</dc:creator>
  <cp:lastModifiedBy>Karen Potter</cp:lastModifiedBy>
  <cp:revision>2</cp:revision>
  <dcterms:created xsi:type="dcterms:W3CDTF">2020-03-31T06:15:00Z</dcterms:created>
  <dcterms:modified xsi:type="dcterms:W3CDTF">2020-03-31T06:15:00Z</dcterms:modified>
</cp:coreProperties>
</file>