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32D1" w14:textId="77777777" w:rsidR="0084127F" w:rsidRPr="00F67A81" w:rsidRDefault="0084127F" w:rsidP="00F67A81">
      <w:pPr>
        <w:jc w:val="both"/>
        <w:rPr>
          <w:sz w:val="20"/>
        </w:rPr>
      </w:pPr>
    </w:p>
    <w:tbl>
      <w:tblPr>
        <w:tblStyle w:val="TableGrid"/>
        <w:tblW w:w="0" w:type="auto"/>
        <w:tblLook w:val="04A0" w:firstRow="1" w:lastRow="0" w:firstColumn="1" w:lastColumn="0" w:noHBand="0" w:noVBand="1"/>
      </w:tblPr>
      <w:tblGrid>
        <w:gridCol w:w="10621"/>
      </w:tblGrid>
      <w:tr w:rsidR="001929EB" w:rsidRPr="00F67A81" w14:paraId="4D3332D3" w14:textId="77777777" w:rsidTr="00272D4A">
        <w:trPr>
          <w:trHeight w:val="250"/>
        </w:trPr>
        <w:tc>
          <w:tcPr>
            <w:tcW w:w="10621" w:type="dxa"/>
            <w:shd w:val="clear" w:color="auto" w:fill="C4BC96" w:themeFill="background2" w:themeFillShade="BF"/>
          </w:tcPr>
          <w:p w14:paraId="4D3332D2" w14:textId="64DA3DFA" w:rsidR="001929EB" w:rsidRPr="00272D4A" w:rsidRDefault="001929EB" w:rsidP="00F67A81">
            <w:pPr>
              <w:jc w:val="both"/>
              <w:rPr>
                <w:b/>
                <w:sz w:val="20"/>
                <w:szCs w:val="24"/>
              </w:rPr>
            </w:pPr>
            <w:r w:rsidRPr="00272D4A">
              <w:rPr>
                <w:b/>
                <w:sz w:val="20"/>
                <w:szCs w:val="24"/>
              </w:rPr>
              <w:t>The main focus for learning this term will be:</w:t>
            </w:r>
          </w:p>
        </w:tc>
      </w:tr>
      <w:tr w:rsidR="001929EB" w:rsidRPr="00F67A81" w14:paraId="4D3332D6" w14:textId="77777777" w:rsidTr="00272D4A">
        <w:trPr>
          <w:trHeight w:val="250"/>
        </w:trPr>
        <w:tc>
          <w:tcPr>
            <w:tcW w:w="10621" w:type="dxa"/>
          </w:tcPr>
          <w:p w14:paraId="4D3332D5" w14:textId="0895BA2A" w:rsidR="006E5E3F" w:rsidRPr="00272D4A" w:rsidRDefault="004C4963" w:rsidP="00F67A81">
            <w:pPr>
              <w:jc w:val="both"/>
              <w:rPr>
                <w:rFonts w:cstheme="minorHAnsi"/>
                <w:sz w:val="20"/>
                <w:szCs w:val="24"/>
              </w:rPr>
            </w:pPr>
            <w:r>
              <w:rPr>
                <w:rFonts w:cstheme="minorHAnsi"/>
                <w:sz w:val="20"/>
                <w:szCs w:val="24"/>
              </w:rPr>
              <w:t>Rotten</w:t>
            </w:r>
            <w:r w:rsidR="003D5F79">
              <w:rPr>
                <w:rFonts w:cstheme="minorHAnsi"/>
                <w:sz w:val="20"/>
                <w:szCs w:val="24"/>
              </w:rPr>
              <w:t xml:space="preserve"> Romans, Enter</w:t>
            </w:r>
            <w:bookmarkStart w:id="0" w:name="_GoBack"/>
            <w:bookmarkEnd w:id="0"/>
            <w:r w:rsidR="003D5F79">
              <w:rPr>
                <w:rFonts w:cstheme="minorHAnsi"/>
                <w:sz w:val="20"/>
                <w:szCs w:val="24"/>
              </w:rPr>
              <w:t xml:space="preserve">prise </w:t>
            </w:r>
            <w:r w:rsidR="00CB3C45">
              <w:rPr>
                <w:rFonts w:cstheme="minorHAnsi"/>
                <w:sz w:val="20"/>
                <w:szCs w:val="24"/>
              </w:rPr>
              <w:t>and Nativity</w:t>
            </w:r>
          </w:p>
        </w:tc>
      </w:tr>
      <w:tr w:rsidR="001929EB" w:rsidRPr="00F67A81" w14:paraId="4D3332D8" w14:textId="77777777" w:rsidTr="00272D4A">
        <w:trPr>
          <w:trHeight w:val="250"/>
        </w:trPr>
        <w:tc>
          <w:tcPr>
            <w:tcW w:w="10621" w:type="dxa"/>
            <w:shd w:val="clear" w:color="auto" w:fill="C4BC96" w:themeFill="background2" w:themeFillShade="BF"/>
          </w:tcPr>
          <w:p w14:paraId="4D3332D7" w14:textId="77777777" w:rsidR="001929EB" w:rsidRPr="00272D4A" w:rsidRDefault="001929EB" w:rsidP="00F67A81">
            <w:pPr>
              <w:jc w:val="both"/>
              <w:rPr>
                <w:b/>
                <w:sz w:val="20"/>
                <w:szCs w:val="24"/>
              </w:rPr>
            </w:pPr>
            <w:r w:rsidRPr="00272D4A">
              <w:rPr>
                <w:b/>
                <w:sz w:val="20"/>
                <w:szCs w:val="24"/>
              </w:rPr>
              <w:t>Literacy</w:t>
            </w:r>
          </w:p>
        </w:tc>
      </w:tr>
      <w:tr w:rsidR="001929EB" w:rsidRPr="00F67A81" w14:paraId="4D3332DF" w14:textId="77777777" w:rsidTr="00272D4A">
        <w:trPr>
          <w:trHeight w:val="3503"/>
        </w:trPr>
        <w:tc>
          <w:tcPr>
            <w:tcW w:w="10621" w:type="dxa"/>
          </w:tcPr>
          <w:p w14:paraId="60A81D74" w14:textId="77777777"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Writing</w:t>
            </w:r>
          </w:p>
          <w:p w14:paraId="53D990DE" w14:textId="0C8E4A7E" w:rsidR="006F6EC3" w:rsidRPr="00785BD5" w:rsidRDefault="00785BD5" w:rsidP="00F67A81">
            <w:pPr>
              <w:autoSpaceDE w:val="0"/>
              <w:autoSpaceDN w:val="0"/>
              <w:adjustRightInd w:val="0"/>
              <w:jc w:val="both"/>
              <w:rPr>
                <w:rFonts w:cstheme="minorHAnsi"/>
                <w:sz w:val="20"/>
              </w:rPr>
            </w:pPr>
            <w:r w:rsidRPr="00785BD5">
              <w:rPr>
                <w:rFonts w:cstheme="minorHAnsi"/>
                <w:sz w:val="20"/>
              </w:rPr>
              <w:t>This term we will be writing the following:</w:t>
            </w:r>
            <w:r w:rsidR="00FB3860" w:rsidRPr="00785BD5">
              <w:rPr>
                <w:rFonts w:cstheme="minorHAnsi"/>
                <w:sz w:val="20"/>
              </w:rPr>
              <w:t xml:space="preserve"> </w:t>
            </w:r>
            <w:r w:rsidRPr="00785BD5">
              <w:rPr>
                <w:rFonts w:cstheme="minorHAnsi"/>
                <w:sz w:val="20"/>
              </w:rPr>
              <w:t>Narrative – creating a story plot, setting and characters and Exposition – exploring how to write persuasively.</w:t>
            </w:r>
          </w:p>
          <w:p w14:paraId="42F46AC4" w14:textId="4DD590FC" w:rsidR="00FB48AE" w:rsidRPr="00CB3C45" w:rsidRDefault="00FB48AE" w:rsidP="00F67A81">
            <w:pPr>
              <w:autoSpaceDE w:val="0"/>
              <w:autoSpaceDN w:val="0"/>
              <w:adjustRightInd w:val="0"/>
              <w:jc w:val="both"/>
              <w:rPr>
                <w:rFonts w:cstheme="minorHAnsi"/>
                <w:b/>
                <w:sz w:val="20"/>
              </w:rPr>
            </w:pPr>
            <w:r w:rsidRPr="00CB3C45">
              <w:rPr>
                <w:rFonts w:cstheme="minorHAnsi"/>
                <w:b/>
                <w:sz w:val="20"/>
              </w:rPr>
              <w:t>Handwriting</w:t>
            </w:r>
          </w:p>
          <w:p w14:paraId="1527E78B" w14:textId="14D87E63" w:rsidR="00FB48AE" w:rsidRPr="00CB3C45" w:rsidRDefault="00CB3C45" w:rsidP="00F67A81">
            <w:pPr>
              <w:autoSpaceDE w:val="0"/>
              <w:autoSpaceDN w:val="0"/>
              <w:adjustRightInd w:val="0"/>
              <w:jc w:val="both"/>
              <w:rPr>
                <w:rFonts w:cstheme="minorHAnsi"/>
                <w:sz w:val="20"/>
              </w:rPr>
            </w:pPr>
            <w:r w:rsidRPr="00CB3C45">
              <w:rPr>
                <w:rFonts w:cstheme="minorHAnsi"/>
                <w:sz w:val="20"/>
              </w:rPr>
              <w:t>We will co</w:t>
            </w:r>
            <w:r>
              <w:rPr>
                <w:rFonts w:cstheme="minorHAnsi"/>
                <w:sz w:val="20"/>
              </w:rPr>
              <w:t>ntinue to focus on the size of our letters and how they are formed. We will be working on joining our letters together using the correct patterns and using cursive handwriting.</w:t>
            </w:r>
          </w:p>
          <w:p w14:paraId="1C462D28" w14:textId="5D0AE302"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Spelling</w:t>
            </w:r>
            <w:r w:rsidR="00FB3860" w:rsidRPr="00785BD5">
              <w:rPr>
                <w:rFonts w:cstheme="minorHAnsi"/>
                <w:b/>
                <w:bCs/>
                <w:sz w:val="20"/>
              </w:rPr>
              <w:t xml:space="preserve"> &amp; Phonics</w:t>
            </w:r>
          </w:p>
          <w:p w14:paraId="5C977CDF" w14:textId="11BF61A0" w:rsidR="006F6EC3" w:rsidRPr="00785BD5" w:rsidRDefault="00FB48AE" w:rsidP="00F67A81">
            <w:pPr>
              <w:autoSpaceDE w:val="0"/>
              <w:autoSpaceDN w:val="0"/>
              <w:adjustRightInd w:val="0"/>
              <w:jc w:val="both"/>
              <w:rPr>
                <w:rFonts w:cstheme="minorHAnsi"/>
                <w:bCs/>
                <w:sz w:val="20"/>
              </w:rPr>
            </w:pPr>
            <w:r w:rsidRPr="00785BD5">
              <w:rPr>
                <w:rFonts w:cstheme="minorHAnsi"/>
                <w:bCs/>
                <w:sz w:val="20"/>
              </w:rPr>
              <w:t xml:space="preserve">We will be </w:t>
            </w:r>
            <w:r w:rsidR="00785BD5" w:rsidRPr="00785BD5">
              <w:rPr>
                <w:rFonts w:cstheme="minorHAnsi"/>
                <w:bCs/>
                <w:sz w:val="20"/>
              </w:rPr>
              <w:t>continuously assessing and revising patterns. Common words included.</w:t>
            </w:r>
          </w:p>
          <w:p w14:paraId="0FBD66DB" w14:textId="7DD7C2C2"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Reading</w:t>
            </w:r>
          </w:p>
          <w:p w14:paraId="3A9E6A41" w14:textId="2297DEF9" w:rsidR="006F6EC3" w:rsidRPr="00785BD5" w:rsidRDefault="00FB48AE" w:rsidP="00F67A81">
            <w:pPr>
              <w:autoSpaceDE w:val="0"/>
              <w:autoSpaceDN w:val="0"/>
              <w:adjustRightInd w:val="0"/>
              <w:jc w:val="both"/>
              <w:rPr>
                <w:rFonts w:cstheme="minorHAnsi"/>
                <w:bCs/>
                <w:sz w:val="20"/>
              </w:rPr>
            </w:pPr>
            <w:r w:rsidRPr="00785BD5">
              <w:rPr>
                <w:rFonts w:cstheme="minorHAnsi"/>
                <w:bCs/>
                <w:sz w:val="20"/>
              </w:rPr>
              <w:t>Our class novel t</w:t>
            </w:r>
            <w:r w:rsidR="00FB3860" w:rsidRPr="00785BD5">
              <w:rPr>
                <w:rFonts w:cstheme="minorHAnsi"/>
                <w:bCs/>
                <w:sz w:val="20"/>
              </w:rPr>
              <w:t xml:space="preserve">his term we will be reading </w:t>
            </w:r>
            <w:r w:rsidR="00785BD5" w:rsidRPr="00785BD5">
              <w:rPr>
                <w:rFonts w:cstheme="minorHAnsi"/>
                <w:bCs/>
                <w:sz w:val="20"/>
              </w:rPr>
              <w:t xml:space="preserve">Romans on the Rampage by Jeremy Strong </w:t>
            </w:r>
            <w:r w:rsidR="00FB3860" w:rsidRPr="00785BD5">
              <w:rPr>
                <w:rFonts w:cstheme="minorHAnsi"/>
                <w:bCs/>
                <w:sz w:val="20"/>
              </w:rPr>
              <w:t>will incorporate themes linked to our topic</w:t>
            </w:r>
            <w:r w:rsidR="00785BD5" w:rsidRPr="00785BD5">
              <w:rPr>
                <w:rFonts w:cstheme="minorHAnsi"/>
                <w:bCs/>
                <w:sz w:val="20"/>
              </w:rPr>
              <w:t xml:space="preserve">. </w:t>
            </w:r>
            <w:r w:rsidR="00272D4A" w:rsidRPr="00785BD5">
              <w:rPr>
                <w:rFonts w:cstheme="minorHAnsi"/>
                <w:bCs/>
                <w:sz w:val="20"/>
              </w:rPr>
              <w:t xml:space="preserve">There will be weekly opportunities to read as </w:t>
            </w:r>
            <w:r w:rsidR="00785BD5" w:rsidRPr="00785BD5">
              <w:rPr>
                <w:rFonts w:cstheme="minorHAnsi"/>
                <w:bCs/>
                <w:sz w:val="20"/>
              </w:rPr>
              <w:t>a pair,</w:t>
            </w:r>
            <w:r w:rsidR="00272D4A" w:rsidRPr="00785BD5">
              <w:rPr>
                <w:rFonts w:cstheme="minorHAnsi"/>
                <w:bCs/>
                <w:sz w:val="20"/>
              </w:rPr>
              <w:t xml:space="preserve"> individually and collectively as a class,</w:t>
            </w:r>
            <w:r w:rsidR="00785BD5" w:rsidRPr="00785BD5">
              <w:rPr>
                <w:rFonts w:cstheme="minorHAnsi"/>
                <w:bCs/>
                <w:sz w:val="20"/>
              </w:rPr>
              <w:t xml:space="preserve"> where children will have completed guided reading with the class teacher too.</w:t>
            </w:r>
          </w:p>
          <w:p w14:paraId="64EF28B9" w14:textId="77777777"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Listening &amp; Talking</w:t>
            </w:r>
          </w:p>
          <w:p w14:paraId="4D3332DE" w14:textId="60C8B9DD" w:rsidR="00C77C16" w:rsidRPr="00CB3C45" w:rsidRDefault="00FB48AE" w:rsidP="00F67A81">
            <w:pPr>
              <w:jc w:val="both"/>
              <w:rPr>
                <w:rFonts w:ascii="NTPreCursivef" w:hAnsi="NTPreCursivef"/>
                <w:sz w:val="20"/>
                <w:highlight w:val="yellow"/>
              </w:rPr>
            </w:pPr>
            <w:r w:rsidRPr="00785BD5">
              <w:rPr>
                <w:rFonts w:ascii="NTPreCursivef" w:hAnsi="NTPreCursivef"/>
                <w:sz w:val="20"/>
              </w:rPr>
              <w:t>There will be daily opportunities to develop their listening and talking skills – being allowed to share their personal responses to texts. They will be able to share their opinion and listening to/respecting the opinion of others.</w:t>
            </w:r>
          </w:p>
        </w:tc>
      </w:tr>
      <w:tr w:rsidR="001929EB" w:rsidRPr="00F67A81" w14:paraId="4D3332E1" w14:textId="77777777" w:rsidTr="00272D4A">
        <w:trPr>
          <w:trHeight w:val="250"/>
        </w:trPr>
        <w:tc>
          <w:tcPr>
            <w:tcW w:w="10621" w:type="dxa"/>
            <w:shd w:val="clear" w:color="auto" w:fill="C4BC96" w:themeFill="background2" w:themeFillShade="BF"/>
          </w:tcPr>
          <w:p w14:paraId="4D3332E0" w14:textId="77777777" w:rsidR="001929EB" w:rsidRPr="00CB3C45" w:rsidRDefault="001929EB" w:rsidP="00F67A81">
            <w:pPr>
              <w:jc w:val="both"/>
              <w:rPr>
                <w:b/>
                <w:sz w:val="20"/>
                <w:szCs w:val="24"/>
                <w:highlight w:val="yellow"/>
              </w:rPr>
            </w:pPr>
            <w:r w:rsidRPr="00785BD5">
              <w:rPr>
                <w:b/>
                <w:sz w:val="20"/>
                <w:szCs w:val="24"/>
              </w:rPr>
              <w:t>Numeracy</w:t>
            </w:r>
            <w:r w:rsidR="00837F2B" w:rsidRPr="00785BD5">
              <w:rPr>
                <w:b/>
                <w:sz w:val="20"/>
                <w:szCs w:val="24"/>
              </w:rPr>
              <w:t>/Maths</w:t>
            </w:r>
          </w:p>
        </w:tc>
      </w:tr>
      <w:tr w:rsidR="001929EB" w:rsidRPr="00F67A81" w14:paraId="4D3332E7" w14:textId="77777777" w:rsidTr="00272D4A">
        <w:trPr>
          <w:trHeight w:val="1405"/>
        </w:trPr>
        <w:tc>
          <w:tcPr>
            <w:tcW w:w="10621" w:type="dxa"/>
          </w:tcPr>
          <w:p w14:paraId="3E71A5C8" w14:textId="77777777"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Numeracy</w:t>
            </w:r>
          </w:p>
          <w:p w14:paraId="612C7959" w14:textId="42F62C9E" w:rsidR="00785BD5" w:rsidRPr="00785BD5" w:rsidRDefault="00FB48AE" w:rsidP="00F67A81">
            <w:pPr>
              <w:autoSpaceDE w:val="0"/>
              <w:autoSpaceDN w:val="0"/>
              <w:adjustRightInd w:val="0"/>
              <w:jc w:val="both"/>
              <w:rPr>
                <w:rFonts w:cstheme="minorHAnsi"/>
                <w:sz w:val="20"/>
              </w:rPr>
            </w:pPr>
            <w:r w:rsidRPr="00785BD5">
              <w:rPr>
                <w:rFonts w:cstheme="minorHAnsi"/>
                <w:sz w:val="20"/>
              </w:rPr>
              <w:t xml:space="preserve">We will be focusing on assessment of knowledge </w:t>
            </w:r>
            <w:r w:rsidR="00785BD5" w:rsidRPr="00785BD5">
              <w:rPr>
                <w:rFonts w:cstheme="minorHAnsi"/>
                <w:sz w:val="20"/>
              </w:rPr>
              <w:t xml:space="preserve">and revising key concepts. </w:t>
            </w:r>
            <w:r w:rsidRPr="00785BD5">
              <w:rPr>
                <w:rFonts w:cstheme="minorHAnsi"/>
                <w:sz w:val="20"/>
              </w:rPr>
              <w:t>There will be a large focus on their consolidation of number bonds and developing their strategies for addition and subtraction</w:t>
            </w:r>
            <w:r w:rsidR="00785BD5" w:rsidRPr="00785BD5">
              <w:rPr>
                <w:rFonts w:cstheme="minorHAnsi"/>
                <w:sz w:val="20"/>
              </w:rPr>
              <w:t xml:space="preserve"> for 3 digit numbers</w:t>
            </w:r>
            <w:r w:rsidRPr="00785BD5">
              <w:rPr>
                <w:rFonts w:cstheme="minorHAnsi"/>
                <w:sz w:val="20"/>
              </w:rPr>
              <w:t>.</w:t>
            </w:r>
            <w:r w:rsidR="00785BD5">
              <w:rPr>
                <w:rFonts w:cstheme="minorHAnsi"/>
                <w:sz w:val="20"/>
              </w:rPr>
              <w:t xml:space="preserve"> We will focus on skip counting in 2s, 3s, 4s, 5s and 10s following on from our prior knowledge.</w:t>
            </w:r>
          </w:p>
          <w:p w14:paraId="6625B96A" w14:textId="3ED89CD0" w:rsidR="00A94A41" w:rsidRPr="00785BD5" w:rsidRDefault="00A94A41" w:rsidP="00F67A81">
            <w:pPr>
              <w:autoSpaceDE w:val="0"/>
              <w:autoSpaceDN w:val="0"/>
              <w:adjustRightInd w:val="0"/>
              <w:jc w:val="both"/>
              <w:rPr>
                <w:rFonts w:cstheme="minorHAnsi"/>
                <w:b/>
                <w:sz w:val="20"/>
              </w:rPr>
            </w:pPr>
            <w:r w:rsidRPr="00785BD5">
              <w:rPr>
                <w:rFonts w:cstheme="minorHAnsi"/>
                <w:b/>
                <w:sz w:val="20"/>
              </w:rPr>
              <w:t>Maths</w:t>
            </w:r>
          </w:p>
          <w:p w14:paraId="4D3332E6" w14:textId="1D7A2AFD" w:rsidR="00A94A41" w:rsidRPr="00CB3C45" w:rsidRDefault="00A94A41" w:rsidP="00785BD5">
            <w:pPr>
              <w:autoSpaceDE w:val="0"/>
              <w:autoSpaceDN w:val="0"/>
              <w:adjustRightInd w:val="0"/>
              <w:jc w:val="both"/>
              <w:rPr>
                <w:rFonts w:cstheme="minorHAnsi"/>
                <w:b/>
                <w:sz w:val="20"/>
                <w:highlight w:val="yellow"/>
              </w:rPr>
            </w:pPr>
            <w:r w:rsidRPr="00785BD5">
              <w:rPr>
                <w:rFonts w:cstheme="minorHAnsi"/>
                <w:sz w:val="20"/>
              </w:rPr>
              <w:t xml:space="preserve">We will </w:t>
            </w:r>
            <w:r w:rsidR="00785BD5" w:rsidRPr="00785BD5">
              <w:rPr>
                <w:rFonts w:cstheme="minorHAnsi"/>
                <w:sz w:val="20"/>
              </w:rPr>
              <w:t>be counting coins, recognising coins and combining them to make totals.</w:t>
            </w:r>
          </w:p>
        </w:tc>
      </w:tr>
      <w:tr w:rsidR="001929EB" w:rsidRPr="00F67A81" w14:paraId="4D3332E9" w14:textId="77777777" w:rsidTr="00272D4A">
        <w:trPr>
          <w:trHeight w:val="250"/>
        </w:trPr>
        <w:tc>
          <w:tcPr>
            <w:tcW w:w="10621" w:type="dxa"/>
            <w:shd w:val="clear" w:color="auto" w:fill="C4BC96" w:themeFill="background2" w:themeFillShade="BF"/>
          </w:tcPr>
          <w:p w14:paraId="4D3332E8" w14:textId="77777777" w:rsidR="001929EB" w:rsidRPr="00785BD5" w:rsidRDefault="001929EB" w:rsidP="00F67A81">
            <w:pPr>
              <w:jc w:val="both"/>
              <w:rPr>
                <w:b/>
                <w:sz w:val="20"/>
                <w:szCs w:val="24"/>
              </w:rPr>
            </w:pPr>
            <w:r w:rsidRPr="00785BD5">
              <w:rPr>
                <w:b/>
                <w:sz w:val="20"/>
                <w:szCs w:val="24"/>
              </w:rPr>
              <w:t>Health and Wellbeing</w:t>
            </w:r>
          </w:p>
        </w:tc>
      </w:tr>
      <w:tr w:rsidR="001929EB" w:rsidRPr="00F67A81" w14:paraId="4D3332ED" w14:textId="77777777" w:rsidTr="004C4963">
        <w:trPr>
          <w:trHeight w:val="1398"/>
        </w:trPr>
        <w:tc>
          <w:tcPr>
            <w:tcW w:w="10621" w:type="dxa"/>
          </w:tcPr>
          <w:p w14:paraId="4AA03896" w14:textId="61ED910D" w:rsidR="00CB3C45" w:rsidRPr="004C4963" w:rsidRDefault="00A94A41" w:rsidP="00CB3C45">
            <w:pPr>
              <w:autoSpaceDE w:val="0"/>
              <w:autoSpaceDN w:val="0"/>
              <w:adjustRightInd w:val="0"/>
              <w:jc w:val="both"/>
              <w:rPr>
                <w:rFonts w:cstheme="minorHAnsi"/>
                <w:bCs/>
                <w:sz w:val="20"/>
              </w:rPr>
            </w:pPr>
            <w:r w:rsidRPr="00785BD5">
              <w:rPr>
                <w:rFonts w:cstheme="minorHAnsi"/>
                <w:bCs/>
                <w:sz w:val="20"/>
              </w:rPr>
              <w:t xml:space="preserve">Throughout this term, we will be </w:t>
            </w:r>
            <w:r w:rsidR="00785BD5">
              <w:rPr>
                <w:rFonts w:cstheme="minorHAnsi"/>
                <w:bCs/>
                <w:sz w:val="20"/>
              </w:rPr>
              <w:t>learning from the ‘Building Resilience’ programme.</w:t>
            </w:r>
          </w:p>
          <w:p w14:paraId="52D25091" w14:textId="77777777" w:rsidR="006F6EC3" w:rsidRPr="00785BD5" w:rsidRDefault="006F6EC3" w:rsidP="00F67A81">
            <w:pPr>
              <w:autoSpaceDE w:val="0"/>
              <w:autoSpaceDN w:val="0"/>
              <w:adjustRightInd w:val="0"/>
              <w:jc w:val="both"/>
              <w:rPr>
                <w:rFonts w:cstheme="minorHAnsi"/>
                <w:b/>
                <w:bCs/>
                <w:sz w:val="20"/>
              </w:rPr>
            </w:pPr>
            <w:r w:rsidRPr="00785BD5">
              <w:rPr>
                <w:rFonts w:cstheme="minorHAnsi"/>
                <w:b/>
                <w:bCs/>
                <w:sz w:val="20"/>
              </w:rPr>
              <w:t>PE</w:t>
            </w:r>
          </w:p>
          <w:p w14:paraId="4D3332EC" w14:textId="6ED76949" w:rsidR="00D16AE4" w:rsidRPr="00CB3C45" w:rsidRDefault="00D71812" w:rsidP="00785BD5">
            <w:pPr>
              <w:jc w:val="both"/>
              <w:rPr>
                <w:rFonts w:cstheme="minorHAnsi"/>
                <w:sz w:val="20"/>
                <w:highlight w:val="yellow"/>
              </w:rPr>
            </w:pPr>
            <w:r w:rsidRPr="00785BD5">
              <w:rPr>
                <w:rFonts w:cstheme="minorHAnsi"/>
                <w:sz w:val="20"/>
              </w:rPr>
              <w:t>This will take place on a Thursday and a Friday. Mrs Mooney will be taking the class on a Thursday during non-class contact time and Miss Walkingshaw</w:t>
            </w:r>
            <w:r w:rsidR="00CB3C45" w:rsidRPr="00785BD5">
              <w:rPr>
                <w:rFonts w:cstheme="minorHAnsi"/>
                <w:sz w:val="20"/>
              </w:rPr>
              <w:t xml:space="preserve">/James </w:t>
            </w:r>
            <w:proofErr w:type="spellStart"/>
            <w:r w:rsidR="00CB3C45" w:rsidRPr="00785BD5">
              <w:rPr>
                <w:rFonts w:cstheme="minorHAnsi"/>
                <w:sz w:val="20"/>
              </w:rPr>
              <w:t>Pegg</w:t>
            </w:r>
            <w:proofErr w:type="spellEnd"/>
            <w:r w:rsidR="00CB3C45" w:rsidRPr="00785BD5">
              <w:rPr>
                <w:rFonts w:cstheme="minorHAnsi"/>
                <w:sz w:val="20"/>
              </w:rPr>
              <w:t xml:space="preserve"> (for 5 weeks only)</w:t>
            </w:r>
            <w:r w:rsidRPr="00785BD5">
              <w:rPr>
                <w:rFonts w:cstheme="minorHAnsi"/>
                <w:sz w:val="20"/>
              </w:rPr>
              <w:t xml:space="preserve"> will be taking the class on a Friday morning.</w:t>
            </w:r>
            <w:r w:rsidR="00785BD5">
              <w:rPr>
                <w:rFonts w:cstheme="minorHAnsi"/>
                <w:sz w:val="20"/>
              </w:rPr>
              <w:t xml:space="preserve"> James will be covering fitness and linking it to improving all elements of our wellbeing.</w:t>
            </w:r>
          </w:p>
        </w:tc>
      </w:tr>
      <w:tr w:rsidR="001929EB" w:rsidRPr="00F67A81" w14:paraId="4D3332EF" w14:textId="77777777" w:rsidTr="00272D4A">
        <w:trPr>
          <w:trHeight w:val="250"/>
        </w:trPr>
        <w:tc>
          <w:tcPr>
            <w:tcW w:w="10621" w:type="dxa"/>
            <w:shd w:val="clear" w:color="auto" w:fill="C4BC96" w:themeFill="background2" w:themeFillShade="BF"/>
          </w:tcPr>
          <w:p w14:paraId="4D3332EE" w14:textId="6DF08600" w:rsidR="001929EB" w:rsidRPr="004C4963" w:rsidRDefault="001929EB" w:rsidP="00F67A81">
            <w:pPr>
              <w:jc w:val="both"/>
              <w:rPr>
                <w:b/>
                <w:sz w:val="20"/>
                <w:szCs w:val="24"/>
              </w:rPr>
            </w:pPr>
            <w:r w:rsidRPr="004C4963">
              <w:rPr>
                <w:b/>
                <w:sz w:val="20"/>
                <w:szCs w:val="24"/>
              </w:rPr>
              <w:t>Interdisciplinary Learning</w:t>
            </w:r>
            <w:r w:rsidR="004C4963">
              <w:rPr>
                <w:b/>
                <w:sz w:val="20"/>
                <w:szCs w:val="24"/>
              </w:rPr>
              <w:t xml:space="preserve"> </w:t>
            </w:r>
          </w:p>
        </w:tc>
      </w:tr>
      <w:tr w:rsidR="001929EB" w:rsidRPr="00F67A81" w14:paraId="4D3332F9" w14:textId="77777777" w:rsidTr="00272D4A">
        <w:trPr>
          <w:trHeight w:val="1693"/>
        </w:trPr>
        <w:tc>
          <w:tcPr>
            <w:tcW w:w="10621" w:type="dxa"/>
          </w:tcPr>
          <w:p w14:paraId="57880EE6" w14:textId="50D51D50" w:rsidR="00C92F81" w:rsidRDefault="004C4963" w:rsidP="00F67A81">
            <w:pPr>
              <w:autoSpaceDE w:val="0"/>
              <w:autoSpaceDN w:val="0"/>
              <w:adjustRightInd w:val="0"/>
              <w:jc w:val="both"/>
              <w:rPr>
                <w:rFonts w:cstheme="minorHAnsi"/>
                <w:b/>
                <w:bCs/>
                <w:sz w:val="20"/>
              </w:rPr>
            </w:pPr>
            <w:r>
              <w:rPr>
                <w:rFonts w:cstheme="minorHAnsi"/>
                <w:b/>
                <w:bCs/>
                <w:sz w:val="20"/>
              </w:rPr>
              <w:t>Rotten Romans</w:t>
            </w:r>
          </w:p>
          <w:p w14:paraId="4E7060FD" w14:textId="5EB063DF" w:rsidR="004C4963" w:rsidRDefault="004C4963" w:rsidP="004C4963">
            <w:pPr>
              <w:autoSpaceDE w:val="0"/>
              <w:autoSpaceDN w:val="0"/>
              <w:adjustRightInd w:val="0"/>
              <w:jc w:val="both"/>
              <w:rPr>
                <w:rFonts w:cstheme="minorHAnsi"/>
                <w:bCs/>
                <w:sz w:val="20"/>
              </w:rPr>
            </w:pPr>
            <w:r>
              <w:rPr>
                <w:rFonts w:cstheme="minorHAnsi"/>
                <w:bCs/>
                <w:sz w:val="20"/>
              </w:rPr>
              <w:t>Children will be introduced to the historical topic of the Rotten Romans where they will explore Italy, the significant times in history and aspects of life from that period in time. They will be able to put key areas of the topic in chronological order make comparisons between then and now.</w:t>
            </w:r>
          </w:p>
          <w:p w14:paraId="52B66E50" w14:textId="77777777" w:rsidR="004C4963" w:rsidRDefault="004C4963" w:rsidP="004C4963">
            <w:pPr>
              <w:autoSpaceDE w:val="0"/>
              <w:autoSpaceDN w:val="0"/>
              <w:adjustRightInd w:val="0"/>
              <w:jc w:val="both"/>
              <w:rPr>
                <w:rFonts w:cstheme="minorHAnsi"/>
                <w:b/>
                <w:bCs/>
                <w:sz w:val="20"/>
              </w:rPr>
            </w:pPr>
            <w:r>
              <w:rPr>
                <w:rFonts w:cstheme="minorHAnsi"/>
                <w:b/>
                <w:bCs/>
                <w:sz w:val="20"/>
              </w:rPr>
              <w:t>Nativity</w:t>
            </w:r>
          </w:p>
          <w:p w14:paraId="451D9174" w14:textId="77777777" w:rsidR="004C4963" w:rsidRDefault="004C4963" w:rsidP="004C4963">
            <w:pPr>
              <w:autoSpaceDE w:val="0"/>
              <w:autoSpaceDN w:val="0"/>
              <w:adjustRightInd w:val="0"/>
              <w:jc w:val="both"/>
              <w:rPr>
                <w:rFonts w:cstheme="minorHAnsi"/>
                <w:bCs/>
                <w:sz w:val="20"/>
              </w:rPr>
            </w:pPr>
            <w:r>
              <w:rPr>
                <w:rFonts w:cstheme="minorHAnsi"/>
                <w:bCs/>
                <w:sz w:val="20"/>
              </w:rPr>
              <w:t>Children will be participating in the school Nativity this year. More information will follow regarding the performance itself and some children will be allocated roles – dependant on what is required. All children will be expected to undertake a singing role and explore the use of a play script.</w:t>
            </w:r>
          </w:p>
          <w:p w14:paraId="4B523F59" w14:textId="77777777" w:rsidR="00353512" w:rsidRDefault="00353512" w:rsidP="004C4963">
            <w:pPr>
              <w:autoSpaceDE w:val="0"/>
              <w:autoSpaceDN w:val="0"/>
              <w:adjustRightInd w:val="0"/>
              <w:jc w:val="both"/>
              <w:rPr>
                <w:rFonts w:cstheme="minorHAnsi"/>
                <w:b/>
                <w:bCs/>
                <w:sz w:val="20"/>
              </w:rPr>
            </w:pPr>
            <w:r>
              <w:rPr>
                <w:rFonts w:cstheme="minorHAnsi"/>
                <w:b/>
                <w:bCs/>
                <w:sz w:val="20"/>
              </w:rPr>
              <w:t>Enterprise</w:t>
            </w:r>
          </w:p>
          <w:p w14:paraId="4D3332F8" w14:textId="1D9E67B0" w:rsidR="00353512" w:rsidRPr="00353512" w:rsidRDefault="00353512" w:rsidP="004C4963">
            <w:pPr>
              <w:autoSpaceDE w:val="0"/>
              <w:autoSpaceDN w:val="0"/>
              <w:adjustRightInd w:val="0"/>
              <w:jc w:val="both"/>
              <w:rPr>
                <w:rFonts w:cstheme="minorHAnsi"/>
                <w:bCs/>
                <w:sz w:val="20"/>
              </w:rPr>
            </w:pPr>
            <w:r>
              <w:rPr>
                <w:rFonts w:cstheme="minorHAnsi"/>
                <w:bCs/>
                <w:sz w:val="20"/>
              </w:rPr>
              <w:t>Children will choose and create an item to be sold at the Christmas Fayre.</w:t>
            </w:r>
          </w:p>
        </w:tc>
      </w:tr>
      <w:tr w:rsidR="001929EB" w:rsidRPr="00F67A81" w14:paraId="4D3332FB" w14:textId="77777777" w:rsidTr="00272D4A">
        <w:trPr>
          <w:trHeight w:val="250"/>
        </w:trPr>
        <w:tc>
          <w:tcPr>
            <w:tcW w:w="10621" w:type="dxa"/>
            <w:shd w:val="clear" w:color="auto" w:fill="C4BC96" w:themeFill="background2" w:themeFillShade="BF"/>
          </w:tcPr>
          <w:p w14:paraId="4D3332FA" w14:textId="77777777" w:rsidR="001929EB" w:rsidRPr="004C4963" w:rsidRDefault="001929EB" w:rsidP="00F67A81">
            <w:pPr>
              <w:jc w:val="both"/>
              <w:rPr>
                <w:b/>
                <w:sz w:val="20"/>
                <w:szCs w:val="24"/>
              </w:rPr>
            </w:pPr>
            <w:r w:rsidRPr="004C4963">
              <w:rPr>
                <w:b/>
                <w:sz w:val="20"/>
                <w:szCs w:val="24"/>
              </w:rPr>
              <w:t>Discrete subjects</w:t>
            </w:r>
          </w:p>
        </w:tc>
      </w:tr>
      <w:tr w:rsidR="001929EB" w:rsidRPr="00F67A81" w14:paraId="4D333300" w14:textId="77777777" w:rsidTr="00272D4A">
        <w:trPr>
          <w:trHeight w:val="461"/>
        </w:trPr>
        <w:tc>
          <w:tcPr>
            <w:tcW w:w="10621" w:type="dxa"/>
          </w:tcPr>
          <w:p w14:paraId="7D99CD71" w14:textId="77777777" w:rsidR="00271AEF" w:rsidRPr="004C4963" w:rsidRDefault="001F3FCE" w:rsidP="00F67A81">
            <w:pPr>
              <w:autoSpaceDE w:val="0"/>
              <w:autoSpaceDN w:val="0"/>
              <w:adjustRightInd w:val="0"/>
              <w:jc w:val="both"/>
              <w:rPr>
                <w:rFonts w:cstheme="minorHAnsi"/>
                <w:bCs/>
                <w:sz w:val="20"/>
              </w:rPr>
            </w:pPr>
            <w:r w:rsidRPr="004C4963">
              <w:rPr>
                <w:rFonts w:cstheme="minorHAnsi"/>
                <w:b/>
                <w:bCs/>
                <w:sz w:val="20"/>
              </w:rPr>
              <w:t xml:space="preserve">RME – </w:t>
            </w:r>
            <w:r w:rsidRPr="004C4963">
              <w:rPr>
                <w:rFonts w:cstheme="minorHAnsi"/>
                <w:bCs/>
                <w:sz w:val="20"/>
              </w:rPr>
              <w:t>food and festivals</w:t>
            </w:r>
          </w:p>
          <w:p w14:paraId="3A3D60DC" w14:textId="77777777" w:rsidR="001F3FCE" w:rsidRDefault="001F3FCE" w:rsidP="00F67A81">
            <w:pPr>
              <w:autoSpaceDE w:val="0"/>
              <w:autoSpaceDN w:val="0"/>
              <w:adjustRightInd w:val="0"/>
              <w:jc w:val="both"/>
              <w:rPr>
                <w:rFonts w:cstheme="minorHAnsi"/>
                <w:bCs/>
                <w:sz w:val="20"/>
              </w:rPr>
            </w:pPr>
            <w:r w:rsidRPr="004C4963">
              <w:rPr>
                <w:rFonts w:cstheme="minorHAnsi"/>
                <w:b/>
                <w:bCs/>
                <w:sz w:val="20"/>
              </w:rPr>
              <w:t>Music –</w:t>
            </w:r>
            <w:r w:rsidRPr="004C4963">
              <w:rPr>
                <w:rFonts w:cstheme="minorHAnsi"/>
                <w:bCs/>
                <w:sz w:val="20"/>
              </w:rPr>
              <w:t xml:space="preserve"> creating and performing</w:t>
            </w:r>
          </w:p>
          <w:p w14:paraId="2931B344" w14:textId="77777777" w:rsidR="004C4963" w:rsidRDefault="004C4963" w:rsidP="00F67A81">
            <w:pPr>
              <w:autoSpaceDE w:val="0"/>
              <w:autoSpaceDN w:val="0"/>
              <w:adjustRightInd w:val="0"/>
              <w:jc w:val="both"/>
              <w:rPr>
                <w:rFonts w:cstheme="minorHAnsi"/>
                <w:bCs/>
                <w:sz w:val="20"/>
              </w:rPr>
            </w:pPr>
            <w:r>
              <w:rPr>
                <w:rFonts w:cstheme="minorHAnsi"/>
                <w:b/>
                <w:bCs/>
                <w:sz w:val="20"/>
              </w:rPr>
              <w:t xml:space="preserve">Drama – </w:t>
            </w:r>
            <w:r>
              <w:rPr>
                <w:rFonts w:cstheme="minorHAnsi"/>
                <w:bCs/>
                <w:sz w:val="20"/>
              </w:rPr>
              <w:t>choosing and accepting roles – using their voices to create sounds</w:t>
            </w:r>
          </w:p>
          <w:p w14:paraId="4D3332FF" w14:textId="5670F1A1" w:rsidR="004C4963" w:rsidRPr="004C4963" w:rsidRDefault="004C4963" w:rsidP="00F67A81">
            <w:pPr>
              <w:autoSpaceDE w:val="0"/>
              <w:autoSpaceDN w:val="0"/>
              <w:adjustRightInd w:val="0"/>
              <w:jc w:val="both"/>
              <w:rPr>
                <w:sz w:val="20"/>
              </w:rPr>
            </w:pPr>
            <w:r>
              <w:rPr>
                <w:rFonts w:cstheme="minorHAnsi"/>
                <w:b/>
                <w:bCs/>
                <w:sz w:val="20"/>
              </w:rPr>
              <w:t xml:space="preserve">Maths – </w:t>
            </w:r>
            <w:r>
              <w:rPr>
                <w:rFonts w:cstheme="minorHAnsi"/>
                <w:bCs/>
                <w:sz w:val="20"/>
              </w:rPr>
              <w:t>ordering dates and number systems</w:t>
            </w:r>
          </w:p>
        </w:tc>
      </w:tr>
      <w:tr w:rsidR="001929EB" w:rsidRPr="00F67A81" w14:paraId="4D333302" w14:textId="77777777" w:rsidTr="00272D4A">
        <w:trPr>
          <w:trHeight w:val="250"/>
        </w:trPr>
        <w:tc>
          <w:tcPr>
            <w:tcW w:w="10621" w:type="dxa"/>
            <w:shd w:val="clear" w:color="auto" w:fill="C4BC96" w:themeFill="background2" w:themeFillShade="BF"/>
          </w:tcPr>
          <w:p w14:paraId="4D333301" w14:textId="77777777" w:rsidR="001929EB" w:rsidRPr="004C4963" w:rsidRDefault="001929EB" w:rsidP="00F67A81">
            <w:pPr>
              <w:jc w:val="both"/>
              <w:rPr>
                <w:b/>
                <w:sz w:val="20"/>
                <w:szCs w:val="24"/>
              </w:rPr>
            </w:pPr>
            <w:r w:rsidRPr="004C4963">
              <w:rPr>
                <w:b/>
                <w:sz w:val="20"/>
                <w:szCs w:val="24"/>
              </w:rPr>
              <w:t>Opportunities for personal achievement and involvement in the ethos and life of the school</w:t>
            </w:r>
          </w:p>
        </w:tc>
      </w:tr>
      <w:tr w:rsidR="001929EB" w:rsidRPr="00F67A81" w14:paraId="4D333305" w14:textId="77777777" w:rsidTr="004C4963">
        <w:trPr>
          <w:trHeight w:val="760"/>
        </w:trPr>
        <w:tc>
          <w:tcPr>
            <w:tcW w:w="10621" w:type="dxa"/>
          </w:tcPr>
          <w:p w14:paraId="4D333304" w14:textId="038F1B15" w:rsidR="00DC2B48" w:rsidRPr="004C4963" w:rsidRDefault="00271AEF" w:rsidP="00F67A81">
            <w:pPr>
              <w:jc w:val="both"/>
              <w:rPr>
                <w:sz w:val="20"/>
              </w:rPr>
            </w:pPr>
            <w:r w:rsidRPr="004C4963">
              <w:rPr>
                <w:sz w:val="20"/>
              </w:rPr>
              <w:t>Ch</w:t>
            </w:r>
            <w:r w:rsidR="000346E4" w:rsidRPr="004C4963">
              <w:rPr>
                <w:sz w:val="20"/>
              </w:rPr>
              <w:t>ildre</w:t>
            </w:r>
            <w:r w:rsidRPr="004C4963">
              <w:rPr>
                <w:sz w:val="20"/>
              </w:rPr>
              <w:t>n will con</w:t>
            </w:r>
            <w:r w:rsidR="000346E4" w:rsidRPr="004C4963">
              <w:rPr>
                <w:sz w:val="20"/>
              </w:rPr>
              <w:t xml:space="preserve">tinue to receive house points for embodying our school values: </w:t>
            </w:r>
            <w:r w:rsidR="006F6EC3" w:rsidRPr="004C4963">
              <w:rPr>
                <w:sz w:val="20"/>
              </w:rPr>
              <w:t>respectful, nurturing and ambitious</w:t>
            </w:r>
            <w:r w:rsidR="001F3FCE" w:rsidRPr="004C4963">
              <w:rPr>
                <w:sz w:val="20"/>
              </w:rPr>
              <w:t xml:space="preserve"> alongside a certificate chosen by a member of staff</w:t>
            </w:r>
            <w:r w:rsidR="006F6EC3" w:rsidRPr="004C4963">
              <w:rPr>
                <w:sz w:val="20"/>
              </w:rPr>
              <w:t>.</w:t>
            </w:r>
            <w:r w:rsidR="000346E4" w:rsidRPr="004C4963">
              <w:rPr>
                <w:sz w:val="20"/>
              </w:rPr>
              <w:t xml:space="preserve"> </w:t>
            </w:r>
            <w:r w:rsidR="00D71812" w:rsidRPr="004C4963">
              <w:rPr>
                <w:sz w:val="20"/>
              </w:rPr>
              <w:t xml:space="preserve">On a monthly basis, the children will have opportunities to be chosen for the Achievement assemblies where </w:t>
            </w:r>
            <w:r w:rsidR="001F3FCE" w:rsidRPr="004C4963">
              <w:rPr>
                <w:sz w:val="20"/>
              </w:rPr>
              <w:t>their</w:t>
            </w:r>
            <w:r w:rsidR="00D71812" w:rsidRPr="004C4963">
              <w:rPr>
                <w:sz w:val="20"/>
              </w:rPr>
              <w:t xml:space="preserve"> work will be chosen by the class teacher and shared in front of the school.</w:t>
            </w:r>
            <w:r w:rsidRPr="004C4963">
              <w:rPr>
                <w:sz w:val="20"/>
              </w:rPr>
              <w:t xml:space="preserve"> </w:t>
            </w:r>
          </w:p>
        </w:tc>
      </w:tr>
      <w:tr w:rsidR="001929EB" w:rsidRPr="00F67A81" w14:paraId="4D333307" w14:textId="77777777" w:rsidTr="00272D4A">
        <w:trPr>
          <w:trHeight w:val="250"/>
        </w:trPr>
        <w:tc>
          <w:tcPr>
            <w:tcW w:w="10621" w:type="dxa"/>
            <w:shd w:val="clear" w:color="auto" w:fill="C4BC96" w:themeFill="background2" w:themeFillShade="BF"/>
          </w:tcPr>
          <w:p w14:paraId="4D333306" w14:textId="77777777" w:rsidR="001929EB" w:rsidRPr="00CB3C45" w:rsidRDefault="001929EB" w:rsidP="00F67A81">
            <w:pPr>
              <w:jc w:val="both"/>
              <w:rPr>
                <w:b/>
                <w:sz w:val="20"/>
                <w:szCs w:val="24"/>
                <w:highlight w:val="yellow"/>
              </w:rPr>
            </w:pPr>
            <w:r w:rsidRPr="004C4963">
              <w:rPr>
                <w:b/>
                <w:sz w:val="20"/>
                <w:szCs w:val="24"/>
              </w:rPr>
              <w:t>Other information</w:t>
            </w:r>
          </w:p>
        </w:tc>
      </w:tr>
      <w:tr w:rsidR="001929EB" w:rsidRPr="00F67A81" w14:paraId="4D33330B" w14:textId="77777777" w:rsidTr="00272D4A">
        <w:trPr>
          <w:trHeight w:val="1154"/>
        </w:trPr>
        <w:tc>
          <w:tcPr>
            <w:tcW w:w="10621" w:type="dxa"/>
          </w:tcPr>
          <w:p w14:paraId="4D33330A" w14:textId="0C73C14C" w:rsidR="00D71812" w:rsidRPr="00CB3C45" w:rsidRDefault="006F6EC3" w:rsidP="00F67A81">
            <w:pPr>
              <w:autoSpaceDE w:val="0"/>
              <w:autoSpaceDN w:val="0"/>
              <w:adjustRightInd w:val="0"/>
              <w:jc w:val="both"/>
              <w:rPr>
                <w:rFonts w:cstheme="minorHAnsi"/>
                <w:sz w:val="20"/>
                <w:highlight w:val="yellow"/>
              </w:rPr>
            </w:pPr>
            <w:r w:rsidRPr="004C4963">
              <w:rPr>
                <w:rFonts w:cstheme="minorHAnsi"/>
                <w:sz w:val="20"/>
              </w:rPr>
              <w:lastRenderedPageBreak/>
              <w:t xml:space="preserve">PE days this term are a </w:t>
            </w:r>
            <w:r w:rsidR="00D71812" w:rsidRPr="004C4963">
              <w:rPr>
                <w:rFonts w:cstheme="minorHAnsi"/>
                <w:sz w:val="20"/>
              </w:rPr>
              <w:t>Thursday afternoon</w:t>
            </w:r>
            <w:r w:rsidR="001F3FCE" w:rsidRPr="004C4963">
              <w:rPr>
                <w:rFonts w:cstheme="minorHAnsi"/>
                <w:sz w:val="20"/>
              </w:rPr>
              <w:t xml:space="preserve"> (Mrs Mooney)</w:t>
            </w:r>
            <w:r w:rsidRPr="004C4963">
              <w:rPr>
                <w:rFonts w:cstheme="minorHAnsi"/>
                <w:sz w:val="20"/>
              </w:rPr>
              <w:t xml:space="preserve"> and </w:t>
            </w:r>
            <w:r w:rsidR="00D71812" w:rsidRPr="004C4963">
              <w:rPr>
                <w:rFonts w:cstheme="minorHAnsi"/>
                <w:sz w:val="20"/>
              </w:rPr>
              <w:t>Friday</w:t>
            </w:r>
            <w:r w:rsidR="00D16AE4" w:rsidRPr="004C4963">
              <w:rPr>
                <w:rFonts w:cstheme="minorHAnsi"/>
                <w:sz w:val="20"/>
              </w:rPr>
              <w:t xml:space="preserve"> </w:t>
            </w:r>
            <w:r w:rsidRPr="004C4963">
              <w:rPr>
                <w:rFonts w:cstheme="minorHAnsi"/>
                <w:sz w:val="20"/>
              </w:rPr>
              <w:t>morning</w:t>
            </w:r>
            <w:r w:rsidR="001F3FCE" w:rsidRPr="004C4963">
              <w:rPr>
                <w:rFonts w:cstheme="minorHAnsi"/>
                <w:sz w:val="20"/>
              </w:rPr>
              <w:t xml:space="preserve"> (Miss Walkingshaw)</w:t>
            </w:r>
            <w:r w:rsidRPr="004C4963">
              <w:rPr>
                <w:rFonts w:cstheme="minorHAnsi"/>
                <w:sz w:val="20"/>
              </w:rPr>
              <w:t>.</w:t>
            </w:r>
            <w:r w:rsidR="001F3FCE" w:rsidRPr="004C4963">
              <w:rPr>
                <w:rFonts w:cstheme="minorHAnsi"/>
                <w:sz w:val="20"/>
              </w:rPr>
              <w:t xml:space="preserve"> </w:t>
            </w:r>
            <w:r w:rsidR="00D71812" w:rsidRPr="004C4963">
              <w:rPr>
                <w:rFonts w:cstheme="minorHAnsi"/>
                <w:sz w:val="20"/>
              </w:rPr>
              <w:t>Mrs Mooney</w:t>
            </w:r>
            <w:r w:rsidR="000577DE" w:rsidRPr="004C4963">
              <w:rPr>
                <w:rFonts w:cstheme="minorHAnsi"/>
                <w:sz w:val="20"/>
              </w:rPr>
              <w:t xml:space="preserve"> </w:t>
            </w:r>
            <w:r w:rsidRPr="004C4963">
              <w:rPr>
                <w:rFonts w:cstheme="minorHAnsi"/>
                <w:sz w:val="20"/>
              </w:rPr>
              <w:t xml:space="preserve">will teach the class on a </w:t>
            </w:r>
            <w:r w:rsidR="00D16AE4" w:rsidRPr="004C4963">
              <w:rPr>
                <w:rFonts w:cstheme="minorHAnsi"/>
                <w:sz w:val="20"/>
              </w:rPr>
              <w:t xml:space="preserve">Thursday </w:t>
            </w:r>
            <w:r w:rsidR="00D71812" w:rsidRPr="004C4963">
              <w:rPr>
                <w:rFonts w:cstheme="minorHAnsi"/>
                <w:sz w:val="20"/>
              </w:rPr>
              <w:t>afternoon</w:t>
            </w:r>
            <w:r w:rsidRPr="004C4963">
              <w:rPr>
                <w:rFonts w:cstheme="minorHAnsi"/>
                <w:sz w:val="20"/>
              </w:rPr>
              <w:t xml:space="preserve"> </w:t>
            </w:r>
            <w:r w:rsidR="00D16AE4" w:rsidRPr="004C4963">
              <w:rPr>
                <w:rFonts w:cstheme="minorHAnsi"/>
                <w:sz w:val="20"/>
              </w:rPr>
              <w:t>for non-</w:t>
            </w:r>
            <w:r w:rsidRPr="004C4963">
              <w:rPr>
                <w:rFonts w:cstheme="minorHAnsi"/>
                <w:sz w:val="20"/>
              </w:rPr>
              <w:t xml:space="preserve">class contact time. </w:t>
            </w:r>
            <w:r w:rsidR="00D71812" w:rsidRPr="004C4963">
              <w:rPr>
                <w:rFonts w:cstheme="minorHAnsi"/>
                <w:sz w:val="20"/>
              </w:rPr>
              <w:t>Dress down days will be the last Friday of every month (unless contacted to say otherwise).</w:t>
            </w:r>
            <w:r w:rsidR="001F3FCE" w:rsidRPr="004C4963">
              <w:rPr>
                <w:rFonts w:cstheme="minorHAnsi"/>
                <w:sz w:val="20"/>
              </w:rPr>
              <w:t xml:space="preserve"> Home learning boards will be posted on Seesaw. Any additional reading at home is always encouraged.</w:t>
            </w:r>
            <w:r w:rsidR="00F67A81" w:rsidRPr="004C4963">
              <w:rPr>
                <w:rFonts w:cstheme="minorHAnsi"/>
                <w:sz w:val="20"/>
              </w:rPr>
              <w:t xml:space="preserve"> Children should not bring in items from home at the moment unless required for their learning (</w:t>
            </w:r>
            <w:proofErr w:type="spellStart"/>
            <w:r w:rsidR="00F67A81" w:rsidRPr="004C4963">
              <w:rPr>
                <w:rFonts w:cstheme="minorHAnsi"/>
                <w:sz w:val="20"/>
              </w:rPr>
              <w:t>eg</w:t>
            </w:r>
            <w:proofErr w:type="spellEnd"/>
            <w:r w:rsidR="00F67A81" w:rsidRPr="004C4963">
              <w:rPr>
                <w:rFonts w:cstheme="minorHAnsi"/>
                <w:sz w:val="20"/>
              </w:rPr>
              <w:t xml:space="preserve"> no toys). </w:t>
            </w:r>
            <w:proofErr w:type="spellStart"/>
            <w:r w:rsidR="00F67A81" w:rsidRPr="004C4963">
              <w:rPr>
                <w:rFonts w:cstheme="minorHAnsi"/>
                <w:sz w:val="20"/>
              </w:rPr>
              <w:t>IPayimpact</w:t>
            </w:r>
            <w:proofErr w:type="spellEnd"/>
            <w:r w:rsidR="00F67A81" w:rsidRPr="004C4963">
              <w:rPr>
                <w:rFonts w:cstheme="minorHAnsi"/>
                <w:sz w:val="20"/>
              </w:rPr>
              <w:t xml:space="preserve"> will continue to be used for ordering school lunches – this can be completed at home prior to coming into school.</w:t>
            </w:r>
          </w:p>
        </w:tc>
      </w:tr>
    </w:tbl>
    <w:p w14:paraId="4D33330E" w14:textId="44BEDD74" w:rsidR="00477D7B" w:rsidRPr="00F67A81" w:rsidRDefault="00477D7B" w:rsidP="00F67A81">
      <w:pPr>
        <w:jc w:val="both"/>
        <w:rPr>
          <w:sz w:val="20"/>
        </w:rPr>
      </w:pPr>
    </w:p>
    <w:sectPr w:rsidR="00477D7B" w:rsidRPr="00F67A81" w:rsidSect="001929EB">
      <w:headerReference w:type="default" r:id="rId10"/>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C304" w14:textId="77777777" w:rsidR="00AD1B70" w:rsidRDefault="00AD1B70" w:rsidP="001929EB">
      <w:r>
        <w:separator/>
      </w:r>
    </w:p>
  </w:endnote>
  <w:endnote w:type="continuationSeparator" w:id="0">
    <w:p w14:paraId="2D84BD05" w14:textId="77777777" w:rsidR="00AD1B70" w:rsidRDefault="00AD1B70" w:rsidP="0019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
    <w:altName w:val="Calibri"/>
    <w:charset w:val="00"/>
    <w:family w:val="script"/>
    <w:pitch w:val="variable"/>
    <w:sig w:usb0="00000003" w:usb1="1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E1C4" w14:textId="77777777" w:rsidR="00AD1B70" w:rsidRDefault="00AD1B70" w:rsidP="001929EB">
      <w:r>
        <w:separator/>
      </w:r>
    </w:p>
  </w:footnote>
  <w:footnote w:type="continuationSeparator" w:id="0">
    <w:p w14:paraId="391DFF1C" w14:textId="77777777" w:rsidR="00AD1B70" w:rsidRDefault="00AD1B70" w:rsidP="0019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3313" w14:textId="77777777" w:rsidR="001929EB" w:rsidRDefault="001929EB">
    <w:pPr>
      <w:pStyle w:val="Header"/>
    </w:pPr>
    <w:r>
      <w:rPr>
        <w:noProof/>
        <w:lang w:eastAsia="en-GB"/>
      </w:rPr>
      <w:drawing>
        <wp:anchor distT="0" distB="0" distL="114300" distR="114300" simplePos="0" relativeHeight="251658240" behindDoc="0" locked="0" layoutInCell="1" allowOverlap="1" wp14:anchorId="4D333317" wp14:editId="4D333318">
          <wp:simplePos x="0" y="0"/>
          <wp:positionH relativeFrom="column">
            <wp:posOffset>5938</wp:posOffset>
          </wp:positionH>
          <wp:positionV relativeFrom="paragraph">
            <wp:posOffset>1682</wp:posOffset>
          </wp:positionV>
          <wp:extent cx="570015" cy="792779"/>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ps logo name.jpg"/>
                  <pic:cNvPicPr/>
                </pic:nvPicPr>
                <pic:blipFill>
                  <a:blip r:embed="rId1">
                    <a:extLst>
                      <a:ext uri="{28A0092B-C50C-407E-A947-70E740481C1C}">
                        <a14:useLocalDpi xmlns:a14="http://schemas.microsoft.com/office/drawing/2010/main" val="0"/>
                      </a:ext>
                    </a:extLst>
                  </a:blip>
                  <a:stretch>
                    <a:fillRect/>
                  </a:stretch>
                </pic:blipFill>
                <pic:spPr>
                  <a:xfrm>
                    <a:off x="0" y="0"/>
                    <a:ext cx="570953" cy="794083"/>
                  </a:xfrm>
                  <a:prstGeom prst="rect">
                    <a:avLst/>
                  </a:prstGeom>
                </pic:spPr>
              </pic:pic>
            </a:graphicData>
          </a:graphic>
          <wp14:sizeRelH relativeFrom="page">
            <wp14:pctWidth>0</wp14:pctWidth>
          </wp14:sizeRelH>
          <wp14:sizeRelV relativeFrom="page">
            <wp14:pctHeight>0</wp14:pctHeight>
          </wp14:sizeRelV>
        </wp:anchor>
      </w:drawing>
    </w:r>
  </w:p>
  <w:p w14:paraId="4D333314" w14:textId="77777777" w:rsidR="001929EB" w:rsidRPr="001929EB" w:rsidRDefault="001929EB" w:rsidP="001929EB">
    <w:pPr>
      <w:pStyle w:val="Header"/>
      <w:jc w:val="right"/>
      <w:rPr>
        <w:b/>
        <w:sz w:val="40"/>
        <w:szCs w:val="40"/>
      </w:rPr>
    </w:pPr>
    <w:r w:rsidRPr="001929EB">
      <w:rPr>
        <w:b/>
        <w:sz w:val="40"/>
        <w:szCs w:val="40"/>
      </w:rPr>
      <w:t>PUSCPS – LEARNING OVERVIEW</w:t>
    </w:r>
  </w:p>
  <w:p w14:paraId="4D333315" w14:textId="784B9FA7" w:rsidR="001929EB" w:rsidRDefault="00807B76" w:rsidP="001929EB">
    <w:pPr>
      <w:pStyle w:val="Header"/>
      <w:jc w:val="right"/>
      <w:rPr>
        <w:sz w:val="40"/>
        <w:szCs w:val="40"/>
      </w:rPr>
    </w:pPr>
    <w:r>
      <w:rPr>
        <w:sz w:val="40"/>
        <w:szCs w:val="40"/>
      </w:rPr>
      <w:t>P</w:t>
    </w:r>
    <w:r w:rsidR="00FB3860">
      <w:rPr>
        <w:sz w:val="40"/>
        <w:szCs w:val="40"/>
      </w:rPr>
      <w:t>3</w:t>
    </w:r>
    <w:r w:rsidR="0084078B">
      <w:rPr>
        <w:sz w:val="40"/>
        <w:szCs w:val="40"/>
      </w:rPr>
      <w:t xml:space="preserve"> – Term </w:t>
    </w:r>
    <w:r w:rsidR="00CB3C45">
      <w:rPr>
        <w:sz w:val="40"/>
        <w:szCs w:val="40"/>
      </w:rPr>
      <w:t>2</w:t>
    </w:r>
    <w:r w:rsidR="001929EB">
      <w:rPr>
        <w:sz w:val="40"/>
        <w:szCs w:val="40"/>
      </w:rPr>
      <w:t xml:space="preserve"> (</w:t>
    </w:r>
    <w:r w:rsidR="00CB3C45">
      <w:rPr>
        <w:sz w:val="40"/>
        <w:szCs w:val="40"/>
      </w:rPr>
      <w:t>October -Decemb</w:t>
    </w:r>
    <w:r w:rsidR="006F6EC3">
      <w:rPr>
        <w:sz w:val="40"/>
        <w:szCs w:val="40"/>
      </w:rPr>
      <w:t>er</w:t>
    </w:r>
    <w:r w:rsidR="00324806">
      <w:rPr>
        <w:sz w:val="40"/>
        <w:szCs w:val="40"/>
      </w:rPr>
      <w:t>)</w:t>
    </w:r>
  </w:p>
  <w:p w14:paraId="4D333316" w14:textId="77777777" w:rsidR="001929EB" w:rsidRPr="001929EB" w:rsidRDefault="00AD1B70" w:rsidP="001929EB">
    <w:pPr>
      <w:pStyle w:val="Header"/>
      <w:jc w:val="right"/>
      <w:rPr>
        <w:sz w:val="16"/>
        <w:szCs w:val="16"/>
      </w:rPr>
    </w:pPr>
    <w:r>
      <w:rPr>
        <w:noProof/>
        <w:sz w:val="40"/>
        <w:szCs w:val="40"/>
      </w:rPr>
      <w:pict w14:anchorId="4D33331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6E3E"/>
    <w:multiLevelType w:val="hybridMultilevel"/>
    <w:tmpl w:val="0A0CDF90"/>
    <w:lvl w:ilvl="0" w:tplc="34E6ED2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973C3D"/>
    <w:multiLevelType w:val="hybridMultilevel"/>
    <w:tmpl w:val="5C105C9E"/>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52B67"/>
    <w:multiLevelType w:val="hybridMultilevel"/>
    <w:tmpl w:val="76CC0B6C"/>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8191A"/>
    <w:multiLevelType w:val="hybridMultilevel"/>
    <w:tmpl w:val="E7C06F8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671315"/>
    <w:multiLevelType w:val="hybridMultilevel"/>
    <w:tmpl w:val="6866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62E19"/>
    <w:multiLevelType w:val="hybridMultilevel"/>
    <w:tmpl w:val="58B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F656B"/>
    <w:multiLevelType w:val="hybridMultilevel"/>
    <w:tmpl w:val="0944E97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F7CA8"/>
    <w:multiLevelType w:val="hybridMultilevel"/>
    <w:tmpl w:val="2AD0EF6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72DED"/>
    <w:multiLevelType w:val="hybridMultilevel"/>
    <w:tmpl w:val="12BAC98A"/>
    <w:lvl w:ilvl="0" w:tplc="4A1ECCA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2"/>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EB"/>
    <w:rsid w:val="0001483B"/>
    <w:rsid w:val="00031A15"/>
    <w:rsid w:val="000346E4"/>
    <w:rsid w:val="000577DE"/>
    <w:rsid w:val="00065B30"/>
    <w:rsid w:val="0007358E"/>
    <w:rsid w:val="000A5ABD"/>
    <w:rsid w:val="000D4B94"/>
    <w:rsid w:val="00127B6E"/>
    <w:rsid w:val="001421A4"/>
    <w:rsid w:val="00150B73"/>
    <w:rsid w:val="00162679"/>
    <w:rsid w:val="00175560"/>
    <w:rsid w:val="001841E9"/>
    <w:rsid w:val="001929EB"/>
    <w:rsid w:val="001D00A5"/>
    <w:rsid w:val="001F3FCE"/>
    <w:rsid w:val="00214118"/>
    <w:rsid w:val="00267C89"/>
    <w:rsid w:val="00271AEF"/>
    <w:rsid w:val="00272D4A"/>
    <w:rsid w:val="00293694"/>
    <w:rsid w:val="002A065A"/>
    <w:rsid w:val="002D16E3"/>
    <w:rsid w:val="002D181D"/>
    <w:rsid w:val="002E6C1D"/>
    <w:rsid w:val="003072F8"/>
    <w:rsid w:val="00310B30"/>
    <w:rsid w:val="00324806"/>
    <w:rsid w:val="003256E0"/>
    <w:rsid w:val="00343438"/>
    <w:rsid w:val="00353512"/>
    <w:rsid w:val="00362543"/>
    <w:rsid w:val="003705BE"/>
    <w:rsid w:val="003750A3"/>
    <w:rsid w:val="003768CF"/>
    <w:rsid w:val="00376DE9"/>
    <w:rsid w:val="003A0866"/>
    <w:rsid w:val="003C63BE"/>
    <w:rsid w:val="003D1F26"/>
    <w:rsid w:val="003D5F79"/>
    <w:rsid w:val="003E57F0"/>
    <w:rsid w:val="003E6BE4"/>
    <w:rsid w:val="003E6D93"/>
    <w:rsid w:val="00435080"/>
    <w:rsid w:val="00447618"/>
    <w:rsid w:val="0046100E"/>
    <w:rsid w:val="004648F9"/>
    <w:rsid w:val="00477D7B"/>
    <w:rsid w:val="00481194"/>
    <w:rsid w:val="00484D95"/>
    <w:rsid w:val="004A0FC2"/>
    <w:rsid w:val="004C1D39"/>
    <w:rsid w:val="004C4963"/>
    <w:rsid w:val="004E63D6"/>
    <w:rsid w:val="004F3FCC"/>
    <w:rsid w:val="00523565"/>
    <w:rsid w:val="005236D2"/>
    <w:rsid w:val="005745E8"/>
    <w:rsid w:val="00584AAC"/>
    <w:rsid w:val="005A5E0A"/>
    <w:rsid w:val="00600705"/>
    <w:rsid w:val="00611589"/>
    <w:rsid w:val="00653EA8"/>
    <w:rsid w:val="00665AD5"/>
    <w:rsid w:val="00680D52"/>
    <w:rsid w:val="00687D5A"/>
    <w:rsid w:val="0069032D"/>
    <w:rsid w:val="006D5CE5"/>
    <w:rsid w:val="006E5E3F"/>
    <w:rsid w:val="006F3203"/>
    <w:rsid w:val="006F6EC3"/>
    <w:rsid w:val="007153CB"/>
    <w:rsid w:val="00720C02"/>
    <w:rsid w:val="00744A0A"/>
    <w:rsid w:val="00772D2D"/>
    <w:rsid w:val="00785BD5"/>
    <w:rsid w:val="007876A9"/>
    <w:rsid w:val="0079149B"/>
    <w:rsid w:val="00792B99"/>
    <w:rsid w:val="007F6E71"/>
    <w:rsid w:val="00807B76"/>
    <w:rsid w:val="00807E7B"/>
    <w:rsid w:val="00827B0E"/>
    <w:rsid w:val="00837F2B"/>
    <w:rsid w:val="0084078B"/>
    <w:rsid w:val="0084127F"/>
    <w:rsid w:val="00856FBF"/>
    <w:rsid w:val="00866C6E"/>
    <w:rsid w:val="00875EC9"/>
    <w:rsid w:val="008803A9"/>
    <w:rsid w:val="008A72D8"/>
    <w:rsid w:val="008B5412"/>
    <w:rsid w:val="008D0432"/>
    <w:rsid w:val="008D4DA3"/>
    <w:rsid w:val="00925640"/>
    <w:rsid w:val="00931D29"/>
    <w:rsid w:val="0096018D"/>
    <w:rsid w:val="009646A2"/>
    <w:rsid w:val="00981562"/>
    <w:rsid w:val="0098520F"/>
    <w:rsid w:val="00994C99"/>
    <w:rsid w:val="009B6E35"/>
    <w:rsid w:val="009C24AA"/>
    <w:rsid w:val="009D142D"/>
    <w:rsid w:val="009D14F0"/>
    <w:rsid w:val="009E4922"/>
    <w:rsid w:val="009F66E5"/>
    <w:rsid w:val="00A0336E"/>
    <w:rsid w:val="00A10B7C"/>
    <w:rsid w:val="00A134D3"/>
    <w:rsid w:val="00A17641"/>
    <w:rsid w:val="00A3281A"/>
    <w:rsid w:val="00A332EB"/>
    <w:rsid w:val="00A631EB"/>
    <w:rsid w:val="00A66E39"/>
    <w:rsid w:val="00A858AE"/>
    <w:rsid w:val="00A912FA"/>
    <w:rsid w:val="00A94A41"/>
    <w:rsid w:val="00AC11AB"/>
    <w:rsid w:val="00AC3B5E"/>
    <w:rsid w:val="00AD1B70"/>
    <w:rsid w:val="00AE1D76"/>
    <w:rsid w:val="00AE3345"/>
    <w:rsid w:val="00AE604B"/>
    <w:rsid w:val="00B056F6"/>
    <w:rsid w:val="00B07040"/>
    <w:rsid w:val="00B23D20"/>
    <w:rsid w:val="00B26233"/>
    <w:rsid w:val="00B40143"/>
    <w:rsid w:val="00B52559"/>
    <w:rsid w:val="00B76A84"/>
    <w:rsid w:val="00B92DD2"/>
    <w:rsid w:val="00BB3F17"/>
    <w:rsid w:val="00BC006F"/>
    <w:rsid w:val="00BF6CF1"/>
    <w:rsid w:val="00C06362"/>
    <w:rsid w:val="00C16EB5"/>
    <w:rsid w:val="00C37574"/>
    <w:rsid w:val="00C54CEE"/>
    <w:rsid w:val="00C72ADF"/>
    <w:rsid w:val="00C74B07"/>
    <w:rsid w:val="00C77C16"/>
    <w:rsid w:val="00C92F81"/>
    <w:rsid w:val="00C94EA1"/>
    <w:rsid w:val="00CB3C45"/>
    <w:rsid w:val="00CC44F8"/>
    <w:rsid w:val="00CE146F"/>
    <w:rsid w:val="00CF48A4"/>
    <w:rsid w:val="00CF63D2"/>
    <w:rsid w:val="00D158D5"/>
    <w:rsid w:val="00D16AE4"/>
    <w:rsid w:val="00D71462"/>
    <w:rsid w:val="00D71812"/>
    <w:rsid w:val="00D73601"/>
    <w:rsid w:val="00D75233"/>
    <w:rsid w:val="00D84E56"/>
    <w:rsid w:val="00D972B8"/>
    <w:rsid w:val="00DC2B48"/>
    <w:rsid w:val="00DC7CDC"/>
    <w:rsid w:val="00E535AA"/>
    <w:rsid w:val="00E550C9"/>
    <w:rsid w:val="00E61D8C"/>
    <w:rsid w:val="00E731C4"/>
    <w:rsid w:val="00E851A1"/>
    <w:rsid w:val="00E9264A"/>
    <w:rsid w:val="00EA13CC"/>
    <w:rsid w:val="00EB0B90"/>
    <w:rsid w:val="00EC15FF"/>
    <w:rsid w:val="00EC1834"/>
    <w:rsid w:val="00EC335B"/>
    <w:rsid w:val="00ED0218"/>
    <w:rsid w:val="00ED0340"/>
    <w:rsid w:val="00ED0D05"/>
    <w:rsid w:val="00EE04B4"/>
    <w:rsid w:val="00EE390F"/>
    <w:rsid w:val="00F04CBC"/>
    <w:rsid w:val="00F0661B"/>
    <w:rsid w:val="00F13014"/>
    <w:rsid w:val="00F40760"/>
    <w:rsid w:val="00F420E5"/>
    <w:rsid w:val="00F4585A"/>
    <w:rsid w:val="00F548CE"/>
    <w:rsid w:val="00F67A81"/>
    <w:rsid w:val="00F7271C"/>
    <w:rsid w:val="00F90769"/>
    <w:rsid w:val="00F93134"/>
    <w:rsid w:val="00FB37FA"/>
    <w:rsid w:val="00FB3860"/>
    <w:rsid w:val="00FB48AE"/>
    <w:rsid w:val="00FB5FA1"/>
    <w:rsid w:val="00FC4428"/>
    <w:rsid w:val="00FD3498"/>
    <w:rsid w:val="5ADDA0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32D1"/>
  <w15:docId w15:val="{5A569377-B40E-450D-A00B-1B61D885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EB"/>
    <w:pPr>
      <w:tabs>
        <w:tab w:val="center" w:pos="4513"/>
        <w:tab w:val="right" w:pos="9026"/>
      </w:tabs>
    </w:pPr>
  </w:style>
  <w:style w:type="character" w:customStyle="1" w:styleId="HeaderChar">
    <w:name w:val="Header Char"/>
    <w:basedOn w:val="DefaultParagraphFont"/>
    <w:link w:val="Header"/>
    <w:uiPriority w:val="99"/>
    <w:rsid w:val="001929EB"/>
  </w:style>
  <w:style w:type="paragraph" w:styleId="Footer">
    <w:name w:val="footer"/>
    <w:basedOn w:val="Normal"/>
    <w:link w:val="FooterChar"/>
    <w:uiPriority w:val="99"/>
    <w:unhideWhenUsed/>
    <w:rsid w:val="001929EB"/>
    <w:pPr>
      <w:tabs>
        <w:tab w:val="center" w:pos="4513"/>
        <w:tab w:val="right" w:pos="9026"/>
      </w:tabs>
    </w:pPr>
  </w:style>
  <w:style w:type="character" w:customStyle="1" w:styleId="FooterChar">
    <w:name w:val="Footer Char"/>
    <w:basedOn w:val="DefaultParagraphFont"/>
    <w:link w:val="Footer"/>
    <w:uiPriority w:val="99"/>
    <w:rsid w:val="001929EB"/>
  </w:style>
  <w:style w:type="paragraph" w:styleId="BalloonText">
    <w:name w:val="Balloon Text"/>
    <w:basedOn w:val="Normal"/>
    <w:link w:val="BalloonTextChar"/>
    <w:uiPriority w:val="99"/>
    <w:semiHidden/>
    <w:unhideWhenUsed/>
    <w:rsid w:val="001929EB"/>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paragraph" w:styleId="ListParagraph">
    <w:name w:val="List Paragraph"/>
    <w:basedOn w:val="Normal"/>
    <w:uiPriority w:val="34"/>
    <w:qFormat/>
    <w:rsid w:val="0066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4DD557CE5534A8ACDA31A7A677B28" ma:contentTypeVersion="11" ma:contentTypeDescription="Create a new document." ma:contentTypeScope="" ma:versionID="59e3a4a08d577628be4968f281fecaa5">
  <xsd:schema xmlns:xsd="http://www.w3.org/2001/XMLSchema" xmlns:xs="http://www.w3.org/2001/XMLSchema" xmlns:p="http://schemas.microsoft.com/office/2006/metadata/properties" xmlns:ns3="0529e387-e031-4b28-993b-ee685a3d6514" xmlns:ns4="62ec7e4f-3f44-4a13-bcd2-b1d607781dc6" targetNamespace="http://schemas.microsoft.com/office/2006/metadata/properties" ma:root="true" ma:fieldsID="7bb82aed37b04e1fd4f842e4dacc3e3b" ns3:_="" ns4:_="">
    <xsd:import namespace="0529e387-e031-4b28-993b-ee685a3d6514"/>
    <xsd:import namespace="62ec7e4f-3f44-4a13-bcd2-b1d607781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9e387-e031-4b28-993b-ee685a3d65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c7e4f-3f44-4a13-bcd2-b1d607781dc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89291-51EB-47EC-8A38-99E10294BB0D}">
  <ds:schemaRefs>
    <ds:schemaRef ds:uri="http://schemas.microsoft.com/sharepoint/v3/contenttype/forms"/>
  </ds:schemaRefs>
</ds:datastoreItem>
</file>

<file path=customXml/itemProps2.xml><?xml version="1.0" encoding="utf-8"?>
<ds:datastoreItem xmlns:ds="http://schemas.openxmlformats.org/officeDocument/2006/customXml" ds:itemID="{DAC4FB7F-601A-4A02-B698-6A55E7B6C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943A1-E3E0-499F-AFFC-E0EE74D7E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9e387-e031-4b28-993b-ee685a3d6514"/>
    <ds:schemaRef ds:uri="62ec7e4f-3f44-4a13-bcd2-b1d60778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Rachel Walkingshaw</cp:lastModifiedBy>
  <cp:revision>15</cp:revision>
  <cp:lastPrinted>2020-07-01T14:18:00Z</cp:lastPrinted>
  <dcterms:created xsi:type="dcterms:W3CDTF">2021-09-13T15:13:00Z</dcterms:created>
  <dcterms:modified xsi:type="dcterms:W3CDTF">2022-11-10T14:35:00Z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0x0101002404DD557CE5534A8ACDA31A7A677B28</vt:lpwstr>
  </property>
</Properties>
</file>