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332D1" w14:textId="77777777" w:rsidR="0084127F" w:rsidRDefault="0084127F"/>
    <w:tbl>
      <w:tblPr>
        <w:tblStyle w:val="TableGrid"/>
        <w:tblW w:w="0" w:type="auto"/>
        <w:tblLook w:val="04A0" w:firstRow="1" w:lastRow="0" w:firstColumn="1" w:lastColumn="0" w:noHBand="0" w:noVBand="1"/>
      </w:tblPr>
      <w:tblGrid>
        <w:gridCol w:w="10456"/>
      </w:tblGrid>
      <w:tr w:rsidR="001929EB" w:rsidRPr="001929EB" w14:paraId="4D3332D3" w14:textId="77777777" w:rsidTr="5ADDA043">
        <w:tc>
          <w:tcPr>
            <w:tcW w:w="10682" w:type="dxa"/>
            <w:shd w:val="clear" w:color="auto" w:fill="C4BC96" w:themeFill="background2" w:themeFillShade="BF"/>
          </w:tcPr>
          <w:p w14:paraId="4D3332D2" w14:textId="080E7D89" w:rsidR="001929EB" w:rsidRPr="001929EB" w:rsidRDefault="001929EB">
            <w:pPr>
              <w:rPr>
                <w:b/>
                <w:sz w:val="24"/>
                <w:szCs w:val="24"/>
              </w:rPr>
            </w:pPr>
            <w:r w:rsidRPr="001929EB">
              <w:rPr>
                <w:b/>
                <w:sz w:val="24"/>
                <w:szCs w:val="24"/>
              </w:rPr>
              <w:t>The main focus</w:t>
            </w:r>
            <w:r w:rsidR="00B76A84">
              <w:rPr>
                <w:b/>
                <w:sz w:val="24"/>
                <w:szCs w:val="24"/>
              </w:rPr>
              <w:t>es</w:t>
            </w:r>
            <w:r w:rsidRPr="001929EB">
              <w:rPr>
                <w:b/>
                <w:sz w:val="24"/>
                <w:szCs w:val="24"/>
              </w:rPr>
              <w:t xml:space="preserve"> for learning this term will be:</w:t>
            </w:r>
          </w:p>
        </w:tc>
      </w:tr>
      <w:tr w:rsidR="001929EB" w14:paraId="4D3332D6" w14:textId="77777777" w:rsidTr="5ADDA043">
        <w:tc>
          <w:tcPr>
            <w:tcW w:w="10682" w:type="dxa"/>
          </w:tcPr>
          <w:p w14:paraId="4D3332D5" w14:textId="0E4739EF" w:rsidR="006E5E3F" w:rsidRPr="00B76A84" w:rsidRDefault="00B83C83" w:rsidP="00D972B8">
            <w:pPr>
              <w:rPr>
                <w:rFonts w:cstheme="minorHAnsi"/>
                <w:sz w:val="24"/>
                <w:szCs w:val="24"/>
              </w:rPr>
            </w:pPr>
            <w:r>
              <w:rPr>
                <w:rFonts w:cstheme="minorHAnsi"/>
                <w:sz w:val="24"/>
                <w:szCs w:val="24"/>
              </w:rPr>
              <w:t>Relationships, Sexual Health and Partnerships</w:t>
            </w:r>
            <w:r w:rsidR="00505565">
              <w:rPr>
                <w:rFonts w:cstheme="minorHAnsi"/>
                <w:sz w:val="24"/>
                <w:szCs w:val="24"/>
              </w:rPr>
              <w:t xml:space="preserve"> and features of a democracy.</w:t>
            </w:r>
          </w:p>
        </w:tc>
      </w:tr>
      <w:tr w:rsidR="001929EB" w:rsidRPr="001929EB" w14:paraId="4D3332D8" w14:textId="77777777" w:rsidTr="5ADDA043">
        <w:tc>
          <w:tcPr>
            <w:tcW w:w="10682" w:type="dxa"/>
            <w:shd w:val="clear" w:color="auto" w:fill="C4BC96" w:themeFill="background2" w:themeFillShade="BF"/>
          </w:tcPr>
          <w:p w14:paraId="4D3332D7" w14:textId="77777777" w:rsidR="001929EB" w:rsidRPr="001929EB" w:rsidRDefault="001929EB">
            <w:pPr>
              <w:rPr>
                <w:b/>
                <w:sz w:val="24"/>
                <w:szCs w:val="24"/>
              </w:rPr>
            </w:pPr>
            <w:r w:rsidRPr="001929EB">
              <w:rPr>
                <w:b/>
                <w:sz w:val="24"/>
                <w:szCs w:val="24"/>
              </w:rPr>
              <w:t>Literacy</w:t>
            </w:r>
          </w:p>
        </w:tc>
      </w:tr>
      <w:tr w:rsidR="001929EB" w14:paraId="4D3332DF" w14:textId="77777777" w:rsidTr="5ADDA043">
        <w:tc>
          <w:tcPr>
            <w:tcW w:w="10682" w:type="dxa"/>
          </w:tcPr>
          <w:p w14:paraId="2BF468A4" w14:textId="1BE45AB1" w:rsidR="00600705" w:rsidRPr="00AE1D76" w:rsidRDefault="00600705" w:rsidP="00600705">
            <w:pPr>
              <w:rPr>
                <w:rFonts w:cstheme="minorHAnsi"/>
                <w:b/>
                <w:bCs/>
              </w:rPr>
            </w:pPr>
            <w:r w:rsidRPr="00AE1D76">
              <w:rPr>
                <w:rFonts w:cstheme="minorHAnsi"/>
                <w:b/>
                <w:bCs/>
              </w:rPr>
              <w:t xml:space="preserve">Reading </w:t>
            </w:r>
          </w:p>
          <w:p w14:paraId="0E4EB15C" w14:textId="27C09735" w:rsidR="00AE1D76" w:rsidRDefault="00AD0B46" w:rsidP="00D6438C">
            <w:pPr>
              <w:spacing w:after="200" w:line="276" w:lineRule="auto"/>
              <w:rPr>
                <w:bCs/>
              </w:rPr>
            </w:pPr>
            <w:r>
              <w:rPr>
                <w:bCs/>
              </w:rPr>
              <w:t xml:space="preserve">During term 4 the children will </w:t>
            </w:r>
            <w:r w:rsidR="00600705" w:rsidRPr="00600705">
              <w:rPr>
                <w:bCs/>
              </w:rPr>
              <w:t>read the nov</w:t>
            </w:r>
            <w:r w:rsidR="00600705">
              <w:rPr>
                <w:bCs/>
              </w:rPr>
              <w:t>el ‘</w:t>
            </w:r>
            <w:r>
              <w:rPr>
                <w:bCs/>
              </w:rPr>
              <w:t>Why the Whales Came’</w:t>
            </w:r>
            <w:r w:rsidR="00600705" w:rsidRPr="00600705">
              <w:rPr>
                <w:bCs/>
              </w:rPr>
              <w:t>.</w:t>
            </w:r>
            <w:r w:rsidR="00B76A84">
              <w:rPr>
                <w:bCs/>
              </w:rPr>
              <w:t xml:space="preserve"> Th</w:t>
            </w:r>
            <w:r>
              <w:rPr>
                <w:bCs/>
              </w:rPr>
              <w:t>e class will explore and discuss the setting</w:t>
            </w:r>
            <w:r w:rsidR="000A03E0">
              <w:rPr>
                <w:bCs/>
              </w:rPr>
              <w:t>,</w:t>
            </w:r>
            <w:r>
              <w:rPr>
                <w:bCs/>
              </w:rPr>
              <w:t xml:space="preserve"> characters and language used by the author and the impact this has on the reader</w:t>
            </w:r>
            <w:r w:rsidR="00B76A84">
              <w:rPr>
                <w:bCs/>
              </w:rPr>
              <w:t>.</w:t>
            </w:r>
            <w:r w:rsidR="00600705" w:rsidRPr="00600705">
              <w:rPr>
                <w:bCs/>
              </w:rPr>
              <w:t xml:space="preserve"> </w:t>
            </w:r>
            <w:r w:rsidR="00B76A84">
              <w:rPr>
                <w:bCs/>
              </w:rPr>
              <w:t>We</w:t>
            </w:r>
            <w:r w:rsidR="00600705" w:rsidRPr="00600705">
              <w:rPr>
                <w:bCs/>
              </w:rPr>
              <w:t xml:space="preserve"> will</w:t>
            </w:r>
            <w:r w:rsidR="00B76A84">
              <w:rPr>
                <w:bCs/>
              </w:rPr>
              <w:t xml:space="preserve"> also</w:t>
            </w:r>
            <w:r>
              <w:rPr>
                <w:bCs/>
              </w:rPr>
              <w:t xml:space="preserve"> develop skills in making predictions and creating questions about the text to promote comprehension</w:t>
            </w:r>
            <w:r w:rsidR="00600705" w:rsidRPr="00600705">
              <w:rPr>
                <w:bCs/>
              </w:rPr>
              <w:t>.</w:t>
            </w:r>
            <w:r>
              <w:rPr>
                <w:bCs/>
              </w:rPr>
              <w:t xml:space="preserve"> Additionally, the children will begin to read aloud in a clear voice, experimenting with expression</w:t>
            </w:r>
            <w:r w:rsidR="00ED0218">
              <w:rPr>
                <w:bCs/>
              </w:rPr>
              <w:t>.</w:t>
            </w:r>
            <w:r>
              <w:rPr>
                <w:bCs/>
              </w:rPr>
              <w:t xml:space="preserve"> This is a skill that can be further developed when reading with </w:t>
            </w:r>
            <w:r w:rsidR="00C44EDE">
              <w:rPr>
                <w:bCs/>
              </w:rPr>
              <w:t>younger siblings at home/nursery buddies (awaiting confirmation)</w:t>
            </w:r>
            <w:r>
              <w:rPr>
                <w:bCs/>
              </w:rPr>
              <w:t>.</w:t>
            </w:r>
            <w:r w:rsidR="00ED0218">
              <w:rPr>
                <w:bCs/>
              </w:rPr>
              <w:t xml:space="preserve"> </w:t>
            </w:r>
            <w:r w:rsidR="00B76A84">
              <w:rPr>
                <w:bCs/>
              </w:rPr>
              <w:t>Children will continue to develop their questioning and answering skills, using evidence</w:t>
            </w:r>
            <w:r>
              <w:rPr>
                <w:bCs/>
              </w:rPr>
              <w:t xml:space="preserve"> directly</w:t>
            </w:r>
            <w:r w:rsidR="00B76A84">
              <w:rPr>
                <w:bCs/>
              </w:rPr>
              <w:t xml:space="preserve"> from t</w:t>
            </w:r>
            <w:r w:rsidR="00D6438C">
              <w:rPr>
                <w:bCs/>
              </w:rPr>
              <w:t>he text to support their views.</w:t>
            </w:r>
          </w:p>
          <w:p w14:paraId="0F0B7D46" w14:textId="77777777" w:rsidR="00D6438C" w:rsidRDefault="00D6438C" w:rsidP="00D6438C">
            <w:pPr>
              <w:spacing w:after="200" w:line="276" w:lineRule="auto"/>
              <w:rPr>
                <w:b/>
                <w:bCs/>
              </w:rPr>
            </w:pPr>
            <w:r>
              <w:rPr>
                <w:b/>
                <w:bCs/>
              </w:rPr>
              <w:t>Writing</w:t>
            </w:r>
          </w:p>
          <w:p w14:paraId="45E8B8C9" w14:textId="52EAA6BD" w:rsidR="00807E7B" w:rsidRPr="00D6438C" w:rsidRDefault="00AD0B46" w:rsidP="00D6438C">
            <w:pPr>
              <w:spacing w:after="200" w:line="276" w:lineRule="auto"/>
              <w:rPr>
                <w:b/>
                <w:bCs/>
              </w:rPr>
            </w:pPr>
            <w:r w:rsidRPr="00B83C83">
              <w:rPr>
                <w:bCs/>
              </w:rPr>
              <w:t>Throughout term 4</w:t>
            </w:r>
            <w:r w:rsidR="00875EC9" w:rsidRPr="00B83C83">
              <w:rPr>
                <w:bCs/>
              </w:rPr>
              <w:t xml:space="preserve">, the children </w:t>
            </w:r>
            <w:r w:rsidR="00C74B07" w:rsidRPr="00B83C83">
              <w:rPr>
                <w:bCs/>
              </w:rPr>
              <w:t xml:space="preserve">will </w:t>
            </w:r>
            <w:r w:rsidR="00875EC9" w:rsidRPr="00B83C83">
              <w:rPr>
                <w:bCs/>
              </w:rPr>
              <w:t>ex</w:t>
            </w:r>
            <w:r w:rsidRPr="00B83C83">
              <w:rPr>
                <w:bCs/>
              </w:rPr>
              <w:t>plore the different aspects of explanation</w:t>
            </w:r>
            <w:r w:rsidR="00875EC9" w:rsidRPr="00B83C83">
              <w:rPr>
                <w:bCs/>
              </w:rPr>
              <w:t xml:space="preserve"> writing. </w:t>
            </w:r>
            <w:r w:rsidR="00600705" w:rsidRPr="00B83C83">
              <w:rPr>
                <w:bCs/>
              </w:rPr>
              <w:t>The class will create a variet</w:t>
            </w:r>
            <w:r w:rsidRPr="00B83C83">
              <w:rPr>
                <w:bCs/>
              </w:rPr>
              <w:t>y of explanation</w:t>
            </w:r>
            <w:r w:rsidR="00600705" w:rsidRPr="00B83C83">
              <w:rPr>
                <w:bCs/>
              </w:rPr>
              <w:t xml:space="preserve"> texts</w:t>
            </w:r>
            <w:r w:rsidRPr="00B83C83">
              <w:rPr>
                <w:bCs/>
              </w:rPr>
              <w:t xml:space="preserve"> covering a range of topics</w:t>
            </w:r>
            <w:r w:rsidR="000A03E0" w:rsidRPr="00B83C83">
              <w:rPr>
                <w:bCs/>
              </w:rPr>
              <w:t xml:space="preserve"> that will link to our </w:t>
            </w:r>
            <w:r w:rsidR="00B83C83" w:rsidRPr="00B83C83">
              <w:rPr>
                <w:rFonts w:cstheme="minorHAnsi"/>
              </w:rPr>
              <w:t xml:space="preserve">Relationships, Sexual Health and Partnerships </w:t>
            </w:r>
            <w:r w:rsidR="000A03E0" w:rsidRPr="00B83C83">
              <w:rPr>
                <w:bCs/>
              </w:rPr>
              <w:t>topic</w:t>
            </w:r>
            <w:r w:rsidR="00600705" w:rsidRPr="00B83C83">
              <w:rPr>
                <w:bCs/>
              </w:rPr>
              <w:t>.</w:t>
            </w:r>
            <w:r w:rsidR="000A03E0" w:rsidRPr="00B83C83">
              <w:rPr>
                <w:bCs/>
              </w:rPr>
              <w:t xml:space="preserve"> The class will also be given the opportunity to write speeches and manifestos when we explore the features of a democracy</w:t>
            </w:r>
            <w:r w:rsidRPr="00B83C83">
              <w:rPr>
                <w:bCs/>
              </w:rPr>
              <w:t>. The children will continue to develop their note-taking and planning skills which they can use to support their writing.</w:t>
            </w:r>
          </w:p>
          <w:p w14:paraId="5B552C1C" w14:textId="77777777" w:rsidR="00AE1D76" w:rsidRPr="00AE1D76" w:rsidRDefault="00D972B8" w:rsidP="006E5E3F">
            <w:pPr>
              <w:rPr>
                <w:rFonts w:cstheme="minorHAnsi"/>
                <w:b/>
                <w:bCs/>
              </w:rPr>
            </w:pPr>
            <w:r w:rsidRPr="00AE1D76">
              <w:rPr>
                <w:rFonts w:cstheme="minorHAnsi"/>
                <w:b/>
                <w:bCs/>
              </w:rPr>
              <w:t xml:space="preserve">Spelling </w:t>
            </w:r>
          </w:p>
          <w:p w14:paraId="3BC89F2D" w14:textId="46D1AD63" w:rsidR="00C77C16" w:rsidRDefault="00C74B07" w:rsidP="009D142D">
            <w:pPr>
              <w:rPr>
                <w:rFonts w:cstheme="minorHAnsi"/>
              </w:rPr>
            </w:pPr>
            <w:r>
              <w:rPr>
                <w:rFonts w:cstheme="minorHAnsi"/>
              </w:rPr>
              <w:t xml:space="preserve">Pupils </w:t>
            </w:r>
            <w:r w:rsidR="003705BE">
              <w:rPr>
                <w:rFonts w:cstheme="minorHAnsi"/>
              </w:rPr>
              <w:t>will focus on patterns and common words t</w:t>
            </w:r>
            <w:r w:rsidR="00875EC9">
              <w:rPr>
                <w:rFonts w:cstheme="minorHAnsi"/>
              </w:rPr>
              <w:t>hat were identified as needing further practice</w:t>
            </w:r>
            <w:r w:rsidR="003705BE">
              <w:rPr>
                <w:rFonts w:cstheme="minorHAnsi"/>
              </w:rPr>
              <w:t xml:space="preserve"> during assessments</w:t>
            </w:r>
            <w:r>
              <w:rPr>
                <w:rFonts w:cstheme="minorHAnsi"/>
              </w:rPr>
              <w:t xml:space="preserve"> and free writing</w:t>
            </w:r>
            <w:r w:rsidR="00D972B8">
              <w:rPr>
                <w:rFonts w:cstheme="minorHAnsi"/>
              </w:rPr>
              <w:t>.</w:t>
            </w:r>
            <w:r w:rsidR="006E5E3F">
              <w:rPr>
                <w:rFonts w:cstheme="minorHAnsi"/>
              </w:rPr>
              <w:t xml:space="preserve"> </w:t>
            </w:r>
          </w:p>
          <w:p w14:paraId="74F58953" w14:textId="77777777" w:rsidR="00D6438C" w:rsidRPr="008803A9" w:rsidRDefault="00D6438C" w:rsidP="009D142D">
            <w:pPr>
              <w:rPr>
                <w:rFonts w:cstheme="minorHAnsi"/>
              </w:rPr>
            </w:pPr>
          </w:p>
          <w:p w14:paraId="0506DAB9" w14:textId="75901A47" w:rsidR="00AE1D76" w:rsidRPr="00AE1D76" w:rsidRDefault="00AE1D76" w:rsidP="00D972B8">
            <w:pPr>
              <w:rPr>
                <w:rFonts w:cstheme="minorHAnsi"/>
                <w:b/>
                <w:bCs/>
              </w:rPr>
            </w:pPr>
            <w:r>
              <w:rPr>
                <w:rFonts w:cstheme="minorHAnsi"/>
                <w:b/>
                <w:bCs/>
              </w:rPr>
              <w:t>L</w:t>
            </w:r>
            <w:r w:rsidR="00C77C16" w:rsidRPr="00AE1D76">
              <w:rPr>
                <w:rFonts w:cstheme="minorHAnsi"/>
                <w:b/>
                <w:bCs/>
              </w:rPr>
              <w:t xml:space="preserve">istening &amp; Talking </w:t>
            </w:r>
          </w:p>
          <w:p w14:paraId="4D3332DE" w14:textId="0EFFDBFE" w:rsidR="00C77C16" w:rsidRPr="004221A4" w:rsidRDefault="00ED0218" w:rsidP="00AD0B46">
            <w:pPr>
              <w:rPr>
                <w:rFonts w:cstheme="minorHAnsi"/>
              </w:rPr>
            </w:pPr>
            <w:r>
              <w:rPr>
                <w:rFonts w:cstheme="minorHAnsi"/>
              </w:rPr>
              <w:t xml:space="preserve">Children will be </w:t>
            </w:r>
            <w:r w:rsidR="005112BE">
              <w:rPr>
                <w:rFonts w:cstheme="minorHAnsi"/>
              </w:rPr>
              <w:t>participating</w:t>
            </w:r>
            <w:r w:rsidR="00AD0B46">
              <w:rPr>
                <w:rFonts w:cstheme="minorHAnsi"/>
              </w:rPr>
              <w:t xml:space="preserve"> in daily discussions during our together time</w:t>
            </w:r>
            <w:r>
              <w:rPr>
                <w:rFonts w:cstheme="minorHAnsi"/>
              </w:rPr>
              <w:t xml:space="preserve">. </w:t>
            </w:r>
            <w:r w:rsidR="005112BE">
              <w:rPr>
                <w:rFonts w:cstheme="minorHAnsi"/>
              </w:rPr>
              <w:t>Pupils will be able to reflect on their own experiences and actively listen to their peers throughout.</w:t>
            </w:r>
            <w:r w:rsidR="00C74B07">
              <w:rPr>
                <w:rFonts w:cstheme="minorHAnsi"/>
              </w:rPr>
              <w:t xml:space="preserve"> This</w:t>
            </w:r>
            <w:r>
              <w:rPr>
                <w:rFonts w:cstheme="minorHAnsi"/>
              </w:rPr>
              <w:t xml:space="preserve"> will encourage pupils in P6 </w:t>
            </w:r>
            <w:r w:rsidR="00931D29">
              <w:rPr>
                <w:rFonts w:cstheme="minorHAnsi"/>
              </w:rPr>
              <w:t>to respect views that may</w:t>
            </w:r>
            <w:r>
              <w:rPr>
                <w:rFonts w:cstheme="minorHAnsi"/>
              </w:rPr>
              <w:t xml:space="preserve"> differ from their own</w:t>
            </w:r>
            <w:r w:rsidR="005112BE">
              <w:rPr>
                <w:rFonts w:cstheme="minorHAnsi"/>
              </w:rPr>
              <w:t xml:space="preserve"> and promote good quality listening skills which can be carried into P7.</w:t>
            </w:r>
          </w:p>
        </w:tc>
      </w:tr>
      <w:tr w:rsidR="001929EB" w:rsidRPr="001929EB" w14:paraId="4D3332E1" w14:textId="77777777" w:rsidTr="5ADDA043">
        <w:tc>
          <w:tcPr>
            <w:tcW w:w="10682" w:type="dxa"/>
            <w:shd w:val="clear" w:color="auto" w:fill="C4BC96" w:themeFill="background2" w:themeFillShade="BF"/>
          </w:tcPr>
          <w:p w14:paraId="4D3332E0" w14:textId="77777777" w:rsidR="001929EB" w:rsidRPr="001929EB" w:rsidRDefault="001929EB">
            <w:pPr>
              <w:rPr>
                <w:b/>
                <w:sz w:val="24"/>
                <w:szCs w:val="24"/>
              </w:rPr>
            </w:pPr>
            <w:r w:rsidRPr="007876A9">
              <w:rPr>
                <w:b/>
                <w:sz w:val="24"/>
                <w:szCs w:val="24"/>
              </w:rPr>
              <w:t>Numeracy</w:t>
            </w:r>
            <w:r w:rsidR="00837F2B" w:rsidRPr="007876A9">
              <w:rPr>
                <w:b/>
                <w:sz w:val="24"/>
                <w:szCs w:val="24"/>
              </w:rPr>
              <w:t>/Maths</w:t>
            </w:r>
          </w:p>
        </w:tc>
      </w:tr>
      <w:tr w:rsidR="001929EB" w14:paraId="4D3332E7" w14:textId="77777777" w:rsidTr="5ADDA043">
        <w:tc>
          <w:tcPr>
            <w:tcW w:w="10682" w:type="dxa"/>
          </w:tcPr>
          <w:p w14:paraId="0743E75B" w14:textId="77777777" w:rsidR="00271AEF" w:rsidRDefault="00C77C16" w:rsidP="00C77C16">
            <w:pPr>
              <w:rPr>
                <w:rFonts w:cstheme="minorHAnsi"/>
              </w:rPr>
            </w:pPr>
            <w:r w:rsidRPr="00271AEF">
              <w:rPr>
                <w:rFonts w:cstheme="minorHAnsi"/>
                <w:b/>
                <w:bCs/>
              </w:rPr>
              <w:t>Number Talks</w:t>
            </w:r>
            <w:r w:rsidRPr="008803A9">
              <w:rPr>
                <w:rFonts w:cstheme="minorHAnsi"/>
              </w:rPr>
              <w:t xml:space="preserve"> </w:t>
            </w:r>
          </w:p>
          <w:p w14:paraId="67FE08A2" w14:textId="2C036272" w:rsidR="00F04CBC" w:rsidRDefault="00271AEF" w:rsidP="00C77C16">
            <w:pPr>
              <w:rPr>
                <w:rFonts w:cstheme="minorHAnsi"/>
              </w:rPr>
            </w:pPr>
            <w:r>
              <w:rPr>
                <w:rFonts w:cstheme="minorHAnsi"/>
              </w:rPr>
              <w:t>C</w:t>
            </w:r>
            <w:r w:rsidR="00C77C16" w:rsidRPr="008803A9">
              <w:rPr>
                <w:rFonts w:cstheme="minorHAnsi"/>
              </w:rPr>
              <w:t>h</w:t>
            </w:r>
            <w:r w:rsidR="00AC3B5E">
              <w:rPr>
                <w:rFonts w:cstheme="minorHAnsi"/>
              </w:rPr>
              <w:t>ildre</w:t>
            </w:r>
            <w:r w:rsidR="00C77C16" w:rsidRPr="008803A9">
              <w:rPr>
                <w:rFonts w:cstheme="minorHAnsi"/>
              </w:rPr>
              <w:t xml:space="preserve">n will </w:t>
            </w:r>
            <w:r w:rsidR="00AC3B5E">
              <w:rPr>
                <w:rFonts w:cstheme="minorHAnsi"/>
              </w:rPr>
              <w:t xml:space="preserve">continue to </w:t>
            </w:r>
            <w:r w:rsidR="00C77C16" w:rsidRPr="008803A9">
              <w:rPr>
                <w:rFonts w:cstheme="minorHAnsi"/>
              </w:rPr>
              <w:t>develop the use of maths language</w:t>
            </w:r>
            <w:r w:rsidR="00AC3B5E">
              <w:rPr>
                <w:rFonts w:cstheme="minorHAnsi"/>
              </w:rPr>
              <w:t xml:space="preserve"> and a variety of strategies during our Number Talks lessons</w:t>
            </w:r>
            <w:r w:rsidR="00C77C16" w:rsidRPr="008803A9">
              <w:rPr>
                <w:rFonts w:cstheme="minorHAnsi"/>
              </w:rPr>
              <w:t>.</w:t>
            </w:r>
            <w:r w:rsidR="005112BE">
              <w:rPr>
                <w:rFonts w:cstheme="minorHAnsi"/>
              </w:rPr>
              <w:t xml:space="preserve"> Our focus for term 4</w:t>
            </w:r>
            <w:r w:rsidR="00AC3B5E">
              <w:rPr>
                <w:rFonts w:cstheme="minorHAnsi"/>
              </w:rPr>
              <w:t xml:space="preserve"> is</w:t>
            </w:r>
            <w:r w:rsidR="005112BE">
              <w:rPr>
                <w:rFonts w:cstheme="minorHAnsi"/>
              </w:rPr>
              <w:t xml:space="preserve"> division</w:t>
            </w:r>
            <w:r w:rsidR="00AC3B5E">
              <w:rPr>
                <w:rFonts w:cstheme="minorHAnsi"/>
              </w:rPr>
              <w:t xml:space="preserve">. </w:t>
            </w:r>
            <w:r w:rsidR="00C74B07">
              <w:rPr>
                <w:rFonts w:cstheme="minorHAnsi"/>
              </w:rPr>
              <w:t>Children</w:t>
            </w:r>
            <w:r w:rsidR="00AC3B5E">
              <w:rPr>
                <w:rFonts w:cstheme="minorHAnsi"/>
              </w:rPr>
              <w:t xml:space="preserve"> will verbally share their answer </w:t>
            </w:r>
            <w:r w:rsidR="005112BE">
              <w:rPr>
                <w:rFonts w:cstheme="minorHAnsi"/>
              </w:rPr>
              <w:t>with a partner, then with the class</w:t>
            </w:r>
            <w:r w:rsidR="00AC3B5E">
              <w:rPr>
                <w:rFonts w:cstheme="minorHAnsi"/>
              </w:rPr>
              <w:t>. T</w:t>
            </w:r>
            <w:r w:rsidR="00C77C16" w:rsidRPr="008803A9">
              <w:rPr>
                <w:rFonts w:cstheme="minorHAnsi"/>
              </w:rPr>
              <w:t>he class will work to identify the most efficient strategy</w:t>
            </w:r>
            <w:r w:rsidR="00F04CBC">
              <w:rPr>
                <w:rFonts w:cstheme="minorHAnsi"/>
              </w:rPr>
              <w:t>.</w:t>
            </w:r>
          </w:p>
          <w:p w14:paraId="0E2067F0" w14:textId="491AE47F" w:rsidR="00C37574" w:rsidRPr="00C37574" w:rsidRDefault="00C37574" w:rsidP="00C77C16">
            <w:pPr>
              <w:rPr>
                <w:rFonts w:cstheme="minorHAnsi"/>
                <w:b/>
                <w:bCs/>
                <w:color w:val="000000" w:themeColor="text1"/>
              </w:rPr>
            </w:pPr>
            <w:r w:rsidRPr="00C37574">
              <w:rPr>
                <w:rFonts w:cstheme="minorHAnsi"/>
                <w:b/>
                <w:bCs/>
                <w:color w:val="000000" w:themeColor="text1"/>
              </w:rPr>
              <w:t>Numeracy</w:t>
            </w:r>
            <w:r w:rsidR="00AC3B5E">
              <w:rPr>
                <w:rFonts w:cstheme="minorHAnsi"/>
                <w:b/>
                <w:bCs/>
                <w:color w:val="000000" w:themeColor="text1"/>
              </w:rPr>
              <w:t xml:space="preserve"> and Maths</w:t>
            </w:r>
          </w:p>
          <w:p w14:paraId="38ED7A77" w14:textId="723FDC4E" w:rsidR="00C77C16" w:rsidRDefault="005112BE" w:rsidP="00F04CBC">
            <w:pPr>
              <w:rPr>
                <w:rFonts w:cstheme="minorHAnsi"/>
              </w:rPr>
            </w:pPr>
            <w:r>
              <w:rPr>
                <w:rFonts w:cstheme="minorHAnsi"/>
              </w:rPr>
              <w:t>Children will begin to calculate multi-operational sums</w:t>
            </w:r>
            <w:r w:rsidR="00AC3B5E">
              <w:rPr>
                <w:rFonts w:cstheme="minorHAnsi"/>
              </w:rPr>
              <w:t>. We</w:t>
            </w:r>
            <w:r>
              <w:rPr>
                <w:rFonts w:cstheme="minorHAnsi"/>
              </w:rPr>
              <w:t xml:space="preserve"> will work through differentiated examples before completing questions from a textbook or worksheet</w:t>
            </w:r>
            <w:r w:rsidR="00AC3B5E">
              <w:rPr>
                <w:rFonts w:cstheme="minorHAnsi"/>
              </w:rPr>
              <w:t>.</w:t>
            </w:r>
            <w:r>
              <w:rPr>
                <w:rFonts w:cstheme="minorHAnsi"/>
              </w:rPr>
              <w:t xml:space="preserve"> The pupils are encouraged to work in mixed ability partners to discuss the questions and deepen their understanding of the work.</w:t>
            </w:r>
          </w:p>
          <w:p w14:paraId="27BCA63E" w14:textId="77777777" w:rsidR="00AC3B5E" w:rsidRDefault="00AC3B5E" w:rsidP="00F04CBC">
            <w:pPr>
              <w:rPr>
                <w:rFonts w:cstheme="minorHAnsi"/>
              </w:rPr>
            </w:pPr>
          </w:p>
          <w:p w14:paraId="66C16C36" w14:textId="77777777" w:rsidR="004221A4" w:rsidRDefault="005112BE" w:rsidP="005112BE">
            <w:pPr>
              <w:rPr>
                <w:rFonts w:cstheme="minorHAnsi"/>
              </w:rPr>
            </w:pPr>
            <w:r>
              <w:rPr>
                <w:rFonts w:cstheme="minorHAnsi"/>
              </w:rPr>
              <w:t xml:space="preserve">In term 4, we will continue to develop our word problem solving skills. We will work together to gather the correct information from the question and identify the processes require to calculate it. This will develop the children’s addition, subtraction, and multiplication and division skills. </w:t>
            </w:r>
            <w:r w:rsidR="00C44EDE">
              <w:rPr>
                <w:rFonts w:cstheme="minorHAnsi"/>
              </w:rPr>
              <w:t xml:space="preserve"> </w:t>
            </w:r>
          </w:p>
          <w:p w14:paraId="1CBD8BCF" w14:textId="77777777" w:rsidR="004221A4" w:rsidRDefault="004221A4" w:rsidP="005112BE">
            <w:pPr>
              <w:rPr>
                <w:rFonts w:cstheme="minorHAnsi"/>
              </w:rPr>
            </w:pPr>
          </w:p>
          <w:p w14:paraId="0C3BF1EE" w14:textId="6B03EA86" w:rsidR="00C37574" w:rsidRDefault="00C44EDE" w:rsidP="005112BE">
            <w:pPr>
              <w:rPr>
                <w:rFonts w:cstheme="minorHAnsi"/>
              </w:rPr>
            </w:pPr>
            <w:r>
              <w:rPr>
                <w:rFonts w:cstheme="minorHAnsi"/>
              </w:rPr>
              <w:t>We will be exploring time – reading and r</w:t>
            </w:r>
            <w:r w:rsidR="00D14796">
              <w:rPr>
                <w:rFonts w:cstheme="minorHAnsi"/>
              </w:rPr>
              <w:t>ecording time in both 12 and 24-</w:t>
            </w:r>
            <w:r>
              <w:rPr>
                <w:rFonts w:cstheme="minorHAnsi"/>
              </w:rPr>
              <w:t>hour notation, converting them between the two, interpreting and creating</w:t>
            </w:r>
            <w:r w:rsidR="00563CBC">
              <w:rPr>
                <w:rFonts w:cstheme="minorHAnsi"/>
              </w:rPr>
              <w:t xml:space="preserve"> information using time data and choosing the most appropriate unit of time for a given task – justifying each choice.</w:t>
            </w:r>
          </w:p>
          <w:p w14:paraId="4D3332E6" w14:textId="380F2C9B" w:rsidR="00D6438C" w:rsidRPr="00C77C16" w:rsidRDefault="00D6438C" w:rsidP="005112BE">
            <w:pPr>
              <w:rPr>
                <w:rFonts w:ascii="Comic Sans MS" w:hAnsi="Comic Sans MS"/>
                <w:sz w:val="18"/>
              </w:rPr>
            </w:pPr>
          </w:p>
        </w:tc>
      </w:tr>
      <w:tr w:rsidR="001929EB" w:rsidRPr="001929EB" w14:paraId="4D3332E9" w14:textId="77777777" w:rsidTr="5ADDA043">
        <w:tc>
          <w:tcPr>
            <w:tcW w:w="10682" w:type="dxa"/>
            <w:shd w:val="clear" w:color="auto" w:fill="C4BC96" w:themeFill="background2" w:themeFillShade="BF"/>
          </w:tcPr>
          <w:p w14:paraId="4D3332E8" w14:textId="77777777" w:rsidR="001929EB" w:rsidRPr="001929EB" w:rsidRDefault="001929EB">
            <w:pPr>
              <w:rPr>
                <w:b/>
                <w:sz w:val="24"/>
                <w:szCs w:val="24"/>
              </w:rPr>
            </w:pPr>
            <w:r w:rsidRPr="001929EB">
              <w:rPr>
                <w:b/>
                <w:sz w:val="24"/>
                <w:szCs w:val="24"/>
              </w:rPr>
              <w:t>Health and Wellbeing</w:t>
            </w:r>
          </w:p>
        </w:tc>
      </w:tr>
      <w:tr w:rsidR="001929EB" w14:paraId="4D3332ED" w14:textId="77777777" w:rsidTr="5ADDA043">
        <w:tc>
          <w:tcPr>
            <w:tcW w:w="10682" w:type="dxa"/>
          </w:tcPr>
          <w:p w14:paraId="0362486E" w14:textId="540211A5" w:rsidR="00981562" w:rsidRDefault="00C44EDE" w:rsidP="00C77C16">
            <w:pPr>
              <w:rPr>
                <w:rFonts w:cstheme="minorHAnsi"/>
                <w:b/>
                <w:bCs/>
              </w:rPr>
            </w:pPr>
            <w:r>
              <w:rPr>
                <w:rFonts w:cstheme="minorHAnsi"/>
                <w:b/>
                <w:bCs/>
              </w:rPr>
              <w:t>RSHP</w:t>
            </w:r>
          </w:p>
          <w:p w14:paraId="20D8DCD8" w14:textId="2AB1A1D5" w:rsidR="00981562" w:rsidRDefault="00981562" w:rsidP="00C77C16">
            <w:pPr>
              <w:rPr>
                <w:rFonts w:cstheme="minorHAnsi"/>
                <w:bCs/>
              </w:rPr>
            </w:pPr>
            <w:r>
              <w:rPr>
                <w:rFonts w:cstheme="minorHAnsi"/>
                <w:bCs/>
              </w:rPr>
              <w:lastRenderedPageBreak/>
              <w:t>T</w:t>
            </w:r>
            <w:r w:rsidR="00C74B07">
              <w:rPr>
                <w:rFonts w:cstheme="minorHAnsi"/>
                <w:bCs/>
              </w:rPr>
              <w:t xml:space="preserve">he class will explore how </w:t>
            </w:r>
            <w:r w:rsidR="005112BE">
              <w:rPr>
                <w:rFonts w:cstheme="minorHAnsi"/>
                <w:bCs/>
              </w:rPr>
              <w:t>their bodies are beginning to change throughout puberty</w:t>
            </w:r>
            <w:r w:rsidR="00C74B07">
              <w:rPr>
                <w:rFonts w:cstheme="minorHAnsi"/>
                <w:bCs/>
              </w:rPr>
              <w:t>.</w:t>
            </w:r>
            <w:r>
              <w:rPr>
                <w:rFonts w:cstheme="minorHAnsi"/>
                <w:bCs/>
              </w:rPr>
              <w:t xml:space="preserve"> We</w:t>
            </w:r>
            <w:r w:rsidR="005112BE">
              <w:rPr>
                <w:rFonts w:cstheme="minorHAnsi"/>
                <w:bCs/>
              </w:rPr>
              <w:t xml:space="preserve"> will discuss how our bodies change bo</w:t>
            </w:r>
            <w:r w:rsidR="00505565">
              <w:rPr>
                <w:rFonts w:cstheme="minorHAnsi"/>
                <w:bCs/>
              </w:rPr>
              <w:t>th physically and emotionally,</w:t>
            </w:r>
            <w:r w:rsidR="005112BE">
              <w:rPr>
                <w:rFonts w:cstheme="minorHAnsi"/>
                <w:bCs/>
              </w:rPr>
              <w:t xml:space="preserve"> learn about our reproductive systems</w:t>
            </w:r>
            <w:r w:rsidR="00505565">
              <w:rPr>
                <w:rFonts w:cstheme="minorHAnsi"/>
                <w:bCs/>
              </w:rPr>
              <w:t xml:space="preserve"> and how a baby is made.</w:t>
            </w:r>
            <w:r w:rsidR="00C44EDE">
              <w:rPr>
                <w:rFonts w:cstheme="minorHAnsi"/>
                <w:bCs/>
              </w:rPr>
              <w:t xml:space="preserve"> We will be using the RSHP guidance provided to complete this topic.</w:t>
            </w:r>
          </w:p>
          <w:p w14:paraId="55CFD86B" w14:textId="77777777" w:rsidR="00D6438C" w:rsidRDefault="00D6438C" w:rsidP="00C77C16">
            <w:pPr>
              <w:rPr>
                <w:rFonts w:cstheme="minorHAnsi"/>
                <w:b/>
                <w:bCs/>
              </w:rPr>
            </w:pPr>
          </w:p>
          <w:p w14:paraId="1C5DDF63" w14:textId="6ED3FE4E" w:rsidR="00271AEF" w:rsidRPr="00271AEF" w:rsidRDefault="00C77C16" w:rsidP="00C77C16">
            <w:pPr>
              <w:rPr>
                <w:rFonts w:cstheme="minorHAnsi"/>
                <w:b/>
                <w:bCs/>
              </w:rPr>
            </w:pPr>
            <w:r w:rsidRPr="00271AEF">
              <w:rPr>
                <w:rFonts w:cstheme="minorHAnsi"/>
                <w:b/>
                <w:bCs/>
              </w:rPr>
              <w:t xml:space="preserve">PE </w:t>
            </w:r>
          </w:p>
          <w:p w14:paraId="4D3332EC" w14:textId="1EE710F3" w:rsidR="00AC11AB" w:rsidRPr="00D6438C" w:rsidRDefault="00040D28" w:rsidP="00C77C16">
            <w:pPr>
              <w:rPr>
                <w:rFonts w:cstheme="minorHAnsi"/>
              </w:rPr>
            </w:pPr>
            <w:r>
              <w:rPr>
                <w:rFonts w:cstheme="minorHAnsi"/>
              </w:rPr>
              <w:t>The class</w:t>
            </w:r>
            <w:r w:rsidR="00AC11AB">
              <w:rPr>
                <w:rFonts w:cstheme="minorHAnsi"/>
              </w:rPr>
              <w:t xml:space="preserve"> will be</w:t>
            </w:r>
            <w:r>
              <w:rPr>
                <w:rFonts w:cstheme="minorHAnsi"/>
              </w:rPr>
              <w:t xml:space="preserve"> </w:t>
            </w:r>
            <w:r w:rsidR="00C44EDE">
              <w:rPr>
                <w:rFonts w:cstheme="minorHAnsi"/>
              </w:rPr>
              <w:t>participating</w:t>
            </w:r>
            <w:r>
              <w:rPr>
                <w:rFonts w:cstheme="minorHAnsi"/>
              </w:rPr>
              <w:t xml:space="preserve"> in a variety of circuits to learn skills for athletics. The children will work on their stamina, speed and agility</w:t>
            </w:r>
            <w:r w:rsidR="008B5412">
              <w:rPr>
                <w:rFonts w:cstheme="minorHAnsi"/>
              </w:rPr>
              <w:t>. They will learn</w:t>
            </w:r>
            <w:r>
              <w:rPr>
                <w:rFonts w:cstheme="minorHAnsi"/>
              </w:rPr>
              <w:t xml:space="preserve"> how to long jump, jump over hurdles, throw a javelin and throw with accuracy.</w:t>
            </w:r>
            <w:r w:rsidR="00C44EDE">
              <w:rPr>
                <w:rFonts w:cstheme="minorHAnsi"/>
              </w:rPr>
              <w:t xml:space="preserve"> They will work individually and as part of small groups to achieve success.</w:t>
            </w:r>
            <w:r w:rsidR="00D6438C">
              <w:rPr>
                <w:rFonts w:cstheme="minorHAnsi"/>
              </w:rPr>
              <w:t xml:space="preserve"> The class will also be taught tennis this term.</w:t>
            </w:r>
          </w:p>
        </w:tc>
      </w:tr>
      <w:tr w:rsidR="001929EB" w:rsidRPr="001929EB" w14:paraId="4D3332EF" w14:textId="77777777" w:rsidTr="5ADDA043">
        <w:tc>
          <w:tcPr>
            <w:tcW w:w="10682" w:type="dxa"/>
            <w:shd w:val="clear" w:color="auto" w:fill="C4BC96" w:themeFill="background2" w:themeFillShade="BF"/>
          </w:tcPr>
          <w:p w14:paraId="4D3332EE" w14:textId="77777777" w:rsidR="001929EB" w:rsidRPr="001929EB" w:rsidRDefault="001929EB">
            <w:pPr>
              <w:rPr>
                <w:b/>
                <w:sz w:val="24"/>
                <w:szCs w:val="24"/>
              </w:rPr>
            </w:pPr>
            <w:r w:rsidRPr="001929EB">
              <w:rPr>
                <w:b/>
                <w:sz w:val="24"/>
                <w:szCs w:val="24"/>
              </w:rPr>
              <w:lastRenderedPageBreak/>
              <w:t>Interdisciplinary Learning</w:t>
            </w:r>
          </w:p>
        </w:tc>
      </w:tr>
      <w:tr w:rsidR="001929EB" w14:paraId="4D3332F9" w14:textId="77777777" w:rsidTr="5ADDA043">
        <w:tc>
          <w:tcPr>
            <w:tcW w:w="10682" w:type="dxa"/>
          </w:tcPr>
          <w:p w14:paraId="13FF477C" w14:textId="35ED30D8" w:rsidR="00875EC9" w:rsidRDefault="006A5C46" w:rsidP="00271AEF">
            <w:pPr>
              <w:rPr>
                <w:rFonts w:cstheme="minorHAnsi"/>
                <w:b/>
                <w:bCs/>
              </w:rPr>
            </w:pPr>
            <w:r>
              <w:rPr>
                <w:rFonts w:cstheme="minorHAnsi"/>
                <w:b/>
                <w:bCs/>
              </w:rPr>
              <w:t>Features of a Democracy</w:t>
            </w:r>
          </w:p>
          <w:p w14:paraId="4D3332F8" w14:textId="34877D69" w:rsidR="00D73601" w:rsidRPr="00271AEF" w:rsidRDefault="00F7271C" w:rsidP="006A5C46">
            <w:pPr>
              <w:rPr>
                <w:rFonts w:cstheme="minorHAnsi"/>
              </w:rPr>
            </w:pPr>
            <w:r>
              <w:rPr>
                <w:rFonts w:cstheme="minorHAnsi"/>
                <w:bCs/>
              </w:rPr>
              <w:t>The class will begin to ex</w:t>
            </w:r>
            <w:r w:rsidR="006A5C46">
              <w:rPr>
                <w:rFonts w:cstheme="minorHAnsi"/>
                <w:bCs/>
              </w:rPr>
              <w:t>plore their understanding of a democracy</w:t>
            </w:r>
            <w:r>
              <w:rPr>
                <w:rFonts w:cstheme="minorHAnsi"/>
                <w:bCs/>
              </w:rPr>
              <w:t>. We will be learning about</w:t>
            </w:r>
            <w:r w:rsidR="006A5C46">
              <w:rPr>
                <w:rFonts w:cstheme="minorHAnsi"/>
                <w:bCs/>
              </w:rPr>
              <w:t xml:space="preserve"> voting, elections and campaigning. In groups, the class will create their own political party</w:t>
            </w:r>
            <w:r>
              <w:rPr>
                <w:rFonts w:cstheme="minorHAnsi"/>
                <w:bCs/>
              </w:rPr>
              <w:t>.</w:t>
            </w:r>
            <w:r w:rsidR="006A5C46">
              <w:rPr>
                <w:rFonts w:cstheme="minorHAnsi"/>
                <w:bCs/>
              </w:rPr>
              <w:t xml:space="preserve"> The children will create leaflets, posters and manifesto to promote their party and participate in a vote. We will look</w:t>
            </w:r>
            <w:r w:rsidR="006C5A8C">
              <w:rPr>
                <w:rFonts w:cstheme="minorHAnsi"/>
                <w:bCs/>
              </w:rPr>
              <w:t xml:space="preserve"> at previous elections in the UK and Scotland, seeing how</w:t>
            </w:r>
            <w:r w:rsidR="006A5C46">
              <w:rPr>
                <w:rFonts w:cstheme="minorHAnsi"/>
                <w:bCs/>
              </w:rPr>
              <w:t xml:space="preserve"> each party campaigned</w:t>
            </w:r>
            <w:r>
              <w:rPr>
                <w:rFonts w:cstheme="minorHAnsi"/>
                <w:bCs/>
              </w:rPr>
              <w:t>.</w:t>
            </w:r>
            <w:r w:rsidR="006C5A8C">
              <w:rPr>
                <w:rFonts w:cstheme="minorHAnsi"/>
                <w:bCs/>
              </w:rPr>
              <w:t xml:space="preserve"> There will be a focus on Scottish democracy.</w:t>
            </w:r>
          </w:p>
        </w:tc>
      </w:tr>
      <w:tr w:rsidR="001929EB" w:rsidRPr="001929EB" w14:paraId="4D3332FB" w14:textId="77777777" w:rsidTr="5ADDA043">
        <w:tc>
          <w:tcPr>
            <w:tcW w:w="10682" w:type="dxa"/>
            <w:shd w:val="clear" w:color="auto" w:fill="C4BC96" w:themeFill="background2" w:themeFillShade="BF"/>
          </w:tcPr>
          <w:p w14:paraId="4D3332FA" w14:textId="77777777" w:rsidR="001929EB" w:rsidRPr="001929EB" w:rsidRDefault="001929EB">
            <w:pPr>
              <w:rPr>
                <w:b/>
                <w:sz w:val="24"/>
                <w:szCs w:val="24"/>
              </w:rPr>
            </w:pPr>
            <w:r w:rsidRPr="001929EB">
              <w:rPr>
                <w:b/>
                <w:sz w:val="24"/>
                <w:szCs w:val="24"/>
              </w:rPr>
              <w:t>Discrete subjects</w:t>
            </w:r>
          </w:p>
        </w:tc>
      </w:tr>
      <w:tr w:rsidR="001929EB" w14:paraId="4D333300" w14:textId="77777777" w:rsidTr="5ADDA043">
        <w:tc>
          <w:tcPr>
            <w:tcW w:w="10682" w:type="dxa"/>
          </w:tcPr>
          <w:p w14:paraId="322CF8E8" w14:textId="77777777" w:rsidR="00271AEF" w:rsidRPr="00271AEF" w:rsidRDefault="00162679" w:rsidP="00162679">
            <w:pPr>
              <w:rPr>
                <w:b/>
                <w:bCs/>
              </w:rPr>
            </w:pPr>
            <w:r w:rsidRPr="00271AEF">
              <w:rPr>
                <w:b/>
                <w:bCs/>
              </w:rPr>
              <w:t xml:space="preserve">Art </w:t>
            </w:r>
          </w:p>
          <w:p w14:paraId="6B0B21FB" w14:textId="4CE30594" w:rsidR="00162679" w:rsidRDefault="000346E4" w:rsidP="00271AEF">
            <w:r>
              <w:t xml:space="preserve">Children will use a variety of </w:t>
            </w:r>
            <w:r w:rsidR="006A5C46">
              <w:t>resources</w:t>
            </w:r>
            <w:r>
              <w:t xml:space="preserve"> to create </w:t>
            </w:r>
            <w:r w:rsidR="006A5C46">
              <w:t>propaganda to encourage children to vote for their party</w:t>
            </w:r>
            <w:r>
              <w:t xml:space="preserve">. </w:t>
            </w:r>
          </w:p>
          <w:p w14:paraId="3C59CFD7" w14:textId="77777777" w:rsidR="006C5A8C" w:rsidRDefault="006C5A8C" w:rsidP="00271AEF"/>
          <w:p w14:paraId="3EA99E0D" w14:textId="77777777" w:rsidR="00271AEF" w:rsidRDefault="00271AEF" w:rsidP="00271AEF">
            <w:pPr>
              <w:rPr>
                <w:b/>
                <w:bCs/>
              </w:rPr>
            </w:pPr>
            <w:r w:rsidRPr="00271AEF">
              <w:rPr>
                <w:b/>
                <w:bCs/>
              </w:rPr>
              <w:t xml:space="preserve">Technologies </w:t>
            </w:r>
          </w:p>
          <w:p w14:paraId="4D3332FF" w14:textId="49C0A85D" w:rsidR="00D6438C" w:rsidRPr="00271AEF" w:rsidRDefault="000346E4" w:rsidP="00271AEF">
            <w:r>
              <w:t>Children will have access to the</w:t>
            </w:r>
            <w:r w:rsidR="006A5C46">
              <w:t xml:space="preserve"> laptops and iPads across term 4</w:t>
            </w:r>
            <w:r w:rsidR="00271AEF">
              <w:t>.</w:t>
            </w:r>
            <w:r>
              <w:t xml:space="preserve"> They will be used </w:t>
            </w:r>
            <w:r w:rsidR="006A5C46">
              <w:t>create posters, PowerPoints and leaflets when learning about the features of a democracy.</w:t>
            </w:r>
          </w:p>
        </w:tc>
      </w:tr>
      <w:tr w:rsidR="001929EB" w:rsidRPr="001929EB" w14:paraId="4D333302" w14:textId="77777777" w:rsidTr="5ADDA043">
        <w:tc>
          <w:tcPr>
            <w:tcW w:w="10682" w:type="dxa"/>
            <w:shd w:val="clear" w:color="auto" w:fill="C4BC96" w:themeFill="background2" w:themeFillShade="BF"/>
          </w:tcPr>
          <w:p w14:paraId="4D333301" w14:textId="77777777" w:rsidR="001929EB" w:rsidRPr="001929EB" w:rsidRDefault="001929EB">
            <w:pPr>
              <w:rPr>
                <w:b/>
                <w:sz w:val="24"/>
                <w:szCs w:val="24"/>
              </w:rPr>
            </w:pPr>
            <w:r w:rsidRPr="001929EB">
              <w:rPr>
                <w:b/>
                <w:sz w:val="24"/>
                <w:szCs w:val="24"/>
              </w:rPr>
              <w:t>Opportunities for personal achievement and involvement in the ethos and life of the school</w:t>
            </w:r>
          </w:p>
        </w:tc>
      </w:tr>
      <w:tr w:rsidR="001929EB" w14:paraId="4D333305" w14:textId="77777777" w:rsidTr="5ADDA043">
        <w:tc>
          <w:tcPr>
            <w:tcW w:w="10682" w:type="dxa"/>
          </w:tcPr>
          <w:p w14:paraId="1F0CA7F4" w14:textId="77777777" w:rsidR="00DC2B48" w:rsidRDefault="00271AEF" w:rsidP="00271AEF">
            <w:r w:rsidRPr="00271AEF">
              <w:t>Ch</w:t>
            </w:r>
            <w:r w:rsidR="000346E4">
              <w:t>ildre</w:t>
            </w:r>
            <w:r w:rsidRPr="00271AEF">
              <w:t>n will con</w:t>
            </w:r>
            <w:r w:rsidR="000346E4">
              <w:t xml:space="preserve">tinue to receive house points for embodying our school values: </w:t>
            </w:r>
            <w:r w:rsidR="00C44EDE">
              <w:t>ambitious, respectful and nurturing.</w:t>
            </w:r>
          </w:p>
          <w:p w14:paraId="4D333304" w14:textId="23CD88FA" w:rsidR="00D6438C" w:rsidRPr="00B83C83" w:rsidRDefault="00D6438C" w:rsidP="00271AEF"/>
        </w:tc>
      </w:tr>
      <w:tr w:rsidR="001929EB" w:rsidRPr="001929EB" w14:paraId="4D333307" w14:textId="77777777" w:rsidTr="5ADDA043">
        <w:tc>
          <w:tcPr>
            <w:tcW w:w="10682" w:type="dxa"/>
            <w:shd w:val="clear" w:color="auto" w:fill="C4BC96" w:themeFill="background2" w:themeFillShade="BF"/>
          </w:tcPr>
          <w:p w14:paraId="4D333306" w14:textId="77777777" w:rsidR="001929EB" w:rsidRPr="00866C6E" w:rsidRDefault="001929EB">
            <w:pPr>
              <w:rPr>
                <w:b/>
                <w:sz w:val="24"/>
                <w:szCs w:val="24"/>
              </w:rPr>
            </w:pPr>
            <w:r w:rsidRPr="00866C6E">
              <w:rPr>
                <w:b/>
                <w:sz w:val="24"/>
                <w:szCs w:val="24"/>
              </w:rPr>
              <w:t>Other information</w:t>
            </w:r>
          </w:p>
        </w:tc>
      </w:tr>
      <w:tr w:rsidR="001929EB" w14:paraId="4D33330B" w14:textId="77777777" w:rsidTr="5ADDA043">
        <w:tc>
          <w:tcPr>
            <w:tcW w:w="10682" w:type="dxa"/>
          </w:tcPr>
          <w:p w14:paraId="447027F3" w14:textId="17EC6129" w:rsidR="00C44EDE" w:rsidRDefault="00B83C83" w:rsidP="00C44EDE">
            <w:pPr>
              <w:pStyle w:val="ListParagraph"/>
              <w:numPr>
                <w:ilvl w:val="0"/>
                <w:numId w:val="1"/>
              </w:numPr>
              <w:rPr>
                <w:rFonts w:cstheme="minorHAnsi"/>
              </w:rPr>
            </w:pPr>
            <w:r>
              <w:rPr>
                <w:rFonts w:cstheme="minorHAnsi"/>
              </w:rPr>
              <w:t>PE days this term will remain a</w:t>
            </w:r>
            <w:r w:rsidR="009C24AA">
              <w:rPr>
                <w:rFonts w:cstheme="minorHAnsi"/>
              </w:rPr>
              <w:t xml:space="preserve"> </w:t>
            </w:r>
            <w:r w:rsidR="00D14796">
              <w:rPr>
                <w:rFonts w:cstheme="minorHAnsi"/>
              </w:rPr>
              <w:t>Monday</w:t>
            </w:r>
            <w:bookmarkStart w:id="0" w:name="_GoBack"/>
            <w:bookmarkEnd w:id="0"/>
            <w:r w:rsidR="00D84E56" w:rsidRPr="008803A9">
              <w:rPr>
                <w:rFonts w:cstheme="minorHAnsi"/>
              </w:rPr>
              <w:t xml:space="preserve"> </w:t>
            </w:r>
            <w:r w:rsidR="00C44EDE">
              <w:rPr>
                <w:rFonts w:cstheme="minorHAnsi"/>
              </w:rPr>
              <w:t>and Thursday</w:t>
            </w:r>
            <w:r w:rsidR="004221A4">
              <w:rPr>
                <w:rFonts w:cstheme="minorHAnsi"/>
              </w:rPr>
              <w:t xml:space="preserve"> (Miss Simm)</w:t>
            </w:r>
            <w:r w:rsidR="005112BE">
              <w:rPr>
                <w:rFonts w:cstheme="minorHAnsi"/>
              </w:rPr>
              <w:t>.</w:t>
            </w:r>
          </w:p>
          <w:p w14:paraId="4D33330A" w14:textId="6C0C4DBB" w:rsidR="00C44EDE" w:rsidRPr="00C44EDE" w:rsidRDefault="00C44EDE" w:rsidP="00C44EDE">
            <w:pPr>
              <w:pStyle w:val="ListParagraph"/>
              <w:numPr>
                <w:ilvl w:val="0"/>
                <w:numId w:val="1"/>
              </w:numPr>
              <w:rPr>
                <w:rFonts w:cstheme="minorHAnsi"/>
              </w:rPr>
            </w:pPr>
            <w:r>
              <w:rPr>
                <w:rFonts w:cstheme="minorHAnsi"/>
              </w:rPr>
              <w:t>Bring in wider achievements from out with school on assembly day – reminder will be provided by class teacher.</w:t>
            </w:r>
          </w:p>
        </w:tc>
      </w:tr>
    </w:tbl>
    <w:p w14:paraId="4D33330C" w14:textId="77777777" w:rsidR="001929EB" w:rsidRDefault="001929EB"/>
    <w:p w14:paraId="4D33330D" w14:textId="4D196FAF" w:rsidR="00477D7B" w:rsidRDefault="00477D7B"/>
    <w:p w14:paraId="4D33330E" w14:textId="77777777" w:rsidR="00477D7B" w:rsidRDefault="00477D7B"/>
    <w:sectPr w:rsidR="00477D7B" w:rsidSect="001929EB">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8F8AF" w14:textId="77777777" w:rsidR="001910CD" w:rsidRDefault="001910CD" w:rsidP="001929EB">
      <w:r>
        <w:separator/>
      </w:r>
    </w:p>
  </w:endnote>
  <w:endnote w:type="continuationSeparator" w:id="0">
    <w:p w14:paraId="7B119BE6" w14:textId="77777777" w:rsidR="001910CD" w:rsidRDefault="001910CD" w:rsidP="0019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9D5C4" w14:textId="77777777" w:rsidR="000C3198" w:rsidRDefault="000C3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F81A7" w14:textId="77777777" w:rsidR="000C3198" w:rsidRDefault="000C3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D1C2" w14:textId="77777777" w:rsidR="000C3198" w:rsidRDefault="000C3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7BDF1" w14:textId="77777777" w:rsidR="001910CD" w:rsidRDefault="001910CD" w:rsidP="001929EB">
      <w:r>
        <w:separator/>
      </w:r>
    </w:p>
  </w:footnote>
  <w:footnote w:type="continuationSeparator" w:id="0">
    <w:p w14:paraId="3FE6F11B" w14:textId="77777777" w:rsidR="001910CD" w:rsidRDefault="001910CD" w:rsidP="00192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D9788" w14:textId="77777777" w:rsidR="000C3198" w:rsidRDefault="000C3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3313" w14:textId="77777777" w:rsidR="001929EB" w:rsidRDefault="001929EB">
    <w:pPr>
      <w:pStyle w:val="Header"/>
    </w:pPr>
    <w:r>
      <w:rPr>
        <w:noProof/>
        <w:lang w:eastAsia="en-GB"/>
      </w:rPr>
      <w:drawing>
        <wp:anchor distT="0" distB="0" distL="114300" distR="114300" simplePos="0" relativeHeight="251658240" behindDoc="0" locked="0" layoutInCell="1" allowOverlap="1" wp14:anchorId="4D333317" wp14:editId="4D333318">
          <wp:simplePos x="0" y="0"/>
          <wp:positionH relativeFrom="column">
            <wp:posOffset>5938</wp:posOffset>
          </wp:positionH>
          <wp:positionV relativeFrom="paragraph">
            <wp:posOffset>1682</wp:posOffset>
          </wp:positionV>
          <wp:extent cx="570015" cy="792779"/>
          <wp:effectExtent l="0" t="0" r="190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scps logo name.jpg"/>
                  <pic:cNvPicPr/>
                </pic:nvPicPr>
                <pic:blipFill>
                  <a:blip r:embed="rId1">
                    <a:extLst>
                      <a:ext uri="{28A0092B-C50C-407E-A947-70E740481C1C}">
                        <a14:useLocalDpi xmlns:a14="http://schemas.microsoft.com/office/drawing/2010/main" val="0"/>
                      </a:ext>
                    </a:extLst>
                  </a:blip>
                  <a:stretch>
                    <a:fillRect/>
                  </a:stretch>
                </pic:blipFill>
                <pic:spPr>
                  <a:xfrm>
                    <a:off x="0" y="0"/>
                    <a:ext cx="570953" cy="794083"/>
                  </a:xfrm>
                  <a:prstGeom prst="rect">
                    <a:avLst/>
                  </a:prstGeom>
                </pic:spPr>
              </pic:pic>
            </a:graphicData>
          </a:graphic>
          <wp14:sizeRelH relativeFrom="page">
            <wp14:pctWidth>0</wp14:pctWidth>
          </wp14:sizeRelH>
          <wp14:sizeRelV relativeFrom="page">
            <wp14:pctHeight>0</wp14:pctHeight>
          </wp14:sizeRelV>
        </wp:anchor>
      </w:drawing>
    </w:r>
  </w:p>
  <w:p w14:paraId="4D333314" w14:textId="77777777" w:rsidR="001929EB" w:rsidRPr="001929EB" w:rsidRDefault="001929EB" w:rsidP="001929EB">
    <w:pPr>
      <w:pStyle w:val="Header"/>
      <w:jc w:val="right"/>
      <w:rPr>
        <w:b/>
        <w:sz w:val="40"/>
        <w:szCs w:val="40"/>
      </w:rPr>
    </w:pPr>
    <w:r w:rsidRPr="001929EB">
      <w:rPr>
        <w:b/>
        <w:sz w:val="40"/>
        <w:szCs w:val="40"/>
      </w:rPr>
      <w:t>PUSCPS – LEARNING OVERVIEW</w:t>
    </w:r>
  </w:p>
  <w:p w14:paraId="4D333315" w14:textId="09114226" w:rsidR="001929EB" w:rsidRDefault="00807B76" w:rsidP="001929EB">
    <w:pPr>
      <w:pStyle w:val="Header"/>
      <w:jc w:val="right"/>
      <w:rPr>
        <w:sz w:val="40"/>
        <w:szCs w:val="40"/>
      </w:rPr>
    </w:pPr>
    <w:r>
      <w:rPr>
        <w:sz w:val="40"/>
        <w:szCs w:val="40"/>
      </w:rPr>
      <w:t>P</w:t>
    </w:r>
    <w:r w:rsidR="00ED0340">
      <w:rPr>
        <w:sz w:val="40"/>
        <w:szCs w:val="40"/>
      </w:rPr>
      <w:t>6</w:t>
    </w:r>
    <w:r w:rsidR="0084078B">
      <w:rPr>
        <w:sz w:val="40"/>
        <w:szCs w:val="40"/>
      </w:rPr>
      <w:t xml:space="preserve"> – Term </w:t>
    </w:r>
    <w:r w:rsidR="000C3198">
      <w:rPr>
        <w:sz w:val="40"/>
        <w:szCs w:val="40"/>
      </w:rPr>
      <w:t>4</w:t>
    </w:r>
    <w:r w:rsidR="001929EB">
      <w:rPr>
        <w:sz w:val="40"/>
        <w:szCs w:val="40"/>
      </w:rPr>
      <w:t xml:space="preserve"> (</w:t>
    </w:r>
    <w:r w:rsidR="00AD0B46">
      <w:rPr>
        <w:sz w:val="40"/>
        <w:szCs w:val="40"/>
      </w:rPr>
      <w:t>April</w:t>
    </w:r>
    <w:r w:rsidR="00ED0340">
      <w:rPr>
        <w:sz w:val="40"/>
        <w:szCs w:val="40"/>
      </w:rPr>
      <w:t xml:space="preserve"> - </w:t>
    </w:r>
    <w:r w:rsidR="00AD0B46">
      <w:rPr>
        <w:sz w:val="40"/>
        <w:szCs w:val="40"/>
      </w:rPr>
      <w:t>June</w:t>
    </w:r>
    <w:r w:rsidR="00324806">
      <w:rPr>
        <w:sz w:val="40"/>
        <w:szCs w:val="40"/>
      </w:rPr>
      <w:t>)</w:t>
    </w:r>
  </w:p>
  <w:p w14:paraId="4D333316" w14:textId="77777777" w:rsidR="001929EB" w:rsidRPr="001929EB" w:rsidRDefault="001910CD" w:rsidP="001929EB">
    <w:pPr>
      <w:pStyle w:val="Header"/>
      <w:jc w:val="right"/>
      <w:rPr>
        <w:sz w:val="16"/>
        <w:szCs w:val="16"/>
      </w:rPr>
    </w:pPr>
    <w:r>
      <w:rPr>
        <w:noProof/>
        <w:sz w:val="40"/>
        <w:szCs w:val="40"/>
      </w:rPr>
      <w:pict w14:anchorId="4D333319">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E3E6F" w14:textId="77777777" w:rsidR="000C3198" w:rsidRDefault="000C3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06E3E"/>
    <w:multiLevelType w:val="hybridMultilevel"/>
    <w:tmpl w:val="0A0CDF90"/>
    <w:lvl w:ilvl="0" w:tplc="34E6ED2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973C3D"/>
    <w:multiLevelType w:val="hybridMultilevel"/>
    <w:tmpl w:val="5C105C9E"/>
    <w:lvl w:ilvl="0" w:tplc="CAE672A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52B67"/>
    <w:multiLevelType w:val="hybridMultilevel"/>
    <w:tmpl w:val="76CC0B6C"/>
    <w:lvl w:ilvl="0" w:tplc="CAE672A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8191A"/>
    <w:multiLevelType w:val="hybridMultilevel"/>
    <w:tmpl w:val="E7C06F86"/>
    <w:lvl w:ilvl="0" w:tplc="CAE672A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3F656B"/>
    <w:multiLevelType w:val="hybridMultilevel"/>
    <w:tmpl w:val="0944E976"/>
    <w:lvl w:ilvl="0" w:tplc="CAE672A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7F7CA8"/>
    <w:multiLevelType w:val="hybridMultilevel"/>
    <w:tmpl w:val="2AD0EF66"/>
    <w:lvl w:ilvl="0" w:tplc="CAE672A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872DED"/>
    <w:multiLevelType w:val="hybridMultilevel"/>
    <w:tmpl w:val="12BAC98A"/>
    <w:lvl w:ilvl="0" w:tplc="4A1ECCA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EB"/>
    <w:rsid w:val="0001483B"/>
    <w:rsid w:val="00031A15"/>
    <w:rsid w:val="000346E4"/>
    <w:rsid w:val="00040D28"/>
    <w:rsid w:val="00065B30"/>
    <w:rsid w:val="0007358E"/>
    <w:rsid w:val="000A03E0"/>
    <w:rsid w:val="000A5ABD"/>
    <w:rsid w:val="000C169B"/>
    <w:rsid w:val="000C3198"/>
    <w:rsid w:val="000D4B94"/>
    <w:rsid w:val="00127B6E"/>
    <w:rsid w:val="001421A4"/>
    <w:rsid w:val="00150B73"/>
    <w:rsid w:val="00162679"/>
    <w:rsid w:val="00175560"/>
    <w:rsid w:val="001841E9"/>
    <w:rsid w:val="001910CD"/>
    <w:rsid w:val="001929EB"/>
    <w:rsid w:val="00214118"/>
    <w:rsid w:val="00267C89"/>
    <w:rsid w:val="00271AEF"/>
    <w:rsid w:val="00293694"/>
    <w:rsid w:val="002A065A"/>
    <w:rsid w:val="002D16E3"/>
    <w:rsid w:val="002E6C1D"/>
    <w:rsid w:val="003072F8"/>
    <w:rsid w:val="00310B30"/>
    <w:rsid w:val="00324806"/>
    <w:rsid w:val="003256E0"/>
    <w:rsid w:val="00343438"/>
    <w:rsid w:val="00362543"/>
    <w:rsid w:val="003705BE"/>
    <w:rsid w:val="003750A3"/>
    <w:rsid w:val="003768CF"/>
    <w:rsid w:val="00376DE9"/>
    <w:rsid w:val="003E57F0"/>
    <w:rsid w:val="003E6BE4"/>
    <w:rsid w:val="004221A4"/>
    <w:rsid w:val="00435080"/>
    <w:rsid w:val="00447618"/>
    <w:rsid w:val="0046100E"/>
    <w:rsid w:val="004648F9"/>
    <w:rsid w:val="00477D7B"/>
    <w:rsid w:val="00481194"/>
    <w:rsid w:val="00484D95"/>
    <w:rsid w:val="004A0FC2"/>
    <w:rsid w:val="004C1D39"/>
    <w:rsid w:val="004E63D6"/>
    <w:rsid w:val="00505565"/>
    <w:rsid w:val="005112BE"/>
    <w:rsid w:val="00523565"/>
    <w:rsid w:val="005236D2"/>
    <w:rsid w:val="00563CBC"/>
    <w:rsid w:val="005745E8"/>
    <w:rsid w:val="005A5E0A"/>
    <w:rsid w:val="00600705"/>
    <w:rsid w:val="00611589"/>
    <w:rsid w:val="00616CFD"/>
    <w:rsid w:val="00653EA8"/>
    <w:rsid w:val="00665AD5"/>
    <w:rsid w:val="00680D52"/>
    <w:rsid w:val="00687D5A"/>
    <w:rsid w:val="0069032D"/>
    <w:rsid w:val="006A5C46"/>
    <w:rsid w:val="006C5A8C"/>
    <w:rsid w:val="006D5CE5"/>
    <w:rsid w:val="006E5E3F"/>
    <w:rsid w:val="006F3203"/>
    <w:rsid w:val="007153CB"/>
    <w:rsid w:val="00720C02"/>
    <w:rsid w:val="00744A0A"/>
    <w:rsid w:val="007876A9"/>
    <w:rsid w:val="0079149B"/>
    <w:rsid w:val="00792B99"/>
    <w:rsid w:val="007B1DC1"/>
    <w:rsid w:val="007F6E71"/>
    <w:rsid w:val="00807B76"/>
    <w:rsid w:val="00807E7B"/>
    <w:rsid w:val="00827B0E"/>
    <w:rsid w:val="00837F2B"/>
    <w:rsid w:val="0084078B"/>
    <w:rsid w:val="0084127F"/>
    <w:rsid w:val="00850CFA"/>
    <w:rsid w:val="00856FBF"/>
    <w:rsid w:val="00866C6E"/>
    <w:rsid w:val="00875EC9"/>
    <w:rsid w:val="008803A9"/>
    <w:rsid w:val="008A72D8"/>
    <w:rsid w:val="008B5412"/>
    <w:rsid w:val="008D0432"/>
    <w:rsid w:val="008D4DA3"/>
    <w:rsid w:val="00925640"/>
    <w:rsid w:val="00931D29"/>
    <w:rsid w:val="0096018D"/>
    <w:rsid w:val="009646A2"/>
    <w:rsid w:val="00981562"/>
    <w:rsid w:val="0098520F"/>
    <w:rsid w:val="00994C99"/>
    <w:rsid w:val="009B6E35"/>
    <w:rsid w:val="009C24AA"/>
    <w:rsid w:val="009D142D"/>
    <w:rsid w:val="009D14F0"/>
    <w:rsid w:val="009E4922"/>
    <w:rsid w:val="00A0336E"/>
    <w:rsid w:val="00A10B7C"/>
    <w:rsid w:val="00A134D3"/>
    <w:rsid w:val="00A17641"/>
    <w:rsid w:val="00A3281A"/>
    <w:rsid w:val="00A332EB"/>
    <w:rsid w:val="00A631EB"/>
    <w:rsid w:val="00A66E39"/>
    <w:rsid w:val="00A858AE"/>
    <w:rsid w:val="00A912FA"/>
    <w:rsid w:val="00AC11AB"/>
    <w:rsid w:val="00AC3B5E"/>
    <w:rsid w:val="00AD0B46"/>
    <w:rsid w:val="00AE1D76"/>
    <w:rsid w:val="00AE3345"/>
    <w:rsid w:val="00AE604B"/>
    <w:rsid w:val="00B056F6"/>
    <w:rsid w:val="00B07040"/>
    <w:rsid w:val="00B23D20"/>
    <w:rsid w:val="00B40143"/>
    <w:rsid w:val="00B52559"/>
    <w:rsid w:val="00B76A84"/>
    <w:rsid w:val="00B83C83"/>
    <w:rsid w:val="00B92DD2"/>
    <w:rsid w:val="00BB3F17"/>
    <w:rsid w:val="00BC006F"/>
    <w:rsid w:val="00BF6CF1"/>
    <w:rsid w:val="00C06362"/>
    <w:rsid w:val="00C16EB5"/>
    <w:rsid w:val="00C37574"/>
    <w:rsid w:val="00C44EDE"/>
    <w:rsid w:val="00C54CEE"/>
    <w:rsid w:val="00C72ADF"/>
    <w:rsid w:val="00C74B07"/>
    <w:rsid w:val="00C77C16"/>
    <w:rsid w:val="00CC44F8"/>
    <w:rsid w:val="00CE146F"/>
    <w:rsid w:val="00CE5E44"/>
    <w:rsid w:val="00CF48A4"/>
    <w:rsid w:val="00CF63D2"/>
    <w:rsid w:val="00D14796"/>
    <w:rsid w:val="00D158D5"/>
    <w:rsid w:val="00D6438C"/>
    <w:rsid w:val="00D71462"/>
    <w:rsid w:val="00D73601"/>
    <w:rsid w:val="00D84E56"/>
    <w:rsid w:val="00D972B8"/>
    <w:rsid w:val="00DA7F98"/>
    <w:rsid w:val="00DC2B48"/>
    <w:rsid w:val="00E535AA"/>
    <w:rsid w:val="00E550C9"/>
    <w:rsid w:val="00E61D8C"/>
    <w:rsid w:val="00E731C4"/>
    <w:rsid w:val="00E851A1"/>
    <w:rsid w:val="00E9264A"/>
    <w:rsid w:val="00EA13CC"/>
    <w:rsid w:val="00EB0B90"/>
    <w:rsid w:val="00EC15FF"/>
    <w:rsid w:val="00EC1834"/>
    <w:rsid w:val="00EC335B"/>
    <w:rsid w:val="00ED0218"/>
    <w:rsid w:val="00ED0340"/>
    <w:rsid w:val="00ED0D05"/>
    <w:rsid w:val="00EE04B4"/>
    <w:rsid w:val="00EE390F"/>
    <w:rsid w:val="00F04CBC"/>
    <w:rsid w:val="00F0661B"/>
    <w:rsid w:val="00F13014"/>
    <w:rsid w:val="00F40760"/>
    <w:rsid w:val="00F420E5"/>
    <w:rsid w:val="00F4585A"/>
    <w:rsid w:val="00F548CE"/>
    <w:rsid w:val="00F7271C"/>
    <w:rsid w:val="00F90769"/>
    <w:rsid w:val="00F93134"/>
    <w:rsid w:val="00FB37FA"/>
    <w:rsid w:val="00FB5FA1"/>
    <w:rsid w:val="00FC4428"/>
    <w:rsid w:val="00FD3498"/>
    <w:rsid w:val="5ADDA0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332D1"/>
  <w15:docId w15:val="{CD00B6DE-5F5F-4D19-B09A-3828DA28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9EB"/>
    <w:pPr>
      <w:tabs>
        <w:tab w:val="center" w:pos="4513"/>
        <w:tab w:val="right" w:pos="9026"/>
      </w:tabs>
    </w:pPr>
  </w:style>
  <w:style w:type="character" w:customStyle="1" w:styleId="HeaderChar">
    <w:name w:val="Header Char"/>
    <w:basedOn w:val="DefaultParagraphFont"/>
    <w:link w:val="Header"/>
    <w:uiPriority w:val="99"/>
    <w:rsid w:val="001929EB"/>
  </w:style>
  <w:style w:type="paragraph" w:styleId="Footer">
    <w:name w:val="footer"/>
    <w:basedOn w:val="Normal"/>
    <w:link w:val="FooterChar"/>
    <w:uiPriority w:val="99"/>
    <w:unhideWhenUsed/>
    <w:rsid w:val="001929EB"/>
    <w:pPr>
      <w:tabs>
        <w:tab w:val="center" w:pos="4513"/>
        <w:tab w:val="right" w:pos="9026"/>
      </w:tabs>
    </w:pPr>
  </w:style>
  <w:style w:type="character" w:customStyle="1" w:styleId="FooterChar">
    <w:name w:val="Footer Char"/>
    <w:basedOn w:val="DefaultParagraphFont"/>
    <w:link w:val="Footer"/>
    <w:uiPriority w:val="99"/>
    <w:rsid w:val="001929EB"/>
  </w:style>
  <w:style w:type="paragraph" w:styleId="BalloonText">
    <w:name w:val="Balloon Text"/>
    <w:basedOn w:val="Normal"/>
    <w:link w:val="BalloonTextChar"/>
    <w:uiPriority w:val="99"/>
    <w:semiHidden/>
    <w:unhideWhenUsed/>
    <w:rsid w:val="001929EB"/>
    <w:rPr>
      <w:rFonts w:ascii="Tahoma" w:hAnsi="Tahoma" w:cs="Tahoma"/>
      <w:sz w:val="16"/>
      <w:szCs w:val="16"/>
    </w:rPr>
  </w:style>
  <w:style w:type="character" w:customStyle="1" w:styleId="BalloonTextChar">
    <w:name w:val="Balloon Text Char"/>
    <w:basedOn w:val="DefaultParagraphFont"/>
    <w:link w:val="BalloonText"/>
    <w:uiPriority w:val="99"/>
    <w:semiHidden/>
    <w:rsid w:val="001929EB"/>
    <w:rPr>
      <w:rFonts w:ascii="Tahoma" w:hAnsi="Tahoma" w:cs="Tahoma"/>
      <w:sz w:val="16"/>
      <w:szCs w:val="16"/>
    </w:rPr>
  </w:style>
  <w:style w:type="paragraph" w:styleId="ListParagraph">
    <w:name w:val="List Paragraph"/>
    <w:basedOn w:val="Normal"/>
    <w:uiPriority w:val="34"/>
    <w:qFormat/>
    <w:rsid w:val="00665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3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4DD557CE5534A8ACDA31A7A677B28" ma:contentTypeVersion="11" ma:contentTypeDescription="Create a new document." ma:contentTypeScope="" ma:versionID="59e3a4a08d577628be4968f281fecaa5">
  <xsd:schema xmlns:xsd="http://www.w3.org/2001/XMLSchema" xmlns:xs="http://www.w3.org/2001/XMLSchema" xmlns:p="http://schemas.microsoft.com/office/2006/metadata/properties" xmlns:ns3="0529e387-e031-4b28-993b-ee685a3d6514" xmlns:ns4="62ec7e4f-3f44-4a13-bcd2-b1d607781dc6" targetNamespace="http://schemas.microsoft.com/office/2006/metadata/properties" ma:root="true" ma:fieldsID="7bb82aed37b04e1fd4f842e4dacc3e3b" ns3:_="" ns4:_="">
    <xsd:import namespace="0529e387-e031-4b28-993b-ee685a3d6514"/>
    <xsd:import namespace="62ec7e4f-3f44-4a13-bcd2-b1d607781d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9e387-e031-4b28-993b-ee685a3d65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c7e4f-3f44-4a13-bcd2-b1d607781dc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943A1-E3E0-499F-AFFC-E0EE74D7E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9e387-e031-4b28-993b-ee685a3d6514"/>
    <ds:schemaRef ds:uri="62ec7e4f-3f44-4a13-bcd2-b1d607781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4FB7F-601A-4A02-B698-6A55E7B6CD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E89291-51EB-47EC-8A38-99E10294BB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Eagleson</dc:creator>
  <cp:lastModifiedBy>Rachel Walkingshaw</cp:lastModifiedBy>
  <cp:revision>6</cp:revision>
  <cp:lastPrinted>2020-07-01T14:18:00Z</cp:lastPrinted>
  <dcterms:created xsi:type="dcterms:W3CDTF">2022-04-18T14:44:00Z</dcterms:created>
  <dcterms:modified xsi:type="dcterms:W3CDTF">2022-04-25T15:30:00Z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0x0101002404DD557CE5534A8ACDA31A7A677B28</vt:lpwstr>
  </property>
</Properties>
</file>