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7C9D" w14:textId="77777777" w:rsidR="0084127F" w:rsidRDefault="008412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29EB" w:rsidRPr="001929EB" w14:paraId="3AFADE29" w14:textId="77777777" w:rsidTr="001929EB">
        <w:tc>
          <w:tcPr>
            <w:tcW w:w="10682" w:type="dxa"/>
            <w:shd w:val="clear" w:color="auto" w:fill="C4BC96" w:themeFill="background2" w:themeFillShade="BF"/>
          </w:tcPr>
          <w:p w14:paraId="67F8484F" w14:textId="77777777" w:rsidR="001929EB" w:rsidRPr="001929EB" w:rsidRDefault="001929EB">
            <w:pPr>
              <w:rPr>
                <w:b/>
                <w:sz w:val="24"/>
                <w:szCs w:val="24"/>
              </w:rPr>
            </w:pPr>
            <w:r w:rsidRPr="001929EB">
              <w:rPr>
                <w:b/>
                <w:sz w:val="24"/>
                <w:szCs w:val="24"/>
              </w:rPr>
              <w:t>The main focus for learning this term will be:</w:t>
            </w:r>
          </w:p>
        </w:tc>
      </w:tr>
      <w:tr w:rsidR="001929EB" w14:paraId="6B9DB609" w14:textId="77777777" w:rsidTr="001929EB">
        <w:tc>
          <w:tcPr>
            <w:tcW w:w="10682" w:type="dxa"/>
          </w:tcPr>
          <w:p w14:paraId="45298E1B" w14:textId="77777777" w:rsidR="00E75069" w:rsidRPr="00E417AD" w:rsidRDefault="00E75069">
            <w:pPr>
              <w:rPr>
                <w:sz w:val="24"/>
                <w:szCs w:val="24"/>
              </w:rPr>
            </w:pPr>
          </w:p>
          <w:p w14:paraId="663D7906" w14:textId="77777777" w:rsidR="001929EB" w:rsidRDefault="00567157">
            <w:pPr>
              <w:rPr>
                <w:color w:val="FF0000"/>
              </w:rPr>
            </w:pPr>
            <w:r w:rsidRPr="00E417AD">
              <w:rPr>
                <w:sz w:val="24"/>
                <w:szCs w:val="24"/>
              </w:rPr>
              <w:t xml:space="preserve">Scottish Culture &amp; </w:t>
            </w:r>
            <w:r w:rsidR="0019155D" w:rsidRPr="00E417AD">
              <w:rPr>
                <w:sz w:val="24"/>
                <w:szCs w:val="24"/>
              </w:rPr>
              <w:t>Country Comparison (China)</w:t>
            </w:r>
          </w:p>
          <w:p w14:paraId="5F58C580" w14:textId="77777777" w:rsidR="00E75069" w:rsidRDefault="00E75069"/>
        </w:tc>
      </w:tr>
      <w:tr w:rsidR="001929EB" w:rsidRPr="001929EB" w14:paraId="45089962" w14:textId="77777777" w:rsidTr="001929EB">
        <w:tc>
          <w:tcPr>
            <w:tcW w:w="10682" w:type="dxa"/>
            <w:shd w:val="clear" w:color="auto" w:fill="C4BC96" w:themeFill="background2" w:themeFillShade="BF"/>
          </w:tcPr>
          <w:p w14:paraId="1C5D5EBF" w14:textId="77777777" w:rsidR="001929EB" w:rsidRPr="001929EB" w:rsidRDefault="001929EB">
            <w:pPr>
              <w:rPr>
                <w:b/>
                <w:sz w:val="24"/>
                <w:szCs w:val="24"/>
              </w:rPr>
            </w:pPr>
            <w:r w:rsidRPr="001929EB">
              <w:rPr>
                <w:b/>
                <w:sz w:val="24"/>
                <w:szCs w:val="24"/>
              </w:rPr>
              <w:t>Literacy</w:t>
            </w:r>
          </w:p>
        </w:tc>
      </w:tr>
      <w:tr w:rsidR="001929EB" w14:paraId="3BA24A88" w14:textId="77777777" w:rsidTr="001929EB">
        <w:tc>
          <w:tcPr>
            <w:tcW w:w="10682" w:type="dxa"/>
          </w:tcPr>
          <w:p w14:paraId="75F10FD4" w14:textId="59E880B4" w:rsidR="001929EB" w:rsidRPr="00E417AD" w:rsidRDefault="00414A63">
            <w:pPr>
              <w:rPr>
                <w:sz w:val="24"/>
                <w:szCs w:val="24"/>
              </w:rPr>
            </w:pPr>
            <w:r w:rsidRPr="00E417AD">
              <w:rPr>
                <w:b/>
                <w:sz w:val="24"/>
                <w:szCs w:val="24"/>
              </w:rPr>
              <w:t>Listening and Talking</w:t>
            </w:r>
            <w:r w:rsidRPr="00E417AD">
              <w:rPr>
                <w:sz w:val="24"/>
                <w:szCs w:val="24"/>
              </w:rPr>
              <w:t xml:space="preserve">:  skills will be developed through a variety of opportunities to express ideas and provide answers in group and class discussions across the curriculum.  </w:t>
            </w:r>
            <w:r w:rsidR="00AA7C3B">
              <w:rPr>
                <w:sz w:val="24"/>
                <w:szCs w:val="24"/>
              </w:rPr>
              <w:t>Pupils</w:t>
            </w:r>
            <w:r w:rsidR="00EB6398" w:rsidRPr="00E417AD">
              <w:rPr>
                <w:sz w:val="24"/>
                <w:szCs w:val="24"/>
              </w:rPr>
              <w:t xml:space="preserve"> will share their ideas about </w:t>
            </w:r>
            <w:r w:rsidR="001D5B43" w:rsidRPr="00E417AD">
              <w:rPr>
                <w:sz w:val="24"/>
                <w:szCs w:val="24"/>
              </w:rPr>
              <w:t>text comprehension through Reciprocal Reading</w:t>
            </w:r>
            <w:r w:rsidR="00EB6398" w:rsidRPr="00E417AD">
              <w:rPr>
                <w:sz w:val="24"/>
                <w:szCs w:val="24"/>
              </w:rPr>
              <w:t>.</w:t>
            </w:r>
            <w:r w:rsidR="00E4050F" w:rsidRPr="00E417AD">
              <w:rPr>
                <w:sz w:val="24"/>
                <w:szCs w:val="24"/>
              </w:rPr>
              <w:t xml:space="preserve"> </w:t>
            </w:r>
            <w:r w:rsidR="00567157" w:rsidRPr="00E417AD">
              <w:rPr>
                <w:sz w:val="24"/>
                <w:szCs w:val="24"/>
              </w:rPr>
              <w:t xml:space="preserve">They will rehearse and present a Scottish poem of their choice. </w:t>
            </w:r>
            <w:r w:rsidR="005A684F" w:rsidRPr="00E417AD">
              <w:rPr>
                <w:sz w:val="24"/>
                <w:szCs w:val="24"/>
              </w:rPr>
              <w:t>They will be encouraged to peer assess by giving positive comments and constructive feedback based on success criteria.</w:t>
            </w:r>
          </w:p>
          <w:p w14:paraId="3BF91FF1" w14:textId="77777777" w:rsidR="006B6747" w:rsidRPr="00E417AD" w:rsidRDefault="006B6747">
            <w:pPr>
              <w:rPr>
                <w:sz w:val="24"/>
                <w:szCs w:val="24"/>
              </w:rPr>
            </w:pPr>
          </w:p>
          <w:p w14:paraId="5F4B37FE" w14:textId="5EA38ECF" w:rsidR="008F2646" w:rsidRPr="00E417AD" w:rsidRDefault="00DD3022">
            <w:pPr>
              <w:rPr>
                <w:sz w:val="24"/>
                <w:szCs w:val="24"/>
              </w:rPr>
            </w:pPr>
            <w:r w:rsidRPr="00E417AD">
              <w:rPr>
                <w:b/>
                <w:sz w:val="24"/>
                <w:szCs w:val="24"/>
              </w:rPr>
              <w:t>Reading</w:t>
            </w:r>
            <w:r w:rsidR="006B6747" w:rsidRPr="00E417AD">
              <w:rPr>
                <w:sz w:val="24"/>
                <w:szCs w:val="24"/>
              </w:rPr>
              <w:t xml:space="preserve">:  </w:t>
            </w:r>
            <w:r w:rsidR="00AA7C3B">
              <w:rPr>
                <w:sz w:val="24"/>
                <w:szCs w:val="24"/>
              </w:rPr>
              <w:t>pupils</w:t>
            </w:r>
            <w:r w:rsidR="00567157" w:rsidRPr="00E417AD">
              <w:rPr>
                <w:sz w:val="24"/>
                <w:szCs w:val="24"/>
              </w:rPr>
              <w:t xml:space="preserve"> will continue to develop skills t</w:t>
            </w:r>
            <w:r w:rsidRPr="00E417AD">
              <w:rPr>
                <w:sz w:val="24"/>
                <w:szCs w:val="24"/>
              </w:rPr>
              <w:t xml:space="preserve">hrough Reciprocal Reading.  This approach aims to improve reading comprehension through the use of four reading strategies: </w:t>
            </w:r>
            <w:r w:rsidRPr="00E417AD">
              <w:rPr>
                <w:b/>
                <w:bCs/>
                <w:sz w:val="24"/>
                <w:szCs w:val="24"/>
              </w:rPr>
              <w:t>predicting, questioning, clarifying and summarising</w:t>
            </w:r>
            <w:r w:rsidRPr="00E417AD">
              <w:rPr>
                <w:bCs/>
                <w:sz w:val="24"/>
                <w:szCs w:val="24"/>
              </w:rPr>
              <w:t xml:space="preserve">.  This will </w:t>
            </w:r>
            <w:r w:rsidRPr="00E417AD">
              <w:rPr>
                <w:sz w:val="24"/>
                <w:szCs w:val="24"/>
              </w:rPr>
              <w:t xml:space="preserve">enable pupils to reflect on their reading and develop higher order thinking skills using the social nature of learning to improve reading comprehension.  Comprehension skills will also be developed through </w:t>
            </w:r>
            <w:r w:rsidR="00567157" w:rsidRPr="00E417AD">
              <w:rPr>
                <w:sz w:val="24"/>
                <w:szCs w:val="24"/>
              </w:rPr>
              <w:t xml:space="preserve">the use of guided reading tasks &amp; SRA. </w:t>
            </w:r>
            <w:r w:rsidR="00AA7C3B">
              <w:rPr>
                <w:sz w:val="24"/>
                <w:szCs w:val="24"/>
              </w:rPr>
              <w:t>Pupils</w:t>
            </w:r>
            <w:r w:rsidRPr="00E417AD">
              <w:rPr>
                <w:sz w:val="24"/>
                <w:szCs w:val="24"/>
              </w:rPr>
              <w:t xml:space="preserve"> will be encouraged to read for enjoyment</w:t>
            </w:r>
            <w:r w:rsidR="00AA7C3B">
              <w:rPr>
                <w:sz w:val="24"/>
                <w:szCs w:val="24"/>
              </w:rPr>
              <w:t xml:space="preserve"> and given time, weekly, for this</w:t>
            </w:r>
            <w:r w:rsidRPr="00E417AD">
              <w:rPr>
                <w:sz w:val="24"/>
                <w:szCs w:val="24"/>
              </w:rPr>
              <w:t>.  Reading for enjoyment should also be encouraged at home.</w:t>
            </w:r>
            <w:r w:rsidR="006E2B70" w:rsidRPr="00E417AD">
              <w:rPr>
                <w:sz w:val="24"/>
                <w:szCs w:val="24"/>
              </w:rPr>
              <w:t xml:space="preserve">  </w:t>
            </w:r>
            <w:r w:rsidR="00AA7C3B">
              <w:rPr>
                <w:sz w:val="24"/>
                <w:szCs w:val="24"/>
              </w:rPr>
              <w:t>Pupils</w:t>
            </w:r>
            <w:r w:rsidR="00567157" w:rsidRPr="00E417AD">
              <w:rPr>
                <w:sz w:val="24"/>
                <w:szCs w:val="24"/>
              </w:rPr>
              <w:t xml:space="preserve"> will read a variety of Scottish poems and will </w:t>
            </w:r>
            <w:r w:rsidR="008F2646" w:rsidRPr="00E417AD">
              <w:rPr>
                <w:sz w:val="24"/>
                <w:szCs w:val="24"/>
              </w:rPr>
              <w:t xml:space="preserve">explore and </w:t>
            </w:r>
            <w:r w:rsidR="00567157" w:rsidRPr="00E417AD">
              <w:rPr>
                <w:sz w:val="24"/>
                <w:szCs w:val="24"/>
              </w:rPr>
              <w:t xml:space="preserve">discuss how poets use language. </w:t>
            </w:r>
          </w:p>
          <w:p w14:paraId="63AFE423" w14:textId="77777777" w:rsidR="008F2646" w:rsidRPr="00E417AD" w:rsidRDefault="008F2646">
            <w:pPr>
              <w:rPr>
                <w:sz w:val="24"/>
                <w:szCs w:val="24"/>
              </w:rPr>
            </w:pPr>
          </w:p>
          <w:p w14:paraId="6DCFFCE3" w14:textId="5D58CEB1" w:rsidR="00414A63" w:rsidRPr="00E417AD" w:rsidRDefault="00414A63" w:rsidP="00321967">
            <w:pPr>
              <w:rPr>
                <w:sz w:val="24"/>
                <w:szCs w:val="24"/>
              </w:rPr>
            </w:pPr>
            <w:r w:rsidRPr="00E417AD">
              <w:rPr>
                <w:b/>
                <w:sz w:val="24"/>
                <w:szCs w:val="24"/>
              </w:rPr>
              <w:t>Writing</w:t>
            </w:r>
            <w:r w:rsidRPr="00E417AD">
              <w:rPr>
                <w:sz w:val="24"/>
                <w:szCs w:val="24"/>
              </w:rPr>
              <w:t xml:space="preserve">:  </w:t>
            </w:r>
            <w:r w:rsidR="00D71023">
              <w:rPr>
                <w:sz w:val="24"/>
                <w:szCs w:val="24"/>
              </w:rPr>
              <w:t>l</w:t>
            </w:r>
            <w:r w:rsidR="00567157" w:rsidRPr="00E417AD">
              <w:rPr>
                <w:sz w:val="24"/>
                <w:szCs w:val="24"/>
              </w:rPr>
              <w:t xml:space="preserve">inking to their reading, </w:t>
            </w:r>
            <w:r w:rsidR="00D71023">
              <w:rPr>
                <w:sz w:val="24"/>
                <w:szCs w:val="24"/>
              </w:rPr>
              <w:t>pupils</w:t>
            </w:r>
            <w:r w:rsidR="00567157" w:rsidRPr="00E417AD">
              <w:rPr>
                <w:sz w:val="24"/>
                <w:szCs w:val="24"/>
              </w:rPr>
              <w:t xml:space="preserve"> will write non-chronological report</w:t>
            </w:r>
            <w:r w:rsidR="00D71023">
              <w:rPr>
                <w:sz w:val="24"/>
                <w:szCs w:val="24"/>
              </w:rPr>
              <w:t>s</w:t>
            </w:r>
            <w:r w:rsidR="00567157" w:rsidRPr="00E417AD">
              <w:rPr>
                <w:sz w:val="24"/>
                <w:szCs w:val="24"/>
              </w:rPr>
              <w:t xml:space="preserve">, learning about the structure and language used. </w:t>
            </w:r>
            <w:r w:rsidR="00895249" w:rsidRPr="00E417AD">
              <w:rPr>
                <w:sz w:val="24"/>
                <w:szCs w:val="24"/>
              </w:rPr>
              <w:t>Pupils</w:t>
            </w:r>
            <w:r w:rsidR="007A6078" w:rsidRPr="00E417AD">
              <w:rPr>
                <w:sz w:val="24"/>
                <w:szCs w:val="24"/>
              </w:rPr>
              <w:t xml:space="preserve"> </w:t>
            </w:r>
            <w:r w:rsidRPr="00E417AD">
              <w:rPr>
                <w:sz w:val="24"/>
                <w:szCs w:val="24"/>
              </w:rPr>
              <w:t>will</w:t>
            </w:r>
            <w:r w:rsidR="00895249" w:rsidRPr="00E417AD">
              <w:rPr>
                <w:sz w:val="24"/>
                <w:szCs w:val="24"/>
              </w:rPr>
              <w:t xml:space="preserve"> continue to</w:t>
            </w:r>
            <w:r w:rsidRPr="00E417AD">
              <w:rPr>
                <w:sz w:val="24"/>
                <w:szCs w:val="24"/>
              </w:rPr>
              <w:t xml:space="preserve"> </w:t>
            </w:r>
            <w:r w:rsidR="007A6078" w:rsidRPr="00E417AD">
              <w:rPr>
                <w:sz w:val="24"/>
                <w:szCs w:val="24"/>
              </w:rPr>
              <w:t xml:space="preserve">be encouraged to reach </w:t>
            </w:r>
            <w:r w:rsidR="00321967" w:rsidRPr="00E417AD">
              <w:rPr>
                <w:sz w:val="24"/>
                <w:szCs w:val="24"/>
              </w:rPr>
              <w:t xml:space="preserve">personal </w:t>
            </w:r>
            <w:r w:rsidR="007A6078" w:rsidRPr="00E417AD">
              <w:rPr>
                <w:sz w:val="24"/>
                <w:szCs w:val="24"/>
              </w:rPr>
              <w:t xml:space="preserve">targets and </w:t>
            </w:r>
            <w:r w:rsidR="00321967" w:rsidRPr="00E417AD">
              <w:rPr>
                <w:sz w:val="24"/>
                <w:szCs w:val="24"/>
              </w:rPr>
              <w:t xml:space="preserve">identify evidence of achievement within their writing. </w:t>
            </w:r>
            <w:r w:rsidR="00D71023">
              <w:rPr>
                <w:sz w:val="24"/>
                <w:szCs w:val="24"/>
              </w:rPr>
              <w:t>Pupils</w:t>
            </w:r>
            <w:r w:rsidR="00321967" w:rsidRPr="00E417AD">
              <w:rPr>
                <w:sz w:val="24"/>
                <w:szCs w:val="24"/>
              </w:rPr>
              <w:t xml:space="preserve"> will develop </w:t>
            </w:r>
            <w:r w:rsidR="00E417AD" w:rsidRPr="00E417AD">
              <w:rPr>
                <w:sz w:val="24"/>
                <w:szCs w:val="24"/>
              </w:rPr>
              <w:t>note taking skills and use their notes</w:t>
            </w:r>
            <w:r w:rsidR="00321967" w:rsidRPr="00E417AD">
              <w:rPr>
                <w:sz w:val="24"/>
                <w:szCs w:val="24"/>
              </w:rPr>
              <w:t xml:space="preserve"> in their writing. </w:t>
            </w:r>
            <w:r w:rsidR="00D71023">
              <w:rPr>
                <w:sz w:val="24"/>
                <w:szCs w:val="24"/>
              </w:rPr>
              <w:t>They</w:t>
            </w:r>
            <w:r w:rsidR="00321967" w:rsidRPr="00E417AD">
              <w:rPr>
                <w:sz w:val="24"/>
                <w:szCs w:val="24"/>
              </w:rPr>
              <w:t xml:space="preserve"> will continue to develop knowledge of spelling patterns </w:t>
            </w:r>
            <w:r w:rsidR="00D71023">
              <w:rPr>
                <w:sz w:val="24"/>
                <w:szCs w:val="24"/>
              </w:rPr>
              <w:t>and joined</w:t>
            </w:r>
            <w:r w:rsidR="007A6078" w:rsidRPr="00E417AD">
              <w:rPr>
                <w:sz w:val="24"/>
                <w:szCs w:val="24"/>
              </w:rPr>
              <w:t xml:space="preserve"> handwriting will be encouraged across all curriculum areas. </w:t>
            </w:r>
            <w:r w:rsidR="00E13CAD" w:rsidRPr="00E417AD">
              <w:rPr>
                <w:sz w:val="24"/>
                <w:szCs w:val="24"/>
              </w:rPr>
              <w:t xml:space="preserve"> </w:t>
            </w:r>
          </w:p>
          <w:p w14:paraId="5F257910" w14:textId="77777777" w:rsidR="00780D82" w:rsidRDefault="00780D82" w:rsidP="00321967"/>
        </w:tc>
      </w:tr>
      <w:tr w:rsidR="001929EB" w:rsidRPr="001929EB" w14:paraId="3CF8F712" w14:textId="77777777" w:rsidTr="001929EB">
        <w:tc>
          <w:tcPr>
            <w:tcW w:w="10682" w:type="dxa"/>
            <w:shd w:val="clear" w:color="auto" w:fill="C4BC96" w:themeFill="background2" w:themeFillShade="BF"/>
          </w:tcPr>
          <w:p w14:paraId="5C121693" w14:textId="77777777" w:rsidR="001929EB" w:rsidRPr="001929EB" w:rsidRDefault="001929EB">
            <w:pPr>
              <w:rPr>
                <w:b/>
                <w:sz w:val="24"/>
                <w:szCs w:val="24"/>
              </w:rPr>
            </w:pPr>
            <w:r w:rsidRPr="001929EB">
              <w:rPr>
                <w:b/>
                <w:sz w:val="24"/>
                <w:szCs w:val="24"/>
              </w:rPr>
              <w:t>Numeracy</w:t>
            </w:r>
          </w:p>
        </w:tc>
      </w:tr>
      <w:tr w:rsidR="001929EB" w14:paraId="5FFDD6ED" w14:textId="77777777" w:rsidTr="001929EB">
        <w:tc>
          <w:tcPr>
            <w:tcW w:w="10682" w:type="dxa"/>
          </w:tcPr>
          <w:p w14:paraId="362B3612" w14:textId="77777777" w:rsidR="003977E5" w:rsidRPr="00E417AD" w:rsidRDefault="00DF7D7B">
            <w:pPr>
              <w:rPr>
                <w:sz w:val="24"/>
                <w:szCs w:val="24"/>
              </w:rPr>
            </w:pPr>
            <w:r w:rsidRPr="00E417AD">
              <w:rPr>
                <w:sz w:val="24"/>
                <w:szCs w:val="24"/>
              </w:rPr>
              <w:t>In term three</w:t>
            </w:r>
            <w:r w:rsidR="00A45859" w:rsidRPr="00E417AD">
              <w:rPr>
                <w:sz w:val="24"/>
                <w:szCs w:val="24"/>
              </w:rPr>
              <w:t xml:space="preserve"> we will be exploring the following topics:</w:t>
            </w:r>
          </w:p>
          <w:p w14:paraId="32C623C9" w14:textId="7906040F" w:rsidR="00397CFB" w:rsidRDefault="003977E5" w:rsidP="006E2B7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417AD">
              <w:rPr>
                <w:sz w:val="24"/>
                <w:szCs w:val="24"/>
              </w:rPr>
              <w:t>number processes</w:t>
            </w:r>
            <w:r w:rsidR="00A10563" w:rsidRPr="00E417AD">
              <w:rPr>
                <w:sz w:val="24"/>
                <w:szCs w:val="24"/>
              </w:rPr>
              <w:t xml:space="preserve"> – </w:t>
            </w:r>
            <w:r w:rsidR="00321967" w:rsidRPr="00E417AD">
              <w:rPr>
                <w:sz w:val="24"/>
                <w:szCs w:val="24"/>
              </w:rPr>
              <w:t xml:space="preserve">continue work on </w:t>
            </w:r>
            <w:r w:rsidR="00A10563" w:rsidRPr="00E417AD">
              <w:rPr>
                <w:sz w:val="24"/>
                <w:szCs w:val="24"/>
              </w:rPr>
              <w:t>addition, subtraction, multiplication and division</w:t>
            </w:r>
            <w:r w:rsidR="00321967" w:rsidRPr="00E417AD">
              <w:rPr>
                <w:sz w:val="24"/>
                <w:szCs w:val="24"/>
              </w:rPr>
              <w:t xml:space="preserve"> with a focus on formal written methods.</w:t>
            </w:r>
            <w:r w:rsidR="00397CFB" w:rsidRPr="00E417AD">
              <w:rPr>
                <w:sz w:val="24"/>
                <w:szCs w:val="24"/>
              </w:rPr>
              <w:t xml:space="preserve"> </w:t>
            </w:r>
          </w:p>
          <w:p w14:paraId="76D6B898" w14:textId="1CDA0168" w:rsidR="00D71023" w:rsidRPr="00E417AD" w:rsidRDefault="00D71023" w:rsidP="006E2B7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measure, perimeter and area</w:t>
            </w:r>
          </w:p>
          <w:p w14:paraId="7657A84A" w14:textId="32FE5071" w:rsidR="00397CFB" w:rsidRPr="00E417AD" w:rsidRDefault="00397CFB" w:rsidP="006E2B7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417AD">
              <w:rPr>
                <w:sz w:val="24"/>
                <w:szCs w:val="24"/>
              </w:rPr>
              <w:t>data and analysis</w:t>
            </w:r>
            <w:r w:rsidR="001F7E9F" w:rsidRPr="00E417AD">
              <w:rPr>
                <w:sz w:val="24"/>
                <w:szCs w:val="24"/>
              </w:rPr>
              <w:t xml:space="preserve"> - </w:t>
            </w:r>
            <w:r w:rsidR="00E417AD" w:rsidRPr="00E417AD">
              <w:rPr>
                <w:rFonts w:cs="Arial"/>
                <w:sz w:val="24"/>
                <w:szCs w:val="24"/>
              </w:rPr>
              <w:t>i</w:t>
            </w:r>
            <w:r w:rsidR="006E2B70" w:rsidRPr="00E417AD">
              <w:rPr>
                <w:rFonts w:cs="Arial"/>
                <w:sz w:val="24"/>
                <w:szCs w:val="24"/>
              </w:rPr>
              <w:t xml:space="preserve">nterpret </w:t>
            </w:r>
            <w:r w:rsidR="009560BE">
              <w:rPr>
                <w:rFonts w:cs="Arial"/>
                <w:sz w:val="24"/>
                <w:szCs w:val="24"/>
              </w:rPr>
              <w:t>from, gather for, display on,</w:t>
            </w:r>
            <w:r w:rsidR="006E2B70" w:rsidRPr="00E417AD">
              <w:rPr>
                <w:rFonts w:cs="Arial"/>
                <w:sz w:val="24"/>
                <w:szCs w:val="24"/>
              </w:rPr>
              <w:t xml:space="preserve"> design and construct graphs.</w:t>
            </w:r>
          </w:p>
          <w:p w14:paraId="6B98866C" w14:textId="77777777" w:rsidR="00A45859" w:rsidRDefault="00397CFB" w:rsidP="00D7102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417AD">
              <w:rPr>
                <w:sz w:val="24"/>
                <w:szCs w:val="24"/>
              </w:rPr>
              <w:t xml:space="preserve">properties of 2D and 3D </w:t>
            </w:r>
            <w:r w:rsidR="00400402">
              <w:rPr>
                <w:sz w:val="24"/>
                <w:szCs w:val="24"/>
              </w:rPr>
              <w:t>shapes</w:t>
            </w:r>
          </w:p>
          <w:p w14:paraId="1C82C64A" w14:textId="47859B02" w:rsidR="00CF779A" w:rsidRPr="00D71023" w:rsidRDefault="00CF779A" w:rsidP="00BE5CFD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929EB" w:rsidRPr="001929EB" w14:paraId="1E02FC80" w14:textId="77777777" w:rsidTr="001929EB">
        <w:tc>
          <w:tcPr>
            <w:tcW w:w="10682" w:type="dxa"/>
            <w:shd w:val="clear" w:color="auto" w:fill="C4BC96" w:themeFill="background2" w:themeFillShade="BF"/>
          </w:tcPr>
          <w:p w14:paraId="282B3E55" w14:textId="77777777" w:rsidR="001929EB" w:rsidRPr="001929EB" w:rsidRDefault="001929EB">
            <w:pPr>
              <w:rPr>
                <w:b/>
                <w:sz w:val="24"/>
                <w:szCs w:val="24"/>
              </w:rPr>
            </w:pPr>
            <w:r w:rsidRPr="001929EB">
              <w:rPr>
                <w:b/>
                <w:sz w:val="24"/>
                <w:szCs w:val="24"/>
              </w:rPr>
              <w:t>Health and Wellbeing</w:t>
            </w:r>
          </w:p>
        </w:tc>
      </w:tr>
      <w:tr w:rsidR="001929EB" w14:paraId="71BFE500" w14:textId="77777777" w:rsidTr="001929EB">
        <w:tc>
          <w:tcPr>
            <w:tcW w:w="10682" w:type="dxa"/>
          </w:tcPr>
          <w:p w14:paraId="739D881F" w14:textId="017FA5D0" w:rsidR="00780D82" w:rsidRPr="00E417AD" w:rsidRDefault="00780D82" w:rsidP="00780D82">
            <w:pPr>
              <w:rPr>
                <w:sz w:val="24"/>
                <w:szCs w:val="24"/>
              </w:rPr>
            </w:pPr>
            <w:r w:rsidRPr="00E417AD">
              <w:rPr>
                <w:sz w:val="24"/>
                <w:szCs w:val="24"/>
              </w:rPr>
              <w:t xml:space="preserve">PE will include </w:t>
            </w:r>
            <w:r w:rsidR="00400402">
              <w:rPr>
                <w:sz w:val="24"/>
                <w:szCs w:val="24"/>
              </w:rPr>
              <w:t>volleyball, planning and organising a mini sports day, creating and teaching games.</w:t>
            </w:r>
          </w:p>
          <w:p w14:paraId="7D7C145B" w14:textId="77777777" w:rsidR="00780D82" w:rsidRPr="00E417AD" w:rsidRDefault="00780D82" w:rsidP="00780D82">
            <w:pPr>
              <w:rPr>
                <w:sz w:val="24"/>
                <w:szCs w:val="24"/>
              </w:rPr>
            </w:pPr>
            <w:r w:rsidRPr="00E417AD">
              <w:rPr>
                <w:sz w:val="24"/>
                <w:szCs w:val="24"/>
              </w:rPr>
              <w:t>Keeping myself safe &amp; choices for life.</w:t>
            </w:r>
          </w:p>
          <w:p w14:paraId="1C25D415" w14:textId="77777777" w:rsidR="00780D82" w:rsidRPr="00E417AD" w:rsidRDefault="00780D82" w:rsidP="00780D82">
            <w:pPr>
              <w:rPr>
                <w:sz w:val="24"/>
                <w:szCs w:val="24"/>
              </w:rPr>
            </w:pPr>
            <w:r w:rsidRPr="00E417AD">
              <w:rPr>
                <w:sz w:val="24"/>
                <w:szCs w:val="24"/>
              </w:rPr>
              <w:t>Continue learning about Emotional Health.</w:t>
            </w:r>
          </w:p>
          <w:p w14:paraId="0FACC2F5" w14:textId="77777777" w:rsidR="00E417AD" w:rsidRDefault="00E417AD" w:rsidP="00780D82"/>
        </w:tc>
      </w:tr>
      <w:tr w:rsidR="001929EB" w:rsidRPr="001929EB" w14:paraId="33DFA5C2" w14:textId="77777777" w:rsidTr="001929EB">
        <w:tc>
          <w:tcPr>
            <w:tcW w:w="10682" w:type="dxa"/>
            <w:shd w:val="clear" w:color="auto" w:fill="C4BC96" w:themeFill="background2" w:themeFillShade="BF"/>
          </w:tcPr>
          <w:p w14:paraId="69C13373" w14:textId="77777777" w:rsidR="001929EB" w:rsidRPr="001929EB" w:rsidRDefault="001929EB">
            <w:pPr>
              <w:rPr>
                <w:b/>
                <w:sz w:val="24"/>
                <w:szCs w:val="24"/>
              </w:rPr>
            </w:pPr>
            <w:r w:rsidRPr="001929EB">
              <w:rPr>
                <w:b/>
                <w:sz w:val="24"/>
                <w:szCs w:val="24"/>
              </w:rPr>
              <w:t>Interdisciplinary Learning</w:t>
            </w:r>
          </w:p>
        </w:tc>
      </w:tr>
      <w:tr w:rsidR="001929EB" w:rsidRPr="00AD02C4" w14:paraId="4D4D60B5" w14:textId="77777777" w:rsidTr="001929EB">
        <w:tc>
          <w:tcPr>
            <w:tcW w:w="10682" w:type="dxa"/>
          </w:tcPr>
          <w:p w14:paraId="25E6DB4B" w14:textId="77777777" w:rsidR="00780D82" w:rsidRDefault="00780D82" w:rsidP="00780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Scottish</w:t>
            </w:r>
            <w:r w:rsidR="004C764D">
              <w:rPr>
                <w:sz w:val="24"/>
                <w:szCs w:val="24"/>
              </w:rPr>
              <w:t xml:space="preserve"> Culture – Literacy, Music &amp; Social Studies</w:t>
            </w:r>
            <w:r>
              <w:rPr>
                <w:sz w:val="24"/>
                <w:szCs w:val="24"/>
              </w:rPr>
              <w:t>.</w:t>
            </w:r>
          </w:p>
          <w:p w14:paraId="2477A197" w14:textId="77777777" w:rsidR="00780D82" w:rsidRDefault="0019155D" w:rsidP="00780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Country Comparison (China) </w:t>
            </w:r>
            <w:r w:rsidR="004C764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C764D">
              <w:rPr>
                <w:sz w:val="24"/>
                <w:szCs w:val="24"/>
              </w:rPr>
              <w:t>Social Studies, Art &amp; RME</w:t>
            </w:r>
          </w:p>
          <w:p w14:paraId="1C7EF36D" w14:textId="77777777" w:rsidR="00E75069" w:rsidRDefault="00E75069" w:rsidP="00780D82"/>
        </w:tc>
      </w:tr>
      <w:tr w:rsidR="001929EB" w:rsidRPr="001929EB" w14:paraId="59E34685" w14:textId="77777777" w:rsidTr="001929EB">
        <w:tc>
          <w:tcPr>
            <w:tcW w:w="10682" w:type="dxa"/>
            <w:shd w:val="clear" w:color="auto" w:fill="C4BC96" w:themeFill="background2" w:themeFillShade="BF"/>
          </w:tcPr>
          <w:p w14:paraId="2C83DDDE" w14:textId="77777777" w:rsidR="001929EB" w:rsidRPr="001929EB" w:rsidRDefault="001929EB">
            <w:pPr>
              <w:rPr>
                <w:b/>
                <w:sz w:val="24"/>
                <w:szCs w:val="24"/>
              </w:rPr>
            </w:pPr>
            <w:r w:rsidRPr="001929EB">
              <w:rPr>
                <w:b/>
                <w:sz w:val="24"/>
                <w:szCs w:val="24"/>
              </w:rPr>
              <w:t>Discrete subjects</w:t>
            </w:r>
          </w:p>
        </w:tc>
      </w:tr>
      <w:tr w:rsidR="001929EB" w:rsidRPr="00AD02C4" w14:paraId="5CE082E5" w14:textId="77777777" w:rsidTr="001929EB">
        <w:tc>
          <w:tcPr>
            <w:tcW w:w="10682" w:type="dxa"/>
          </w:tcPr>
          <w:p w14:paraId="7F1530FB" w14:textId="1104E805" w:rsidR="001929EB" w:rsidRPr="00E417AD" w:rsidRDefault="00991739">
            <w:pPr>
              <w:rPr>
                <w:sz w:val="24"/>
                <w:szCs w:val="24"/>
              </w:rPr>
            </w:pPr>
            <w:r w:rsidRPr="00E417AD">
              <w:rPr>
                <w:sz w:val="24"/>
                <w:szCs w:val="24"/>
              </w:rPr>
              <w:t>Frenc</w:t>
            </w:r>
            <w:r w:rsidR="00FE73F9" w:rsidRPr="00E417AD">
              <w:rPr>
                <w:sz w:val="24"/>
                <w:szCs w:val="24"/>
              </w:rPr>
              <w:t>h</w:t>
            </w:r>
            <w:r w:rsidR="00303F19" w:rsidRPr="00E417AD">
              <w:rPr>
                <w:sz w:val="24"/>
                <w:szCs w:val="24"/>
              </w:rPr>
              <w:t xml:space="preserve"> – L</w:t>
            </w:r>
            <w:r w:rsidR="00F31B1A" w:rsidRPr="00E417AD">
              <w:rPr>
                <w:sz w:val="24"/>
                <w:szCs w:val="24"/>
              </w:rPr>
              <w:t>istening, talking</w:t>
            </w:r>
            <w:r w:rsidR="00400402">
              <w:rPr>
                <w:sz w:val="24"/>
                <w:szCs w:val="24"/>
              </w:rPr>
              <w:t xml:space="preserve"> </w:t>
            </w:r>
            <w:r w:rsidR="00F31B1A" w:rsidRPr="00E417AD">
              <w:rPr>
                <w:sz w:val="24"/>
                <w:szCs w:val="24"/>
              </w:rPr>
              <w:t>and writing activities</w:t>
            </w:r>
          </w:p>
          <w:p w14:paraId="6B051720" w14:textId="0F984798" w:rsidR="00290A4B" w:rsidRPr="00E417AD" w:rsidRDefault="00444429" w:rsidP="00290A4B">
            <w:pPr>
              <w:rPr>
                <w:sz w:val="24"/>
                <w:szCs w:val="24"/>
              </w:rPr>
            </w:pPr>
            <w:r w:rsidRPr="00E417AD">
              <w:rPr>
                <w:sz w:val="24"/>
                <w:szCs w:val="24"/>
              </w:rPr>
              <w:t>Science</w:t>
            </w:r>
            <w:r w:rsidR="0047437F" w:rsidRPr="00E417AD">
              <w:rPr>
                <w:sz w:val="24"/>
                <w:szCs w:val="24"/>
              </w:rPr>
              <w:t xml:space="preserve"> </w:t>
            </w:r>
            <w:r w:rsidR="002624F2" w:rsidRPr="00E417AD">
              <w:rPr>
                <w:sz w:val="24"/>
                <w:szCs w:val="24"/>
              </w:rPr>
              <w:t>–</w:t>
            </w:r>
            <w:r w:rsidR="00290A4B" w:rsidRPr="00E417AD">
              <w:rPr>
                <w:sz w:val="24"/>
                <w:szCs w:val="24"/>
              </w:rPr>
              <w:t xml:space="preserve"> </w:t>
            </w:r>
            <w:r w:rsidR="00906A6F">
              <w:rPr>
                <w:sz w:val="24"/>
                <w:szCs w:val="24"/>
              </w:rPr>
              <w:t>Forces, Electricity and Waves</w:t>
            </w:r>
          </w:p>
          <w:p w14:paraId="3D550FE6" w14:textId="77777777" w:rsidR="00BD68C5" w:rsidRPr="00E417AD" w:rsidRDefault="0047437F">
            <w:pPr>
              <w:rPr>
                <w:sz w:val="24"/>
                <w:szCs w:val="24"/>
              </w:rPr>
            </w:pPr>
            <w:r w:rsidRPr="00E417AD">
              <w:rPr>
                <w:sz w:val="24"/>
                <w:szCs w:val="24"/>
              </w:rPr>
              <w:lastRenderedPageBreak/>
              <w:t>RME –</w:t>
            </w:r>
            <w:r w:rsidR="00E346EC" w:rsidRPr="00E417AD">
              <w:rPr>
                <w:sz w:val="24"/>
                <w:szCs w:val="24"/>
              </w:rPr>
              <w:t xml:space="preserve"> </w:t>
            </w:r>
            <w:r w:rsidR="00BD68C5" w:rsidRPr="00E417AD">
              <w:rPr>
                <w:sz w:val="24"/>
                <w:szCs w:val="24"/>
              </w:rPr>
              <w:t>Buddhism</w:t>
            </w:r>
          </w:p>
          <w:p w14:paraId="034FCC57" w14:textId="2F631387" w:rsidR="009528DF" w:rsidRPr="00E417AD" w:rsidRDefault="00B20A07">
            <w:pPr>
              <w:rPr>
                <w:sz w:val="24"/>
                <w:szCs w:val="24"/>
              </w:rPr>
            </w:pPr>
            <w:r w:rsidRPr="00E417AD">
              <w:rPr>
                <w:sz w:val="24"/>
                <w:szCs w:val="24"/>
              </w:rPr>
              <w:t xml:space="preserve">Art &amp; Design – </w:t>
            </w:r>
            <w:r w:rsidR="003256C6" w:rsidRPr="00E417AD">
              <w:rPr>
                <w:sz w:val="24"/>
                <w:szCs w:val="24"/>
              </w:rPr>
              <w:t xml:space="preserve">skills taught through our </w:t>
            </w:r>
            <w:r w:rsidR="00F84430">
              <w:rPr>
                <w:sz w:val="24"/>
                <w:szCs w:val="24"/>
              </w:rPr>
              <w:t xml:space="preserve">Scottish and </w:t>
            </w:r>
            <w:r w:rsidR="003256C6" w:rsidRPr="00E417AD">
              <w:rPr>
                <w:sz w:val="24"/>
                <w:szCs w:val="24"/>
              </w:rPr>
              <w:t xml:space="preserve">China </w:t>
            </w:r>
            <w:r w:rsidR="00F84430">
              <w:rPr>
                <w:sz w:val="24"/>
                <w:szCs w:val="24"/>
              </w:rPr>
              <w:t>IDLs</w:t>
            </w:r>
            <w:r w:rsidR="00634CA5" w:rsidRPr="00E417AD">
              <w:rPr>
                <w:sz w:val="24"/>
                <w:szCs w:val="24"/>
              </w:rPr>
              <w:t xml:space="preserve">, </w:t>
            </w:r>
            <w:r w:rsidR="00CF779A" w:rsidRPr="00E417AD">
              <w:rPr>
                <w:sz w:val="24"/>
                <w:szCs w:val="24"/>
              </w:rPr>
              <w:t>watercolours,</w:t>
            </w:r>
            <w:r w:rsidR="00634CA5" w:rsidRPr="00E417AD">
              <w:rPr>
                <w:sz w:val="24"/>
                <w:szCs w:val="24"/>
              </w:rPr>
              <w:t xml:space="preserve"> blending using pastels</w:t>
            </w:r>
            <w:r w:rsidR="00F84430">
              <w:rPr>
                <w:sz w:val="24"/>
                <w:szCs w:val="24"/>
              </w:rPr>
              <w:t xml:space="preserve"> and </w:t>
            </w:r>
            <w:r w:rsidR="00634CA5" w:rsidRPr="00E417AD">
              <w:rPr>
                <w:sz w:val="24"/>
                <w:szCs w:val="24"/>
              </w:rPr>
              <w:t>line drawing</w:t>
            </w:r>
            <w:r w:rsidR="004C764D" w:rsidRPr="00E417AD">
              <w:rPr>
                <w:sz w:val="24"/>
                <w:szCs w:val="24"/>
              </w:rPr>
              <w:t>.</w:t>
            </w:r>
          </w:p>
          <w:p w14:paraId="275EDAA8" w14:textId="536E6FB6" w:rsidR="009528DF" w:rsidRPr="00E417AD" w:rsidRDefault="001D7B97">
            <w:pPr>
              <w:rPr>
                <w:sz w:val="24"/>
                <w:szCs w:val="24"/>
              </w:rPr>
            </w:pPr>
            <w:r w:rsidRPr="00E417AD">
              <w:rPr>
                <w:sz w:val="24"/>
                <w:szCs w:val="24"/>
              </w:rPr>
              <w:t>Music – S</w:t>
            </w:r>
            <w:r w:rsidR="008E1A97" w:rsidRPr="00E417AD">
              <w:rPr>
                <w:sz w:val="24"/>
                <w:szCs w:val="24"/>
              </w:rPr>
              <w:t>co</w:t>
            </w:r>
            <w:r w:rsidR="00780D82" w:rsidRPr="00E417AD">
              <w:rPr>
                <w:sz w:val="24"/>
                <w:szCs w:val="24"/>
              </w:rPr>
              <w:t xml:space="preserve">ttish </w:t>
            </w:r>
            <w:r w:rsidR="00F84430">
              <w:rPr>
                <w:sz w:val="24"/>
                <w:szCs w:val="24"/>
              </w:rPr>
              <w:t>music</w:t>
            </w:r>
            <w:r w:rsidR="00780D82" w:rsidRPr="00E417AD">
              <w:rPr>
                <w:sz w:val="24"/>
                <w:szCs w:val="24"/>
              </w:rPr>
              <w:t>, listening to Scottish artists and discussing emotional responses</w:t>
            </w:r>
            <w:r w:rsidR="00F84430">
              <w:rPr>
                <w:sz w:val="24"/>
                <w:szCs w:val="24"/>
              </w:rPr>
              <w:t xml:space="preserve"> to their music</w:t>
            </w:r>
            <w:r w:rsidR="00780D82" w:rsidRPr="00E417AD">
              <w:rPr>
                <w:sz w:val="24"/>
                <w:szCs w:val="24"/>
              </w:rPr>
              <w:t>.</w:t>
            </w:r>
          </w:p>
          <w:p w14:paraId="7CF72995" w14:textId="2EB2DD7B" w:rsidR="007F5085" w:rsidRPr="00E417AD" w:rsidRDefault="00492CAE">
            <w:pPr>
              <w:rPr>
                <w:sz w:val="24"/>
                <w:szCs w:val="24"/>
              </w:rPr>
            </w:pPr>
            <w:r w:rsidRPr="00E417AD">
              <w:rPr>
                <w:sz w:val="24"/>
                <w:szCs w:val="24"/>
              </w:rPr>
              <w:t>Drama –</w:t>
            </w:r>
            <w:r w:rsidR="002D4E2B" w:rsidRPr="00E417AD">
              <w:rPr>
                <w:sz w:val="24"/>
                <w:szCs w:val="24"/>
              </w:rPr>
              <w:t xml:space="preserve"> ‘Snaw White’, </w:t>
            </w:r>
            <w:r w:rsidR="005526D8" w:rsidRPr="00E417AD">
              <w:rPr>
                <w:sz w:val="24"/>
                <w:szCs w:val="24"/>
              </w:rPr>
              <w:t>a scripted piece using Scot</w:t>
            </w:r>
            <w:r w:rsidR="00F84430">
              <w:rPr>
                <w:sz w:val="24"/>
                <w:szCs w:val="24"/>
              </w:rPr>
              <w:t>’</w:t>
            </w:r>
            <w:r w:rsidR="005526D8" w:rsidRPr="00E417AD">
              <w:rPr>
                <w:sz w:val="24"/>
                <w:szCs w:val="24"/>
              </w:rPr>
              <w:t>s language.</w:t>
            </w:r>
          </w:p>
          <w:p w14:paraId="31034612" w14:textId="0E1A8EA5" w:rsidR="00991739" w:rsidRDefault="00285FAE" w:rsidP="0077168A">
            <w:pPr>
              <w:rPr>
                <w:sz w:val="24"/>
                <w:szCs w:val="24"/>
              </w:rPr>
            </w:pPr>
            <w:r w:rsidRPr="00E417AD">
              <w:rPr>
                <w:sz w:val="24"/>
                <w:szCs w:val="24"/>
              </w:rPr>
              <w:t>Technology –</w:t>
            </w:r>
            <w:r w:rsidR="00F1461E" w:rsidRPr="00E417AD">
              <w:rPr>
                <w:sz w:val="24"/>
                <w:szCs w:val="24"/>
              </w:rPr>
              <w:t xml:space="preserve"> using ICT to research Scottish </w:t>
            </w:r>
            <w:r w:rsidR="00E75069" w:rsidRPr="00E417AD">
              <w:rPr>
                <w:sz w:val="24"/>
                <w:szCs w:val="24"/>
              </w:rPr>
              <w:t xml:space="preserve">musicians </w:t>
            </w:r>
            <w:r w:rsidR="00E4087A" w:rsidRPr="00E417AD">
              <w:rPr>
                <w:sz w:val="24"/>
                <w:szCs w:val="24"/>
              </w:rPr>
              <w:t xml:space="preserve">and </w:t>
            </w:r>
            <w:r w:rsidR="00FD0FE8" w:rsidRPr="00E417AD">
              <w:rPr>
                <w:sz w:val="24"/>
                <w:szCs w:val="24"/>
              </w:rPr>
              <w:t>China</w:t>
            </w:r>
            <w:r w:rsidR="002A0A2C" w:rsidRPr="00E417AD">
              <w:rPr>
                <w:sz w:val="24"/>
                <w:szCs w:val="24"/>
              </w:rPr>
              <w:t xml:space="preserve">, </w:t>
            </w:r>
            <w:r w:rsidR="00957EA5" w:rsidRPr="00E417AD">
              <w:rPr>
                <w:sz w:val="24"/>
                <w:szCs w:val="24"/>
              </w:rPr>
              <w:t>using PowerPoint to create presentations.</w:t>
            </w:r>
          </w:p>
          <w:p w14:paraId="65A3EDA3" w14:textId="77777777" w:rsidR="00E417AD" w:rsidRDefault="00E417AD" w:rsidP="0077168A"/>
        </w:tc>
      </w:tr>
      <w:tr w:rsidR="001929EB" w:rsidRPr="001929EB" w14:paraId="2742A507" w14:textId="77777777" w:rsidTr="001929EB">
        <w:tc>
          <w:tcPr>
            <w:tcW w:w="10682" w:type="dxa"/>
            <w:shd w:val="clear" w:color="auto" w:fill="C4BC96" w:themeFill="background2" w:themeFillShade="BF"/>
          </w:tcPr>
          <w:p w14:paraId="2C0A6E9F" w14:textId="77777777" w:rsidR="001929EB" w:rsidRPr="001929EB" w:rsidRDefault="001929EB">
            <w:pPr>
              <w:rPr>
                <w:b/>
                <w:sz w:val="24"/>
                <w:szCs w:val="24"/>
              </w:rPr>
            </w:pPr>
            <w:r w:rsidRPr="001929EB">
              <w:rPr>
                <w:b/>
                <w:sz w:val="24"/>
                <w:szCs w:val="24"/>
              </w:rPr>
              <w:lastRenderedPageBreak/>
              <w:t>Opportunities for personal achievement and involvement in the ethos and life of the school</w:t>
            </w:r>
          </w:p>
        </w:tc>
      </w:tr>
      <w:tr w:rsidR="001929EB" w14:paraId="59961DD2" w14:textId="77777777" w:rsidTr="001929EB">
        <w:tc>
          <w:tcPr>
            <w:tcW w:w="10682" w:type="dxa"/>
          </w:tcPr>
          <w:p w14:paraId="42C1BA29" w14:textId="77777777" w:rsidR="00E75069" w:rsidRPr="00E417AD" w:rsidRDefault="00E75069" w:rsidP="00E75069">
            <w:pPr>
              <w:rPr>
                <w:sz w:val="24"/>
                <w:szCs w:val="24"/>
              </w:rPr>
            </w:pPr>
            <w:r w:rsidRPr="00E417AD">
              <w:rPr>
                <w:sz w:val="24"/>
                <w:szCs w:val="24"/>
              </w:rPr>
              <w:t>House Captains and Vice Captains</w:t>
            </w:r>
          </w:p>
          <w:p w14:paraId="1D0F8EB7" w14:textId="31701162" w:rsidR="00ED21E9" w:rsidRPr="00E417AD" w:rsidRDefault="00E75069">
            <w:pPr>
              <w:rPr>
                <w:sz w:val="24"/>
                <w:szCs w:val="24"/>
              </w:rPr>
            </w:pPr>
            <w:r w:rsidRPr="00E417AD">
              <w:rPr>
                <w:sz w:val="24"/>
                <w:szCs w:val="24"/>
              </w:rPr>
              <w:t>Junior Leadership teams</w:t>
            </w:r>
          </w:p>
          <w:p w14:paraId="2BBED170" w14:textId="64EF2B40" w:rsidR="00E75069" w:rsidRPr="00E417AD" w:rsidRDefault="00E75069" w:rsidP="00E75069">
            <w:pPr>
              <w:rPr>
                <w:sz w:val="24"/>
                <w:szCs w:val="24"/>
              </w:rPr>
            </w:pPr>
            <w:r w:rsidRPr="00E417AD">
              <w:rPr>
                <w:sz w:val="24"/>
                <w:szCs w:val="24"/>
              </w:rPr>
              <w:t>Class Jobs – changed weekly</w:t>
            </w:r>
          </w:p>
          <w:p w14:paraId="527579F2" w14:textId="465B2631" w:rsidR="00E75069" w:rsidRPr="00E417AD" w:rsidRDefault="00E75069">
            <w:pPr>
              <w:rPr>
                <w:sz w:val="24"/>
                <w:szCs w:val="24"/>
              </w:rPr>
            </w:pPr>
            <w:r w:rsidRPr="00E417AD">
              <w:rPr>
                <w:sz w:val="24"/>
                <w:szCs w:val="24"/>
              </w:rPr>
              <w:t>Sharing achievement in assembly and in class</w:t>
            </w:r>
          </w:p>
          <w:p w14:paraId="66D654F1" w14:textId="77777777" w:rsidR="00213BD0" w:rsidRDefault="00E75069" w:rsidP="00E75069">
            <w:pPr>
              <w:rPr>
                <w:sz w:val="24"/>
                <w:szCs w:val="24"/>
              </w:rPr>
            </w:pPr>
            <w:r w:rsidRPr="00E417AD">
              <w:rPr>
                <w:sz w:val="24"/>
                <w:szCs w:val="24"/>
              </w:rPr>
              <w:t xml:space="preserve">Performing Scottish </w:t>
            </w:r>
            <w:r w:rsidR="00CF779A">
              <w:rPr>
                <w:sz w:val="24"/>
                <w:szCs w:val="24"/>
              </w:rPr>
              <w:t>poems</w:t>
            </w:r>
          </w:p>
          <w:p w14:paraId="267E6284" w14:textId="06F10195" w:rsidR="00CF779A" w:rsidRPr="00E417AD" w:rsidRDefault="00CF779A" w:rsidP="00E75069">
            <w:pPr>
              <w:rPr>
                <w:sz w:val="24"/>
                <w:szCs w:val="24"/>
              </w:rPr>
            </w:pPr>
          </w:p>
        </w:tc>
      </w:tr>
      <w:tr w:rsidR="001929EB" w:rsidRPr="001929EB" w14:paraId="5C5DE9FE" w14:textId="77777777" w:rsidTr="001929EB">
        <w:tc>
          <w:tcPr>
            <w:tcW w:w="10682" w:type="dxa"/>
            <w:shd w:val="clear" w:color="auto" w:fill="C4BC96" w:themeFill="background2" w:themeFillShade="BF"/>
          </w:tcPr>
          <w:p w14:paraId="6F02E025" w14:textId="77777777" w:rsidR="001929EB" w:rsidRPr="001929EB" w:rsidRDefault="001929EB">
            <w:pPr>
              <w:rPr>
                <w:b/>
                <w:sz w:val="24"/>
                <w:szCs w:val="24"/>
              </w:rPr>
            </w:pPr>
            <w:r w:rsidRPr="001929EB">
              <w:rPr>
                <w:b/>
                <w:sz w:val="24"/>
                <w:szCs w:val="24"/>
              </w:rPr>
              <w:t>Other information</w:t>
            </w:r>
          </w:p>
        </w:tc>
      </w:tr>
      <w:tr w:rsidR="001929EB" w14:paraId="36596030" w14:textId="77777777" w:rsidTr="00E417AD">
        <w:trPr>
          <w:trHeight w:val="1017"/>
        </w:trPr>
        <w:tc>
          <w:tcPr>
            <w:tcW w:w="10682" w:type="dxa"/>
          </w:tcPr>
          <w:p w14:paraId="19E6AD89" w14:textId="5099ABB8" w:rsidR="000E3100" w:rsidRPr="00E417AD" w:rsidRDefault="000E3100" w:rsidP="00E750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17AD">
              <w:rPr>
                <w:rFonts w:ascii="Calibri" w:eastAsia="Calibri" w:hAnsi="Calibri" w:cs="Times New Roman"/>
                <w:sz w:val="24"/>
                <w:szCs w:val="24"/>
              </w:rPr>
              <w:t xml:space="preserve">Homework will be </w:t>
            </w:r>
            <w:r w:rsidR="00E75069" w:rsidRPr="00E417AD">
              <w:rPr>
                <w:rFonts w:ascii="Calibri" w:eastAsia="Calibri" w:hAnsi="Calibri" w:cs="Times New Roman"/>
                <w:sz w:val="24"/>
                <w:szCs w:val="24"/>
              </w:rPr>
              <w:t xml:space="preserve">issued </w:t>
            </w:r>
            <w:r w:rsidR="00CF779A">
              <w:rPr>
                <w:rFonts w:ascii="Calibri" w:eastAsia="Calibri" w:hAnsi="Calibri" w:cs="Times New Roman"/>
                <w:sz w:val="24"/>
                <w:szCs w:val="24"/>
              </w:rPr>
              <w:t>termly on TEAMS in the form of a home-learning grid</w:t>
            </w:r>
          </w:p>
          <w:p w14:paraId="036AE17E" w14:textId="79B26F32" w:rsidR="00E75069" w:rsidRPr="00CF779A" w:rsidRDefault="00444429" w:rsidP="00CF779A">
            <w:pPr>
              <w:rPr>
                <w:sz w:val="24"/>
                <w:szCs w:val="24"/>
              </w:rPr>
            </w:pPr>
            <w:r w:rsidRPr="00E417AD">
              <w:rPr>
                <w:sz w:val="24"/>
                <w:szCs w:val="24"/>
              </w:rPr>
              <w:t xml:space="preserve">PE on </w:t>
            </w:r>
            <w:r w:rsidR="00E75069" w:rsidRPr="00E417AD">
              <w:rPr>
                <w:sz w:val="24"/>
                <w:szCs w:val="24"/>
              </w:rPr>
              <w:t xml:space="preserve">Tuesday </w:t>
            </w:r>
            <w:r w:rsidR="00FE57C1" w:rsidRPr="00E417AD">
              <w:rPr>
                <w:sz w:val="24"/>
                <w:szCs w:val="24"/>
              </w:rPr>
              <w:t>and Thursday</w:t>
            </w:r>
            <w:r w:rsidR="00EB0C41" w:rsidRPr="00E417AD">
              <w:rPr>
                <w:sz w:val="24"/>
                <w:szCs w:val="24"/>
              </w:rPr>
              <w:t xml:space="preserve"> </w:t>
            </w:r>
            <w:r w:rsidRPr="00E417AD">
              <w:rPr>
                <w:sz w:val="24"/>
                <w:szCs w:val="24"/>
              </w:rPr>
              <w:t xml:space="preserve">– please ensure children </w:t>
            </w:r>
            <w:r w:rsidR="00CF779A">
              <w:rPr>
                <w:sz w:val="24"/>
                <w:szCs w:val="24"/>
              </w:rPr>
              <w:t>wear</w:t>
            </w:r>
            <w:r w:rsidRPr="00E417AD">
              <w:rPr>
                <w:sz w:val="24"/>
                <w:szCs w:val="24"/>
              </w:rPr>
              <w:t xml:space="preserve"> </w:t>
            </w:r>
            <w:r w:rsidR="00CF779A">
              <w:rPr>
                <w:sz w:val="24"/>
                <w:szCs w:val="24"/>
              </w:rPr>
              <w:t>PE kit on these days</w:t>
            </w:r>
          </w:p>
        </w:tc>
      </w:tr>
    </w:tbl>
    <w:p w14:paraId="1DCBDADF" w14:textId="77777777" w:rsidR="001929EB" w:rsidRDefault="001929EB"/>
    <w:sectPr w:rsidR="001929EB" w:rsidSect="001929EB">
      <w:headerReference w:type="default" r:id="rId10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AD3A" w14:textId="77777777" w:rsidR="003926DC" w:rsidRDefault="003926DC" w:rsidP="001929EB">
      <w:r>
        <w:separator/>
      </w:r>
    </w:p>
  </w:endnote>
  <w:endnote w:type="continuationSeparator" w:id="0">
    <w:p w14:paraId="055C7513" w14:textId="77777777" w:rsidR="003926DC" w:rsidRDefault="003926DC" w:rsidP="0019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50CA" w14:textId="77777777" w:rsidR="003926DC" w:rsidRDefault="003926DC" w:rsidP="001929EB">
      <w:r>
        <w:separator/>
      </w:r>
    </w:p>
  </w:footnote>
  <w:footnote w:type="continuationSeparator" w:id="0">
    <w:p w14:paraId="2834AF95" w14:textId="77777777" w:rsidR="003926DC" w:rsidRDefault="003926DC" w:rsidP="0019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723C" w14:textId="77777777" w:rsidR="001929EB" w:rsidRDefault="001929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0F41487" wp14:editId="1EC444E1">
          <wp:simplePos x="0" y="0"/>
          <wp:positionH relativeFrom="column">
            <wp:posOffset>5938</wp:posOffset>
          </wp:positionH>
          <wp:positionV relativeFrom="paragraph">
            <wp:posOffset>1682</wp:posOffset>
          </wp:positionV>
          <wp:extent cx="570015" cy="792779"/>
          <wp:effectExtent l="0" t="0" r="190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scps logo 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953" cy="794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60B9E" w14:textId="77777777" w:rsidR="001929EB" w:rsidRPr="001929EB" w:rsidRDefault="001929EB" w:rsidP="001929EB">
    <w:pPr>
      <w:pStyle w:val="Header"/>
      <w:jc w:val="right"/>
      <w:rPr>
        <w:b/>
        <w:sz w:val="40"/>
        <w:szCs w:val="40"/>
      </w:rPr>
    </w:pPr>
    <w:r w:rsidRPr="001929EB">
      <w:rPr>
        <w:b/>
        <w:sz w:val="40"/>
        <w:szCs w:val="40"/>
      </w:rPr>
      <w:t>PUSCPS – LEARNING OVERVIEW</w:t>
    </w:r>
  </w:p>
  <w:p w14:paraId="21885922" w14:textId="77777777" w:rsidR="001929EB" w:rsidRDefault="005A53E9" w:rsidP="001929EB">
    <w:pPr>
      <w:pStyle w:val="Header"/>
      <w:jc w:val="right"/>
      <w:rPr>
        <w:sz w:val="40"/>
        <w:szCs w:val="40"/>
      </w:rPr>
    </w:pPr>
    <w:r>
      <w:rPr>
        <w:sz w:val="40"/>
        <w:szCs w:val="40"/>
      </w:rPr>
      <w:t>P7</w:t>
    </w:r>
    <w:r w:rsidR="001929EB">
      <w:rPr>
        <w:sz w:val="40"/>
        <w:szCs w:val="40"/>
      </w:rPr>
      <w:t xml:space="preserve"> – Term </w:t>
    </w:r>
    <w:r w:rsidR="00F567FA">
      <w:rPr>
        <w:sz w:val="40"/>
        <w:szCs w:val="40"/>
      </w:rPr>
      <w:t>3</w:t>
    </w:r>
    <w:r w:rsidR="001929EB">
      <w:rPr>
        <w:sz w:val="40"/>
        <w:szCs w:val="40"/>
      </w:rPr>
      <w:t xml:space="preserve"> (</w:t>
    </w:r>
    <w:r w:rsidR="00F567FA">
      <w:rPr>
        <w:sz w:val="40"/>
        <w:szCs w:val="40"/>
      </w:rPr>
      <w:t>January</w:t>
    </w:r>
    <w:r w:rsidR="00582C01">
      <w:rPr>
        <w:sz w:val="40"/>
        <w:szCs w:val="40"/>
      </w:rPr>
      <w:t xml:space="preserve"> - </w:t>
    </w:r>
    <w:r w:rsidR="009560BE">
      <w:rPr>
        <w:sz w:val="40"/>
        <w:szCs w:val="40"/>
      </w:rPr>
      <w:t>April</w:t>
    </w:r>
    <w:r w:rsidR="001929EB">
      <w:rPr>
        <w:sz w:val="40"/>
        <w:szCs w:val="40"/>
      </w:rPr>
      <w:t>)</w:t>
    </w:r>
  </w:p>
  <w:p w14:paraId="06D03D31" w14:textId="77777777" w:rsidR="001929EB" w:rsidRPr="001929EB" w:rsidRDefault="00906A6F" w:rsidP="001929EB">
    <w:pPr>
      <w:pStyle w:val="Header"/>
      <w:jc w:val="right"/>
      <w:rPr>
        <w:sz w:val="16"/>
        <w:szCs w:val="16"/>
      </w:rPr>
    </w:pPr>
    <w:r>
      <w:rPr>
        <w:sz w:val="40"/>
        <w:szCs w:val="40"/>
      </w:rPr>
      <w:pict w14:anchorId="6A932A4D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672"/>
    <w:multiLevelType w:val="hybridMultilevel"/>
    <w:tmpl w:val="3B50C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3B70"/>
    <w:multiLevelType w:val="hybridMultilevel"/>
    <w:tmpl w:val="D9400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B7314"/>
    <w:multiLevelType w:val="hybridMultilevel"/>
    <w:tmpl w:val="B2481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17BE"/>
    <w:multiLevelType w:val="hybridMultilevel"/>
    <w:tmpl w:val="143A3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671B2C"/>
    <w:multiLevelType w:val="hybridMultilevel"/>
    <w:tmpl w:val="58B8E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21FA8"/>
    <w:multiLevelType w:val="hybridMultilevel"/>
    <w:tmpl w:val="54C8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F009F"/>
    <w:multiLevelType w:val="hybridMultilevel"/>
    <w:tmpl w:val="1360A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EB"/>
    <w:rsid w:val="000001E1"/>
    <w:rsid w:val="00023EFC"/>
    <w:rsid w:val="00056D1E"/>
    <w:rsid w:val="000D42D8"/>
    <w:rsid w:val="000E3100"/>
    <w:rsid w:val="000E7F29"/>
    <w:rsid w:val="00127A00"/>
    <w:rsid w:val="00147789"/>
    <w:rsid w:val="00187060"/>
    <w:rsid w:val="0019155D"/>
    <w:rsid w:val="001929EB"/>
    <w:rsid w:val="001A36D2"/>
    <w:rsid w:val="001C4F27"/>
    <w:rsid w:val="001D5B43"/>
    <w:rsid w:val="001D7B97"/>
    <w:rsid w:val="001F7E9F"/>
    <w:rsid w:val="00213BD0"/>
    <w:rsid w:val="002277A5"/>
    <w:rsid w:val="0023323A"/>
    <w:rsid w:val="00234C98"/>
    <w:rsid w:val="002440E5"/>
    <w:rsid w:val="00246EE8"/>
    <w:rsid w:val="00247108"/>
    <w:rsid w:val="002503F9"/>
    <w:rsid w:val="002540DD"/>
    <w:rsid w:val="002624F2"/>
    <w:rsid w:val="00285FAE"/>
    <w:rsid w:val="00290A4B"/>
    <w:rsid w:val="002A0A2C"/>
    <w:rsid w:val="002A0BBF"/>
    <w:rsid w:val="002C3CD1"/>
    <w:rsid w:val="002C6C7A"/>
    <w:rsid w:val="002D4E2B"/>
    <w:rsid w:val="002E75A7"/>
    <w:rsid w:val="002F3FBF"/>
    <w:rsid w:val="00303F19"/>
    <w:rsid w:val="0031618C"/>
    <w:rsid w:val="00321967"/>
    <w:rsid w:val="003256C6"/>
    <w:rsid w:val="00340326"/>
    <w:rsid w:val="003713E7"/>
    <w:rsid w:val="0038079F"/>
    <w:rsid w:val="003926DC"/>
    <w:rsid w:val="003977E5"/>
    <w:rsid w:val="00397CFB"/>
    <w:rsid w:val="003A2AE3"/>
    <w:rsid w:val="003A4DD3"/>
    <w:rsid w:val="003B7E5B"/>
    <w:rsid w:val="003C3210"/>
    <w:rsid w:val="003E0D6E"/>
    <w:rsid w:val="00400402"/>
    <w:rsid w:val="00401FFE"/>
    <w:rsid w:val="00403560"/>
    <w:rsid w:val="00414A63"/>
    <w:rsid w:val="00425DBA"/>
    <w:rsid w:val="00444429"/>
    <w:rsid w:val="00452182"/>
    <w:rsid w:val="00455DC8"/>
    <w:rsid w:val="00463B52"/>
    <w:rsid w:val="0047437F"/>
    <w:rsid w:val="00487BC6"/>
    <w:rsid w:val="0049027E"/>
    <w:rsid w:val="00492CAE"/>
    <w:rsid w:val="004C0171"/>
    <w:rsid w:val="004C764D"/>
    <w:rsid w:val="004F0488"/>
    <w:rsid w:val="004F0F2E"/>
    <w:rsid w:val="00510118"/>
    <w:rsid w:val="005236D2"/>
    <w:rsid w:val="005526D8"/>
    <w:rsid w:val="005571ED"/>
    <w:rsid w:val="005617AE"/>
    <w:rsid w:val="00567157"/>
    <w:rsid w:val="00570C60"/>
    <w:rsid w:val="00582C01"/>
    <w:rsid w:val="005A53E9"/>
    <w:rsid w:val="005A684F"/>
    <w:rsid w:val="005C3999"/>
    <w:rsid w:val="005D13F8"/>
    <w:rsid w:val="005D4EEA"/>
    <w:rsid w:val="006307CB"/>
    <w:rsid w:val="00634CA5"/>
    <w:rsid w:val="00635DBD"/>
    <w:rsid w:val="006B6747"/>
    <w:rsid w:val="006D514B"/>
    <w:rsid w:val="006D669B"/>
    <w:rsid w:val="006D7A02"/>
    <w:rsid w:val="006E2B70"/>
    <w:rsid w:val="006F6D67"/>
    <w:rsid w:val="0070317E"/>
    <w:rsid w:val="00703ABA"/>
    <w:rsid w:val="007125EA"/>
    <w:rsid w:val="00731803"/>
    <w:rsid w:val="007338C7"/>
    <w:rsid w:val="00745947"/>
    <w:rsid w:val="0075087F"/>
    <w:rsid w:val="0075331A"/>
    <w:rsid w:val="0077168A"/>
    <w:rsid w:val="00780D82"/>
    <w:rsid w:val="007949DE"/>
    <w:rsid w:val="007A6078"/>
    <w:rsid w:val="007B47ED"/>
    <w:rsid w:val="007B715A"/>
    <w:rsid w:val="007D29AD"/>
    <w:rsid w:val="007D6997"/>
    <w:rsid w:val="007F5085"/>
    <w:rsid w:val="008001F6"/>
    <w:rsid w:val="0084127F"/>
    <w:rsid w:val="00857F17"/>
    <w:rsid w:val="00865EEE"/>
    <w:rsid w:val="00895249"/>
    <w:rsid w:val="008A5CC0"/>
    <w:rsid w:val="008E1A97"/>
    <w:rsid w:val="008F2646"/>
    <w:rsid w:val="00906A6F"/>
    <w:rsid w:val="009344D9"/>
    <w:rsid w:val="009528DF"/>
    <w:rsid w:val="009560BE"/>
    <w:rsid w:val="009578E3"/>
    <w:rsid w:val="00957EA5"/>
    <w:rsid w:val="00962848"/>
    <w:rsid w:val="0096307F"/>
    <w:rsid w:val="00981391"/>
    <w:rsid w:val="00991739"/>
    <w:rsid w:val="009919EB"/>
    <w:rsid w:val="009E4CA1"/>
    <w:rsid w:val="00A10563"/>
    <w:rsid w:val="00A25BE6"/>
    <w:rsid w:val="00A45859"/>
    <w:rsid w:val="00A637FF"/>
    <w:rsid w:val="00A722AD"/>
    <w:rsid w:val="00A75870"/>
    <w:rsid w:val="00A80AF2"/>
    <w:rsid w:val="00A9557D"/>
    <w:rsid w:val="00AA02C9"/>
    <w:rsid w:val="00AA7C3B"/>
    <w:rsid w:val="00AD02C4"/>
    <w:rsid w:val="00B04B6B"/>
    <w:rsid w:val="00B20A07"/>
    <w:rsid w:val="00B40143"/>
    <w:rsid w:val="00B412BD"/>
    <w:rsid w:val="00B630EF"/>
    <w:rsid w:val="00B65247"/>
    <w:rsid w:val="00B906E4"/>
    <w:rsid w:val="00BA564B"/>
    <w:rsid w:val="00BB1D93"/>
    <w:rsid w:val="00BD68C5"/>
    <w:rsid w:val="00BE5CFD"/>
    <w:rsid w:val="00BF74E5"/>
    <w:rsid w:val="00C2079E"/>
    <w:rsid w:val="00C219A8"/>
    <w:rsid w:val="00C30AA5"/>
    <w:rsid w:val="00C3726F"/>
    <w:rsid w:val="00C43D72"/>
    <w:rsid w:val="00C51DD5"/>
    <w:rsid w:val="00CB2F01"/>
    <w:rsid w:val="00CB54F6"/>
    <w:rsid w:val="00CC76D3"/>
    <w:rsid w:val="00CD5C98"/>
    <w:rsid w:val="00CE146F"/>
    <w:rsid w:val="00CF779A"/>
    <w:rsid w:val="00D15844"/>
    <w:rsid w:val="00D26C91"/>
    <w:rsid w:val="00D53CB4"/>
    <w:rsid w:val="00D5742F"/>
    <w:rsid w:val="00D71023"/>
    <w:rsid w:val="00D71462"/>
    <w:rsid w:val="00D86140"/>
    <w:rsid w:val="00DA2E0B"/>
    <w:rsid w:val="00DD3022"/>
    <w:rsid w:val="00DF7D7B"/>
    <w:rsid w:val="00E0508A"/>
    <w:rsid w:val="00E13CAD"/>
    <w:rsid w:val="00E346EC"/>
    <w:rsid w:val="00E4050F"/>
    <w:rsid w:val="00E4087A"/>
    <w:rsid w:val="00E417AD"/>
    <w:rsid w:val="00E66588"/>
    <w:rsid w:val="00E75069"/>
    <w:rsid w:val="00E82AB5"/>
    <w:rsid w:val="00EA4D60"/>
    <w:rsid w:val="00EA78DD"/>
    <w:rsid w:val="00EB0C41"/>
    <w:rsid w:val="00EB6398"/>
    <w:rsid w:val="00EC4580"/>
    <w:rsid w:val="00ED21E9"/>
    <w:rsid w:val="00EF4901"/>
    <w:rsid w:val="00F1461E"/>
    <w:rsid w:val="00F14826"/>
    <w:rsid w:val="00F16554"/>
    <w:rsid w:val="00F26672"/>
    <w:rsid w:val="00F31B1A"/>
    <w:rsid w:val="00F32A90"/>
    <w:rsid w:val="00F567FA"/>
    <w:rsid w:val="00F57ED1"/>
    <w:rsid w:val="00F83A65"/>
    <w:rsid w:val="00F84430"/>
    <w:rsid w:val="00FA61D3"/>
    <w:rsid w:val="00FC47E6"/>
    <w:rsid w:val="00FD0FE8"/>
    <w:rsid w:val="00FD1E8E"/>
    <w:rsid w:val="00FD7008"/>
    <w:rsid w:val="00FE57C1"/>
    <w:rsid w:val="00FE5D22"/>
    <w:rsid w:val="00FE73F9"/>
    <w:rsid w:val="00FE7493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3F21E1E0"/>
  <w15:docId w15:val="{24BA781C-B5E2-4D8C-93E5-821DFA3C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9EB"/>
  </w:style>
  <w:style w:type="paragraph" w:styleId="Footer">
    <w:name w:val="footer"/>
    <w:basedOn w:val="Normal"/>
    <w:link w:val="FooterChar"/>
    <w:uiPriority w:val="99"/>
    <w:unhideWhenUsed/>
    <w:rsid w:val="00192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9EB"/>
  </w:style>
  <w:style w:type="paragraph" w:styleId="BalloonText">
    <w:name w:val="Balloon Text"/>
    <w:basedOn w:val="Normal"/>
    <w:link w:val="BalloonTextChar"/>
    <w:uiPriority w:val="99"/>
    <w:semiHidden/>
    <w:unhideWhenUsed/>
    <w:rsid w:val="00192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739"/>
    <w:pPr>
      <w:ind w:left="720"/>
      <w:contextualSpacing/>
    </w:pPr>
  </w:style>
  <w:style w:type="paragraph" w:customStyle="1" w:styleId="Default">
    <w:name w:val="Default"/>
    <w:rsid w:val="002540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D643962AADB47978A2BB1A7BB464E" ma:contentTypeVersion="3" ma:contentTypeDescription="Create a new document." ma:contentTypeScope="" ma:versionID="a8aef52ab1796cf744c3a53eea8f5a69">
  <xsd:schema xmlns:xsd="http://www.w3.org/2001/XMLSchema" xmlns:xs="http://www.w3.org/2001/XMLSchema" xmlns:p="http://schemas.microsoft.com/office/2006/metadata/properties" xmlns:ns2="7d3bd7e7-02ce-4ab1-bbb0-11b5b456b3a6" targetNamespace="http://schemas.microsoft.com/office/2006/metadata/properties" ma:root="true" ma:fieldsID="87d56073cc8bc6be4d6813511b0b8e1d" ns2:_="">
    <xsd:import namespace="7d3bd7e7-02ce-4ab1-bbb0-11b5b456b3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bd7e7-02ce-4ab1-bbb0-11b5b456b3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89291-51EB-47EC-8A38-99E10294B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4FB7F-601A-4A02-B698-6A55E7B6CD6D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7d3bd7e7-02ce-4ab1-bbb0-11b5b456b3a6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AE6908F-0029-46D0-8515-05FB1D4A7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bd7e7-02ce-4ab1-bbb0-11b5b456b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Eagleson</dc:creator>
  <cp:lastModifiedBy>sue andison</cp:lastModifiedBy>
  <cp:revision>5</cp:revision>
  <cp:lastPrinted>2015-09-15T14:29:00Z</cp:lastPrinted>
  <dcterms:created xsi:type="dcterms:W3CDTF">2022-01-16T20:09:00Z</dcterms:created>
  <dcterms:modified xsi:type="dcterms:W3CDTF">2022-01-16T20:47:00Z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0x010100065D643962AADB47978A2BB1A7BB464E</vt:lpwstr>
  </property>
</Properties>
</file>