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E0" w:rsidRDefault="002730C6" w:rsidP="001131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E8BE9" wp14:editId="7ABA1F24">
                <wp:simplePos x="0" y="0"/>
                <wp:positionH relativeFrom="column">
                  <wp:posOffset>-47625</wp:posOffset>
                </wp:positionH>
                <wp:positionV relativeFrom="paragraph">
                  <wp:posOffset>-544015</wp:posOffset>
                </wp:positionV>
                <wp:extent cx="5762625" cy="3429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30" w:rsidRDefault="002730C6" w:rsidP="001F57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oper Std Black" w:hAnsi="Cooper Std Black"/>
                                <w:color w:val="A6A6A6" w:themeColor="background1" w:themeShade="A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Primary  3</w:t>
                            </w:r>
                            <w:proofErr w:type="gramEnd"/>
                            <w:r>
                              <w:rPr>
                                <w:rFonts w:ascii="Cooper Std Black" w:hAnsi="Cooper Std Black"/>
                                <w:color w:val="A6A6A6" w:themeColor="background1" w:themeShade="A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-4  </w:t>
                            </w:r>
                            <w:r w:rsidR="00933AB2">
                              <w:rPr>
                                <w:rFonts w:ascii="Cooper Std Black" w:hAnsi="Cooper Std Black"/>
                                <w:color w:val="A6A6A6" w:themeColor="background1" w:themeShade="A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1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.75pt;margin-top:-42.85pt;width:453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1F5730" w:rsidRDefault="002730C6" w:rsidP="001F57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oper Std Black" w:hAnsi="Cooper Std Black"/>
                          <w:color w:val="A6A6A6" w:themeColor="background1" w:themeShade="A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Primary  3</w:t>
                      </w:r>
                      <w:proofErr w:type="gramEnd"/>
                      <w:r>
                        <w:rPr>
                          <w:rFonts w:ascii="Cooper Std Black" w:hAnsi="Cooper Std Black"/>
                          <w:color w:val="A6A6A6" w:themeColor="background1" w:themeShade="A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-4  </w:t>
                      </w:r>
                      <w:r w:rsidR="00933AB2">
                        <w:rPr>
                          <w:rFonts w:ascii="Cooper Std Black" w:hAnsi="Cooper Std Black"/>
                          <w:color w:val="A6A6A6" w:themeColor="background1" w:themeShade="A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Term 2</w:t>
                      </w:r>
                    </w:p>
                  </w:txbxContent>
                </v:textbox>
              </v:shape>
            </w:pict>
          </mc:Fallback>
        </mc:AlternateContent>
      </w:r>
      <w:r w:rsidR="000E65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DBC2" wp14:editId="5954A49A">
                <wp:simplePos x="0" y="0"/>
                <wp:positionH relativeFrom="column">
                  <wp:posOffset>5095875</wp:posOffset>
                </wp:positionH>
                <wp:positionV relativeFrom="paragraph">
                  <wp:posOffset>-93345</wp:posOffset>
                </wp:positionV>
                <wp:extent cx="1314450" cy="304800"/>
                <wp:effectExtent l="0" t="0" r="19050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31E0" w:rsidRPr="0007113C" w:rsidRDefault="00366DB5" w:rsidP="000E65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401.25pt;margin-top:-7.35pt;width:10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">
                <v:textbox>
                  <w:txbxContent>
                    <w:p w:rsidR="001131E0" w:rsidRPr="0007113C" w:rsidRDefault="00366DB5" w:rsidP="000E65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 2022</w:t>
                      </w:r>
                    </w:p>
                  </w:txbxContent>
                </v:textbox>
              </v:roundrect>
            </w:pict>
          </mc:Fallback>
        </mc:AlternateContent>
      </w:r>
      <w:r w:rsidR="000E65A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F3B7CD7" wp14:editId="4831163A">
                <wp:simplePos x="0" y="0"/>
                <wp:positionH relativeFrom="column">
                  <wp:posOffset>-586740</wp:posOffset>
                </wp:positionH>
                <wp:positionV relativeFrom="paragraph">
                  <wp:posOffset>215265</wp:posOffset>
                </wp:positionV>
                <wp:extent cx="7000875" cy="2080260"/>
                <wp:effectExtent l="0" t="0" r="28575" b="1524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0C6" w:rsidRPr="00784879" w:rsidRDefault="002730C6" w:rsidP="00273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84879"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  <w:t>Dear Parent / Carer,</w:t>
                            </w:r>
                          </w:p>
                          <w:p w:rsidR="002730C6" w:rsidRPr="00784879" w:rsidRDefault="00784879" w:rsidP="00273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  <w:t>Welcome to Term 3</w:t>
                            </w:r>
                            <w:r w:rsidR="002730C6" w:rsidRPr="00784879"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  <w:t xml:space="preserve"> of Primary 3-4!</w:t>
                            </w:r>
                          </w:p>
                          <w:p w:rsidR="00784879" w:rsidRPr="00784879" w:rsidRDefault="00933AB2" w:rsidP="00273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33AB2"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  <w:t>I hope you all managed to have a relaxing holiday over the festive period! It has been lovely to see everyone return after the Christmas break</w:t>
                            </w:r>
                            <w:r>
                              <w:rPr>
                                <w:rFonts w:ascii="Comic Sans MS" w:eastAsiaTheme="minorHAnsi" w:hAnsi="Comic Sans MS" w:cs="Tahoma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  <w:t xml:space="preserve"> The children have settled in very well</w:t>
                            </w:r>
                            <w:r w:rsidR="00EA1EA6"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  <w:t>. W</w:t>
                            </w:r>
                            <w:r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  <w:t>e have been enjoying learning about British Birds</w:t>
                            </w:r>
                            <w:r w:rsidR="00EA1EA6"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  <w:t xml:space="preserve"> and we are taking part in the RSPB Big Bird Watch.</w:t>
                            </w:r>
                            <w:r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784879" w:rsidRPr="00784879"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  <w:t>We are all looking forward to the next term with lots of new learning</w:t>
                            </w:r>
                            <w:r w:rsidR="00784879"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  <w:t xml:space="preserve"> and teaching experiences.</w:t>
                            </w:r>
                          </w:p>
                          <w:p w:rsidR="00134291" w:rsidRPr="00784879" w:rsidRDefault="002730C6" w:rsidP="002730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84879">
                              <w:rPr>
                                <w:rFonts w:ascii="Comic Sans MS" w:eastAsiaTheme="minorHAnsi" w:hAnsi="Comic Sans MS" w:cs="Tahoma"/>
                                <w:sz w:val="28"/>
                                <w:szCs w:val="28"/>
                                <w:lang w:eastAsia="en-US"/>
                              </w:rPr>
                              <w:t>Miss 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46.2pt;margin-top:16.95pt;width:551.25pt;height:163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">
                <v:textbox>
                  <w:txbxContent>
                    <w:p w:rsidR="002730C6" w:rsidRPr="00784879" w:rsidRDefault="002730C6" w:rsidP="00273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</w:pPr>
                      <w:r w:rsidRPr="00784879"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  <w:t>Dear Parent / Carer,</w:t>
                      </w:r>
                    </w:p>
                    <w:p w:rsidR="002730C6" w:rsidRPr="00784879" w:rsidRDefault="00784879" w:rsidP="00273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  <w:t>Welcome to Term 3</w:t>
                      </w:r>
                      <w:r w:rsidR="002730C6" w:rsidRPr="00784879"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  <w:t xml:space="preserve"> of Primary 3-4!</w:t>
                      </w:r>
                    </w:p>
                    <w:p w:rsidR="00784879" w:rsidRPr="00784879" w:rsidRDefault="00933AB2" w:rsidP="00273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</w:pPr>
                      <w:r w:rsidRPr="00933AB2"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  <w:t>I hope you all managed to have a relaxing holiday over the festive period! It has been lovely to see everyone return after the Christmas break</w:t>
                      </w:r>
                      <w:r>
                        <w:rPr>
                          <w:rFonts w:ascii="Comic Sans MS" w:eastAsiaTheme="minorHAnsi" w:hAnsi="Comic Sans MS" w:cs="Tahoma"/>
                          <w:sz w:val="20"/>
                          <w:szCs w:val="20"/>
                          <w:lang w:eastAsia="en-US"/>
                        </w:rPr>
                        <w:t>.</w:t>
                      </w:r>
                      <w:r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  <w:t xml:space="preserve"> The children have settled in very well</w:t>
                      </w:r>
                      <w:r w:rsidR="00EA1EA6"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  <w:t>. W</w:t>
                      </w:r>
                      <w:r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  <w:t>e have been enjoying learning about British Birds</w:t>
                      </w:r>
                      <w:r w:rsidR="00EA1EA6"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  <w:t xml:space="preserve"> and we are taking part in the RSPB Big Bird Watch.</w:t>
                      </w:r>
                      <w:r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784879" w:rsidRPr="00784879"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  <w:t>We are all looking forward to the next term with lots of new learning</w:t>
                      </w:r>
                      <w:r w:rsidR="00784879"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  <w:t xml:space="preserve"> and teaching experiences.</w:t>
                      </w:r>
                    </w:p>
                    <w:p w:rsidR="00134291" w:rsidRPr="00784879" w:rsidRDefault="002730C6" w:rsidP="002730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84879">
                        <w:rPr>
                          <w:rFonts w:ascii="Comic Sans MS" w:eastAsiaTheme="minorHAnsi" w:hAnsi="Comic Sans MS" w:cs="Tahoma"/>
                          <w:sz w:val="28"/>
                          <w:szCs w:val="28"/>
                          <w:lang w:eastAsia="en-US"/>
                        </w:rPr>
                        <w:t>Miss Anderson</w:t>
                      </w:r>
                    </w:p>
                  </w:txbxContent>
                </v:textbox>
              </v:rect>
            </w:pict>
          </mc:Fallback>
        </mc:AlternateContent>
      </w:r>
      <w:r w:rsidR="00860D02">
        <w:rPr>
          <w:noProof/>
        </w:rPr>
        <w:drawing>
          <wp:anchor distT="0" distB="0" distL="114300" distR="114300" simplePos="0" relativeHeight="251659264" behindDoc="0" locked="0" layoutInCell="1" allowOverlap="1" wp14:anchorId="1AA20FA4" wp14:editId="563ED6D3">
            <wp:simplePos x="0" y="0"/>
            <wp:positionH relativeFrom="column">
              <wp:posOffset>5819775</wp:posOffset>
            </wp:positionH>
            <wp:positionV relativeFrom="paragraph">
              <wp:posOffset>-468631</wp:posOffset>
            </wp:positionV>
            <wp:extent cx="381000" cy="487363"/>
            <wp:effectExtent l="0" t="0" r="0" b="825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badge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8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A14">
        <w:t xml:space="preserve"> </w:t>
      </w:r>
    </w:p>
    <w:p w:rsidR="001131E0" w:rsidRPr="0007113C" w:rsidRDefault="001131E0" w:rsidP="001131E0"/>
    <w:p w:rsidR="001131E0" w:rsidRDefault="001131E0" w:rsidP="001131E0"/>
    <w:p w:rsidR="00115717" w:rsidRDefault="00115717"/>
    <w:p w:rsidR="00115717" w:rsidRPr="00115717" w:rsidRDefault="00115717" w:rsidP="00115717"/>
    <w:p w:rsidR="00115717" w:rsidRPr="00115717" w:rsidRDefault="00115717" w:rsidP="00115717">
      <w:bookmarkStart w:id="0" w:name="_GoBack"/>
    </w:p>
    <w:bookmarkEnd w:id="0"/>
    <w:p w:rsidR="00115717" w:rsidRPr="00115717" w:rsidRDefault="00115717" w:rsidP="00115717"/>
    <w:p w:rsidR="00115717" w:rsidRPr="00115717" w:rsidRDefault="00B10382" w:rsidP="00115717">
      <w:r>
        <w:rPr>
          <w:noProof/>
        </w:rPr>
        <w:drawing>
          <wp:anchor distT="0" distB="0" distL="114300" distR="114300" simplePos="0" relativeHeight="251681792" behindDoc="0" locked="0" layoutInCell="1" allowOverlap="1" wp14:anchorId="0DD7820F" wp14:editId="1FA51F98">
            <wp:simplePos x="0" y="0"/>
            <wp:positionH relativeFrom="column">
              <wp:posOffset>2428875</wp:posOffset>
            </wp:positionH>
            <wp:positionV relativeFrom="paragraph">
              <wp:posOffset>176530</wp:posOffset>
            </wp:positionV>
            <wp:extent cx="352425" cy="337102"/>
            <wp:effectExtent l="0" t="0" r="0" b="6350"/>
            <wp:wrapNone/>
            <wp:docPr id="15" name="Picture 15" descr="C:\Users\sarah.burton\AppData\Local\Microsoft\Windows\Temporary Internet Files\Content.IE5\Y2039UGN\MC900232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burton\AppData\Local\Microsoft\Windows\Temporary Internet Files\Content.IE5\Y2039UGN\MC9002320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12B06" wp14:editId="700C83BB">
                <wp:simplePos x="0" y="0"/>
                <wp:positionH relativeFrom="column">
                  <wp:posOffset>3009900</wp:posOffset>
                </wp:positionH>
                <wp:positionV relativeFrom="paragraph">
                  <wp:posOffset>90805</wp:posOffset>
                </wp:positionV>
                <wp:extent cx="3390900" cy="3390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6EA" w:rsidRPr="00155F72" w:rsidRDefault="00B10382" w:rsidP="00B516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-Bold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55F72">
                              <w:rPr>
                                <w:rFonts w:ascii="Comic Sans MS" w:eastAsiaTheme="minorHAnsi" w:hAnsi="Comic Sans MS" w:cs="Tahoma-Bold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Numeracy and Maths:</w:t>
                            </w:r>
                          </w:p>
                          <w:p w:rsidR="00155F72" w:rsidRPr="00155F72" w:rsidRDefault="00155F72" w:rsidP="00B516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-Bold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B516EA" w:rsidRDefault="00B516EA" w:rsidP="00155F7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55F72">
                              <w:rPr>
                                <w:rFonts w:ascii="Comic Sans MS" w:eastAsiaTheme="minorHAnsi" w:hAnsi="Comic Sans MS" w:cs="Tahom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Numeracy</w:t>
                            </w:r>
                            <w:r w:rsidRPr="00155F7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 xml:space="preserve"> –</w:t>
                            </w:r>
                            <w:r w:rsidR="008B46B4" w:rsidRPr="00155F7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417C7C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 xml:space="preserve">We will continue work on our mental maths strategies with a particular focus on subtraction. </w:t>
                            </w:r>
                          </w:p>
                          <w:p w:rsidR="00417C7C" w:rsidRPr="00155F72" w:rsidRDefault="00417C7C" w:rsidP="00417C7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155F72" w:rsidRPr="00417C7C" w:rsidRDefault="00B516EA" w:rsidP="00155F7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SymbolMT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55F72">
                              <w:rPr>
                                <w:rFonts w:ascii="Comic Sans MS" w:eastAsiaTheme="minorHAnsi" w:hAnsi="Comic Sans MS" w:cs="SymbolMT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8B46B4" w:rsidRPr="00155F72">
                              <w:rPr>
                                <w:rFonts w:ascii="Comic Sans MS" w:eastAsiaTheme="minorHAnsi" w:hAnsi="Comic Sans MS" w:cs="Tahom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Maths</w:t>
                            </w:r>
                            <w:r w:rsidR="008B46B4" w:rsidRPr="00155F7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EA1EA6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>–</w:t>
                            </w:r>
                            <w:r w:rsidR="008B46B4" w:rsidRPr="00155F7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EA1EA6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>We will be learning all about time with analogue and digital clocks. Building our awareness of time and how to read timetables.</w:t>
                            </w:r>
                          </w:p>
                          <w:p w:rsidR="00417C7C" w:rsidRPr="00417C7C" w:rsidRDefault="00417C7C" w:rsidP="00417C7C">
                            <w:pPr>
                              <w:pStyle w:val="ListParagraph"/>
                              <w:rPr>
                                <w:rFonts w:ascii="Comic Sans MS" w:eastAsiaTheme="minorHAnsi" w:hAnsi="Comic Sans MS" w:cs="SymbolMT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155F72" w:rsidRPr="00417C7C" w:rsidRDefault="00EA1EA6" w:rsidP="00417C7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SymbolMT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17C7C">
                              <w:rPr>
                                <w:rFonts w:ascii="Comic Sans MS" w:eastAsiaTheme="minorHAnsi" w:hAnsi="Comic Sans MS" w:cs="SymbolMT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Cuisenaire Rods</w:t>
                            </w:r>
                            <w:r w:rsidR="00155F72" w:rsidRPr="00417C7C">
                              <w:rPr>
                                <w:rFonts w:ascii="Comic Sans MS" w:eastAsiaTheme="minorHAnsi" w:hAnsi="Comic Sans MS" w:cs="SymbolMT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155F72" w:rsidRPr="00417C7C">
                              <w:rPr>
                                <w:rFonts w:ascii="Comic Sans MS" w:eastAsiaTheme="minorHAnsi" w:hAnsi="Comic Sans MS" w:cs="SymbolMT"/>
                                <w:sz w:val="24"/>
                                <w:szCs w:val="24"/>
                                <w:lang w:eastAsia="en-US"/>
                              </w:rPr>
                              <w:t>–</w:t>
                            </w:r>
                            <w:r w:rsidR="00417C7C" w:rsidRPr="00417C7C">
                              <w:rPr>
                                <w:rFonts w:ascii="Comic Sans MS" w:eastAsiaTheme="minorHAnsi" w:hAnsi="Comic Sans MS" w:cs="SymbolMT"/>
                                <w:sz w:val="24"/>
                                <w:szCs w:val="24"/>
                                <w:lang w:eastAsia="en-US"/>
                              </w:rPr>
                              <w:t xml:space="preserve"> We will continue to investigate the richness of the rods for problem solving activities.</w:t>
                            </w:r>
                          </w:p>
                          <w:p w:rsidR="001F5730" w:rsidRDefault="001F5730" w:rsidP="00B516E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16EA" w:rsidRPr="00B516EA" w:rsidRDefault="00B516EA" w:rsidP="00B516E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37pt;margin-top:7.15pt;width:267pt;height:26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">
                <v:textbox>
                  <w:txbxContent>
                    <w:p w:rsidR="00B516EA" w:rsidRPr="00155F72" w:rsidRDefault="00B10382" w:rsidP="00B516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-Bold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155F72">
                        <w:rPr>
                          <w:rFonts w:ascii="Comic Sans MS" w:eastAsiaTheme="minorHAnsi" w:hAnsi="Comic Sans MS" w:cs="Tahoma-Bold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Numeracy and Maths:</w:t>
                      </w:r>
                    </w:p>
                    <w:p w:rsidR="00155F72" w:rsidRPr="00155F72" w:rsidRDefault="00155F72" w:rsidP="00B516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-Bold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:rsidR="00B516EA" w:rsidRDefault="00B516EA" w:rsidP="00155F7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</w:pPr>
                      <w:r w:rsidRPr="00155F72">
                        <w:rPr>
                          <w:rFonts w:ascii="Comic Sans MS" w:eastAsiaTheme="minorHAnsi" w:hAnsi="Comic Sans MS" w:cs="Tahoma"/>
                          <w:b/>
                          <w:sz w:val="24"/>
                          <w:szCs w:val="24"/>
                          <w:lang w:eastAsia="en-US"/>
                        </w:rPr>
                        <w:t>Numeracy</w:t>
                      </w:r>
                      <w:r w:rsidRPr="00155F7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 xml:space="preserve"> –</w:t>
                      </w:r>
                      <w:r w:rsidR="008B46B4" w:rsidRPr="00155F7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417C7C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 xml:space="preserve">We will continue work on our mental maths strategies with a particular focus on subtraction. </w:t>
                      </w:r>
                    </w:p>
                    <w:p w:rsidR="00417C7C" w:rsidRPr="00155F72" w:rsidRDefault="00417C7C" w:rsidP="00417C7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</w:pPr>
                    </w:p>
                    <w:p w:rsidR="00155F72" w:rsidRPr="00417C7C" w:rsidRDefault="00B516EA" w:rsidP="00155F7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SymbolMT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155F72">
                        <w:rPr>
                          <w:rFonts w:ascii="Comic Sans MS" w:eastAsiaTheme="minorHAnsi" w:hAnsi="Comic Sans MS" w:cs="SymbolMT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8B46B4" w:rsidRPr="00155F72">
                        <w:rPr>
                          <w:rFonts w:ascii="Comic Sans MS" w:eastAsiaTheme="minorHAnsi" w:hAnsi="Comic Sans MS" w:cs="Tahoma"/>
                          <w:b/>
                          <w:sz w:val="24"/>
                          <w:szCs w:val="24"/>
                          <w:lang w:eastAsia="en-US"/>
                        </w:rPr>
                        <w:t>Maths</w:t>
                      </w:r>
                      <w:r w:rsidR="008B46B4" w:rsidRPr="00155F7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EA1EA6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>–</w:t>
                      </w:r>
                      <w:r w:rsidR="008B46B4" w:rsidRPr="00155F7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EA1EA6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>We will be learning all about time with analogue and digital clocks. Building our awareness of time and how to read timetables.</w:t>
                      </w:r>
                    </w:p>
                    <w:p w:rsidR="00417C7C" w:rsidRPr="00417C7C" w:rsidRDefault="00417C7C" w:rsidP="00417C7C">
                      <w:pPr>
                        <w:pStyle w:val="ListParagraph"/>
                        <w:rPr>
                          <w:rFonts w:ascii="Comic Sans MS" w:eastAsiaTheme="minorHAnsi" w:hAnsi="Comic Sans MS" w:cs="SymbolMT"/>
                          <w:b/>
                          <w:sz w:val="24"/>
                          <w:szCs w:val="24"/>
                          <w:lang w:eastAsia="en-US"/>
                        </w:rPr>
                      </w:pPr>
                    </w:p>
                    <w:p w:rsidR="00155F72" w:rsidRPr="00417C7C" w:rsidRDefault="00EA1EA6" w:rsidP="00417C7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SymbolMT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417C7C">
                        <w:rPr>
                          <w:rFonts w:ascii="Comic Sans MS" w:eastAsiaTheme="minorHAnsi" w:hAnsi="Comic Sans MS" w:cs="SymbolMT"/>
                          <w:b/>
                          <w:sz w:val="24"/>
                          <w:szCs w:val="24"/>
                          <w:lang w:eastAsia="en-US"/>
                        </w:rPr>
                        <w:t>Cuisenaire Rods</w:t>
                      </w:r>
                      <w:r w:rsidR="00155F72" w:rsidRPr="00417C7C">
                        <w:rPr>
                          <w:rFonts w:ascii="Comic Sans MS" w:eastAsiaTheme="minorHAnsi" w:hAnsi="Comic Sans MS" w:cs="SymbolMT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155F72" w:rsidRPr="00417C7C">
                        <w:rPr>
                          <w:rFonts w:ascii="Comic Sans MS" w:eastAsiaTheme="minorHAnsi" w:hAnsi="Comic Sans MS" w:cs="SymbolMT"/>
                          <w:sz w:val="24"/>
                          <w:szCs w:val="24"/>
                          <w:lang w:eastAsia="en-US"/>
                        </w:rPr>
                        <w:t>–</w:t>
                      </w:r>
                      <w:r w:rsidR="00417C7C" w:rsidRPr="00417C7C">
                        <w:rPr>
                          <w:rFonts w:ascii="Comic Sans MS" w:eastAsiaTheme="minorHAnsi" w:hAnsi="Comic Sans MS" w:cs="SymbolMT"/>
                          <w:sz w:val="24"/>
                          <w:szCs w:val="24"/>
                          <w:lang w:eastAsia="en-US"/>
                        </w:rPr>
                        <w:t xml:space="preserve"> We will continue to investigate the richness of the rods for problem solving activities.</w:t>
                      </w:r>
                    </w:p>
                    <w:p w:rsidR="001F5730" w:rsidRDefault="001F5730" w:rsidP="00B516E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16EA" w:rsidRPr="00B516EA" w:rsidRDefault="00B516EA" w:rsidP="00B516E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5B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6951F" wp14:editId="0233873B">
                <wp:simplePos x="0" y="0"/>
                <wp:positionH relativeFrom="column">
                  <wp:posOffset>-590550</wp:posOffset>
                </wp:positionH>
                <wp:positionV relativeFrom="paragraph">
                  <wp:posOffset>90805</wp:posOffset>
                </wp:positionV>
                <wp:extent cx="3448050" cy="34671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879" w:rsidRPr="00B10382" w:rsidRDefault="002730C6" w:rsidP="00273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-Bold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10382">
                              <w:rPr>
                                <w:rFonts w:ascii="Comic Sans MS" w:eastAsiaTheme="minorHAnsi" w:hAnsi="Comic Sans MS" w:cs="Tahoma-Bold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Literacy:</w:t>
                            </w:r>
                          </w:p>
                          <w:p w:rsidR="00784879" w:rsidRPr="00B10382" w:rsidRDefault="00784879" w:rsidP="00273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2730C6" w:rsidRPr="00B10382" w:rsidRDefault="002730C6" w:rsidP="00273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10382">
                              <w:rPr>
                                <w:rFonts w:ascii="Comic Sans MS" w:eastAsiaTheme="minorHAnsi" w:hAnsi="Comic Sans MS" w:cs="SymbolMT"/>
                                <w:sz w:val="24"/>
                                <w:szCs w:val="24"/>
                                <w:lang w:eastAsia="en-US"/>
                              </w:rPr>
                              <w:t xml:space="preserve">• </w:t>
                            </w:r>
                            <w:r w:rsidRPr="00B10382">
                              <w:rPr>
                                <w:rFonts w:ascii="Comic Sans MS" w:eastAsiaTheme="minorHAnsi" w:hAnsi="Comic Sans MS" w:cs="Tahom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Spelling</w:t>
                            </w:r>
                            <w:r w:rsidRPr="00B1038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 xml:space="preserve"> - We will continue to use the ‘Jolly</w:t>
                            </w:r>
                          </w:p>
                          <w:p w:rsidR="002730C6" w:rsidRPr="00B10382" w:rsidRDefault="002730C6" w:rsidP="00273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1038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>Phonics’ pr</w:t>
                            </w:r>
                            <w:r w:rsidR="008B46B4" w:rsidRPr="00B1038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 xml:space="preserve">ogramme to learn and revise our </w:t>
                            </w:r>
                            <w:r w:rsidRPr="00B1038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>spelling patter</w:t>
                            </w:r>
                            <w:r w:rsidR="008B46B4" w:rsidRPr="00B1038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>n</w:t>
                            </w:r>
                            <w:r w:rsidRPr="00B1038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>s each week.</w:t>
                            </w:r>
                          </w:p>
                          <w:p w:rsidR="00784879" w:rsidRPr="00B10382" w:rsidRDefault="002730C6" w:rsidP="00273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10382">
                              <w:rPr>
                                <w:rFonts w:ascii="Comic Sans MS" w:eastAsiaTheme="minorHAnsi" w:hAnsi="Comic Sans MS" w:cs="SymbolMT"/>
                                <w:sz w:val="24"/>
                                <w:szCs w:val="24"/>
                                <w:lang w:eastAsia="en-US"/>
                              </w:rPr>
                              <w:t xml:space="preserve">• </w:t>
                            </w:r>
                            <w:r w:rsidRPr="00B10382">
                              <w:rPr>
                                <w:rFonts w:ascii="Comic Sans MS" w:eastAsiaTheme="minorHAnsi" w:hAnsi="Comic Sans MS" w:cs="Tahom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Writing and Grammar</w:t>
                            </w:r>
                            <w:r w:rsidRPr="00B1038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 xml:space="preserve"> – We will continue to use Jolly phonics an</w:t>
                            </w:r>
                            <w:r w:rsidR="00784879" w:rsidRPr="00B1038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 xml:space="preserve">d </w:t>
                            </w:r>
                            <w:r w:rsidRPr="00B1038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>the ‘PM Writing’ programme within both our</w:t>
                            </w:r>
                            <w:r w:rsidR="00784879" w:rsidRPr="00B1038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B1038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>writing and</w:t>
                            </w:r>
                            <w:r w:rsidR="008B46B4" w:rsidRPr="00B1038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 xml:space="preserve"> grammar lessons. </w:t>
                            </w:r>
                            <w:r w:rsidR="00784879" w:rsidRPr="00B1038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 xml:space="preserve">Our focus this term for writing will be </w:t>
                            </w:r>
                            <w:r w:rsidR="00B10382" w:rsidRPr="00B10382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>‘Descriptions’</w:t>
                            </w:r>
                          </w:p>
                          <w:p w:rsidR="002730C6" w:rsidRPr="00B10382" w:rsidRDefault="002730C6" w:rsidP="00273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10382">
                              <w:rPr>
                                <w:rFonts w:ascii="Comic Sans MS" w:eastAsiaTheme="minorHAnsi" w:hAnsi="Comic Sans MS" w:cs="SymbolMT"/>
                                <w:sz w:val="24"/>
                                <w:szCs w:val="24"/>
                                <w:lang w:eastAsia="en-US"/>
                              </w:rPr>
                              <w:t xml:space="preserve">• </w:t>
                            </w:r>
                            <w:r w:rsidR="00B516EA" w:rsidRPr="00B10382">
                              <w:rPr>
                                <w:rFonts w:ascii="Comic Sans MS" w:eastAsiaTheme="minorHAnsi" w:hAnsi="Comic Sans MS" w:cs="Tahom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Reading</w:t>
                            </w:r>
                            <w:r w:rsidR="00EA1EA6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 xml:space="preserve"> – Over the last term the children have been learning various reading skills </w:t>
                            </w:r>
                            <w:proofErr w:type="spellStart"/>
                            <w:r w:rsidR="00EA1EA6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>eg</w:t>
                            </w:r>
                            <w:proofErr w:type="spellEnd"/>
                            <w:r w:rsidR="00EA1EA6">
                              <w:rPr>
                                <w:rFonts w:ascii="Comic Sans MS" w:eastAsiaTheme="minorHAnsi" w:hAnsi="Comic Sans MS" w:cs="Tahoma"/>
                                <w:sz w:val="24"/>
                                <w:szCs w:val="24"/>
                                <w:lang w:eastAsia="en-US"/>
                              </w:rPr>
                              <w:t xml:space="preserve"> predictions, questioning, summarising etc. This term the children will take ownership of these skills in a group setting.  </w:t>
                            </w:r>
                          </w:p>
                          <w:p w:rsidR="001F5730" w:rsidRPr="00784879" w:rsidRDefault="001F5730" w:rsidP="008B46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46.5pt;margin-top:7.15pt;width:271.5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">
                <v:textbox>
                  <w:txbxContent>
                    <w:p w:rsidR="00784879" w:rsidRPr="00B10382" w:rsidRDefault="002730C6" w:rsidP="00273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-Bold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B10382">
                        <w:rPr>
                          <w:rFonts w:ascii="Comic Sans MS" w:eastAsiaTheme="minorHAnsi" w:hAnsi="Comic Sans MS" w:cs="Tahoma-Bold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Literacy:</w:t>
                      </w:r>
                    </w:p>
                    <w:p w:rsidR="00784879" w:rsidRPr="00B10382" w:rsidRDefault="00784879" w:rsidP="00273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</w:pPr>
                    </w:p>
                    <w:p w:rsidR="002730C6" w:rsidRPr="00B10382" w:rsidRDefault="002730C6" w:rsidP="00273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</w:pPr>
                      <w:r w:rsidRPr="00B10382">
                        <w:rPr>
                          <w:rFonts w:ascii="Comic Sans MS" w:eastAsiaTheme="minorHAnsi" w:hAnsi="Comic Sans MS" w:cs="SymbolMT"/>
                          <w:sz w:val="24"/>
                          <w:szCs w:val="24"/>
                          <w:lang w:eastAsia="en-US"/>
                        </w:rPr>
                        <w:t xml:space="preserve">• </w:t>
                      </w:r>
                      <w:r w:rsidRPr="00B10382">
                        <w:rPr>
                          <w:rFonts w:ascii="Comic Sans MS" w:eastAsiaTheme="minorHAnsi" w:hAnsi="Comic Sans MS" w:cs="Tahoma"/>
                          <w:b/>
                          <w:sz w:val="24"/>
                          <w:szCs w:val="24"/>
                          <w:lang w:eastAsia="en-US"/>
                        </w:rPr>
                        <w:t>Spelling</w:t>
                      </w:r>
                      <w:r w:rsidRPr="00B1038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 xml:space="preserve"> - We will continue to use the ‘Jolly</w:t>
                      </w:r>
                    </w:p>
                    <w:p w:rsidR="002730C6" w:rsidRPr="00B10382" w:rsidRDefault="002730C6" w:rsidP="00273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</w:pPr>
                      <w:r w:rsidRPr="00B1038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>Phonics’ pr</w:t>
                      </w:r>
                      <w:r w:rsidR="008B46B4" w:rsidRPr="00B1038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 xml:space="preserve">ogramme to learn and revise our </w:t>
                      </w:r>
                      <w:r w:rsidRPr="00B1038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>spelling patter</w:t>
                      </w:r>
                      <w:r w:rsidR="008B46B4" w:rsidRPr="00B1038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>n</w:t>
                      </w:r>
                      <w:r w:rsidRPr="00B1038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>s each week.</w:t>
                      </w:r>
                    </w:p>
                    <w:p w:rsidR="00784879" w:rsidRPr="00B10382" w:rsidRDefault="002730C6" w:rsidP="00273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</w:pPr>
                      <w:r w:rsidRPr="00B10382">
                        <w:rPr>
                          <w:rFonts w:ascii="Comic Sans MS" w:eastAsiaTheme="minorHAnsi" w:hAnsi="Comic Sans MS" w:cs="SymbolMT"/>
                          <w:sz w:val="24"/>
                          <w:szCs w:val="24"/>
                          <w:lang w:eastAsia="en-US"/>
                        </w:rPr>
                        <w:t xml:space="preserve">• </w:t>
                      </w:r>
                      <w:r w:rsidRPr="00B10382">
                        <w:rPr>
                          <w:rFonts w:ascii="Comic Sans MS" w:eastAsiaTheme="minorHAnsi" w:hAnsi="Comic Sans MS" w:cs="Tahoma"/>
                          <w:b/>
                          <w:sz w:val="24"/>
                          <w:szCs w:val="24"/>
                          <w:lang w:eastAsia="en-US"/>
                        </w:rPr>
                        <w:t>Writing and Grammar</w:t>
                      </w:r>
                      <w:r w:rsidRPr="00B1038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 xml:space="preserve"> – We will continue to use Jolly phonics an</w:t>
                      </w:r>
                      <w:r w:rsidR="00784879" w:rsidRPr="00B1038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 xml:space="preserve">d </w:t>
                      </w:r>
                      <w:r w:rsidRPr="00B1038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>the ‘PM Writing’ programme within both our</w:t>
                      </w:r>
                      <w:r w:rsidR="00784879" w:rsidRPr="00B1038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B1038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>writing and</w:t>
                      </w:r>
                      <w:r w:rsidR="008B46B4" w:rsidRPr="00B1038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 xml:space="preserve"> grammar lessons. </w:t>
                      </w:r>
                      <w:r w:rsidR="00784879" w:rsidRPr="00B1038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 xml:space="preserve">Our focus this term for writing will be </w:t>
                      </w:r>
                      <w:r w:rsidR="00B10382" w:rsidRPr="00B10382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>‘Descriptions’</w:t>
                      </w:r>
                    </w:p>
                    <w:p w:rsidR="002730C6" w:rsidRPr="00B10382" w:rsidRDefault="002730C6" w:rsidP="00273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</w:pPr>
                      <w:r w:rsidRPr="00B10382">
                        <w:rPr>
                          <w:rFonts w:ascii="Comic Sans MS" w:eastAsiaTheme="minorHAnsi" w:hAnsi="Comic Sans MS" w:cs="SymbolMT"/>
                          <w:sz w:val="24"/>
                          <w:szCs w:val="24"/>
                          <w:lang w:eastAsia="en-US"/>
                        </w:rPr>
                        <w:t xml:space="preserve">• </w:t>
                      </w:r>
                      <w:r w:rsidR="00B516EA" w:rsidRPr="00B10382">
                        <w:rPr>
                          <w:rFonts w:ascii="Comic Sans MS" w:eastAsiaTheme="minorHAnsi" w:hAnsi="Comic Sans MS" w:cs="Tahoma"/>
                          <w:b/>
                          <w:sz w:val="24"/>
                          <w:szCs w:val="24"/>
                          <w:lang w:eastAsia="en-US"/>
                        </w:rPr>
                        <w:t>Reading</w:t>
                      </w:r>
                      <w:r w:rsidR="00EA1EA6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 xml:space="preserve"> – Over the last term the children have been learning various reading skills </w:t>
                      </w:r>
                      <w:proofErr w:type="spellStart"/>
                      <w:r w:rsidR="00EA1EA6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>eg</w:t>
                      </w:r>
                      <w:proofErr w:type="spellEnd"/>
                      <w:r w:rsidR="00EA1EA6">
                        <w:rPr>
                          <w:rFonts w:ascii="Comic Sans MS" w:eastAsiaTheme="minorHAnsi" w:hAnsi="Comic Sans MS" w:cs="Tahoma"/>
                          <w:sz w:val="24"/>
                          <w:szCs w:val="24"/>
                          <w:lang w:eastAsia="en-US"/>
                        </w:rPr>
                        <w:t xml:space="preserve"> predictions, questioning, summarising etc. This term the children will take ownership of these skills in a group setting.  </w:t>
                      </w:r>
                    </w:p>
                    <w:p w:rsidR="001F5730" w:rsidRPr="00784879" w:rsidRDefault="001F5730" w:rsidP="008B46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"/>
                          <w:lang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956F3D" w:rsidP="0011571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2CCBAF" wp14:editId="4E8EBF28">
                <wp:simplePos x="0" y="0"/>
                <wp:positionH relativeFrom="column">
                  <wp:posOffset>-600075</wp:posOffset>
                </wp:positionH>
                <wp:positionV relativeFrom="paragraph">
                  <wp:posOffset>241300</wp:posOffset>
                </wp:positionV>
                <wp:extent cx="7000875" cy="35623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6F" w:rsidRDefault="00A7156F" w:rsidP="00A7156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17C7C" w:rsidRPr="00417C7C" w:rsidRDefault="00417C7C" w:rsidP="00417C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HAnsi" w:hAnsi="Comic Sans MS" w:cs="Tahoma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17C7C">
                              <w:rPr>
                                <w:rFonts w:ascii="Comic Sans MS" w:eastAsiaTheme="minorHAnsi" w:hAnsi="Comic Sans MS" w:cs="Tahoma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Other Information</w:t>
                            </w:r>
                          </w:p>
                          <w:p w:rsidR="00417C7C" w:rsidRDefault="00417C7C" w:rsidP="00B516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F75B7" w:rsidRPr="00417C7C" w:rsidRDefault="00417C7C" w:rsidP="00B516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Theme="minorHAnsi" w:hAnsi="Comic Sans MS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BF75B7" w:rsidRPr="00417C7C" w:rsidRDefault="00B516EA" w:rsidP="00417C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Tahoma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17C7C">
                              <w:rPr>
                                <w:rFonts w:ascii="Comic Sans MS" w:eastAsiaTheme="minorHAnsi" w:hAnsi="Comic Sans MS" w:cs="Tahoma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Health and Wellbeing:</w:t>
                            </w:r>
                            <w:r w:rsidR="00BF75B7" w:rsidRPr="00417C7C">
                              <w:rPr>
                                <w:rFonts w:ascii="Comic Sans MS" w:eastAsiaTheme="minorHAnsi" w:hAnsi="Comic Sans MS" w:cs="Tahoma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417C7C">
                              <w:rPr>
                                <w:rFonts w:ascii="Comic Sans MS" w:eastAsiaTheme="minorHAnsi" w:hAnsi="Comic Sans MS" w:cs="Tahoma"/>
                                <w:color w:val="212121"/>
                                <w:sz w:val="24"/>
                                <w:szCs w:val="24"/>
                                <w:lang w:eastAsia="en-US"/>
                              </w:rPr>
                              <w:t>Alongside the ‘Emotion Works’ programme we are using many strategies within the classroom to make sure</w:t>
                            </w:r>
                            <w:r w:rsidR="00417C7C">
                              <w:rPr>
                                <w:rFonts w:ascii="Comic Sans MS" w:eastAsiaTheme="minorHAnsi" w:hAnsi="Comic Sans MS" w:cs="Tahoma"/>
                                <w:color w:val="212121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417C7C">
                              <w:rPr>
                                <w:rFonts w:ascii="Comic Sans MS" w:eastAsiaTheme="minorHAnsi" w:hAnsi="Comic Sans MS" w:cs="Tahoma"/>
                                <w:color w:val="212121"/>
                                <w:sz w:val="24"/>
                                <w:szCs w:val="24"/>
                                <w:lang w:eastAsia="en-US"/>
                              </w:rPr>
                              <w:t>that everyone feels as safe as pos</w:t>
                            </w:r>
                            <w:r w:rsidR="00417C7C">
                              <w:rPr>
                                <w:rFonts w:ascii="Comic Sans MS" w:eastAsiaTheme="minorHAnsi" w:hAnsi="Comic Sans MS" w:cs="Tahoma"/>
                                <w:color w:val="212121"/>
                                <w:sz w:val="24"/>
                                <w:szCs w:val="24"/>
                                <w:lang w:eastAsia="en-US"/>
                              </w:rPr>
                              <w:t>sible. This term we will have particular focus on ‘Triggers’ and ‘Regulation’ strategies.</w:t>
                            </w:r>
                          </w:p>
                          <w:p w:rsidR="00BF75B7" w:rsidRPr="00417C7C" w:rsidRDefault="00BF75B7" w:rsidP="00B516EA">
                            <w:pPr>
                              <w:spacing w:after="0" w:line="240" w:lineRule="auto"/>
                              <w:rPr>
                                <w:rFonts w:ascii="Comic Sans MS" w:eastAsiaTheme="minorHAnsi" w:hAnsi="Comic Sans MS" w:cs="Tahoma"/>
                                <w:color w:val="212121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17C7C">
                              <w:rPr>
                                <w:rFonts w:ascii="Comic Sans MS" w:eastAsiaTheme="minorHAnsi" w:hAnsi="Comic Sans MS" w:cs="Tahoma"/>
                                <w:b/>
                                <w:color w:val="212121"/>
                                <w:sz w:val="24"/>
                                <w:szCs w:val="24"/>
                                <w:lang w:eastAsia="en-US"/>
                              </w:rPr>
                              <w:t xml:space="preserve">PE: </w:t>
                            </w:r>
                            <w:r w:rsidRPr="00417C7C">
                              <w:rPr>
                                <w:rFonts w:ascii="Comic Sans MS" w:eastAsiaTheme="minorHAnsi" w:hAnsi="Comic Sans MS" w:cs="Tahoma"/>
                                <w:color w:val="212121"/>
                                <w:sz w:val="24"/>
                                <w:szCs w:val="24"/>
                                <w:lang w:eastAsia="en-US"/>
                              </w:rPr>
                              <w:t>We will c</w:t>
                            </w:r>
                            <w:r w:rsidR="00417C7C">
                              <w:rPr>
                                <w:rFonts w:ascii="Comic Sans MS" w:eastAsiaTheme="minorHAnsi" w:hAnsi="Comic Sans MS" w:cs="Tahoma"/>
                                <w:color w:val="212121"/>
                                <w:sz w:val="24"/>
                                <w:szCs w:val="24"/>
                                <w:lang w:eastAsia="en-US"/>
                              </w:rPr>
                              <w:t>ontinue to have PE on Tuesday and Wednesday with Mrs Davidoff</w:t>
                            </w:r>
                            <w:r w:rsidRPr="00417C7C">
                              <w:rPr>
                                <w:rFonts w:ascii="Comic Sans MS" w:eastAsiaTheme="minorHAnsi" w:hAnsi="Comic Sans MS" w:cs="Tahoma"/>
                                <w:color w:val="212121"/>
                                <w:sz w:val="24"/>
                                <w:szCs w:val="24"/>
                                <w:lang w:eastAsia="en-US"/>
                              </w:rPr>
                              <w:t>. The majority of our time will be outside so please ensure that the children wear appropriate clothing.</w:t>
                            </w:r>
                            <w:r w:rsidR="00417C7C">
                              <w:rPr>
                                <w:rFonts w:ascii="Comic Sans MS" w:eastAsiaTheme="minorHAnsi" w:hAnsi="Comic Sans MS" w:cs="Tahoma"/>
                                <w:color w:val="212121"/>
                                <w:sz w:val="24"/>
                                <w:szCs w:val="24"/>
                                <w:lang w:eastAsia="en-US"/>
                              </w:rPr>
                              <w:t xml:space="preserve"> You might want to provide and extra bottle of water on this day as our water fountains are still out of action.</w:t>
                            </w:r>
                          </w:p>
                          <w:p w:rsidR="00BF75B7" w:rsidRPr="00417C7C" w:rsidRDefault="00BF75B7" w:rsidP="00B516EA">
                            <w:pPr>
                              <w:spacing w:after="0" w:line="240" w:lineRule="auto"/>
                              <w:rPr>
                                <w:rFonts w:ascii="Comic Sans MS" w:eastAsiaTheme="minorHAnsi" w:hAnsi="Comic Sans MS" w:cs="Tahoma"/>
                                <w:color w:val="212121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17C7C">
                              <w:rPr>
                                <w:rFonts w:ascii="Comic Sans MS" w:eastAsiaTheme="minorHAnsi" w:hAnsi="Comic Sans MS" w:cs="Tahoma"/>
                                <w:b/>
                                <w:color w:val="212121"/>
                                <w:sz w:val="24"/>
                                <w:szCs w:val="24"/>
                                <w:lang w:eastAsia="en-US"/>
                              </w:rPr>
                              <w:t xml:space="preserve">Outdoor Learning: </w:t>
                            </w:r>
                            <w:r w:rsidR="00417C7C">
                              <w:rPr>
                                <w:rFonts w:ascii="Comic Sans MS" w:eastAsiaTheme="minorHAnsi" w:hAnsi="Comic Sans MS" w:cs="Tahoma"/>
                                <w:color w:val="212121"/>
                                <w:sz w:val="24"/>
                                <w:szCs w:val="24"/>
                                <w:lang w:eastAsia="en-US"/>
                              </w:rPr>
                              <w:t xml:space="preserve">We will continue our outdoor sessions on a Tuesday. Please ensure you’re your wears the appropriate clothing and footwear. </w:t>
                            </w:r>
                          </w:p>
                          <w:p w:rsidR="00B516EA" w:rsidRDefault="00293A9B" w:rsidP="00B516E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3A9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term we are learning to play the Ukulele! It the children would like to watch the video at home, you can use this link: </w:t>
                            </w:r>
                            <w:hyperlink r:id="rId10" w:history="1">
                              <w:r w:rsidRPr="009C3097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https://www.youtube.com/watch?v=IC01Fa2j--E</w:t>
                              </w:r>
                            </w:hyperlink>
                          </w:p>
                          <w:p w:rsidR="00293A9B" w:rsidRPr="00293A9B" w:rsidRDefault="00293A9B" w:rsidP="00B516E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-47.25pt;margin-top:19pt;width:551.25pt;height:28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">
                <v:textbox>
                  <w:txbxContent>
                    <w:p w:rsidR="00A7156F" w:rsidRDefault="00A7156F" w:rsidP="00A7156F">
                      <w:pPr>
                        <w:spacing w:after="0" w:line="240" w:lineRule="auto"/>
                        <w:jc w:val="center"/>
                      </w:pPr>
                    </w:p>
                    <w:p w:rsidR="00417C7C" w:rsidRPr="00417C7C" w:rsidRDefault="00417C7C" w:rsidP="00417C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HAnsi" w:hAnsi="Comic Sans MS" w:cs="Tahoma-Bold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 w:rsidRPr="00417C7C">
                        <w:rPr>
                          <w:rFonts w:ascii="Comic Sans MS" w:eastAsiaTheme="minorHAnsi" w:hAnsi="Comic Sans MS" w:cs="Tahoma-Bold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>Other Information</w:t>
                      </w:r>
                    </w:p>
                    <w:p w:rsidR="00417C7C" w:rsidRDefault="00417C7C" w:rsidP="00B516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-Bold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F75B7" w:rsidRPr="00417C7C" w:rsidRDefault="00417C7C" w:rsidP="00B516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-Bold"/>
                          <w:b/>
                          <w:bCs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Comic Sans MS" w:eastAsiaTheme="minorHAnsi" w:hAnsi="Comic Sans MS" w:cs="Tahoma-Bold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:rsidR="00BF75B7" w:rsidRPr="00417C7C" w:rsidRDefault="00B516EA" w:rsidP="00417C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Tahoma-Bold"/>
                          <w:b/>
                          <w:bCs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 w:rsidRPr="00417C7C">
                        <w:rPr>
                          <w:rFonts w:ascii="Comic Sans MS" w:eastAsiaTheme="minorHAnsi" w:hAnsi="Comic Sans MS" w:cs="Tahoma-Bold"/>
                          <w:b/>
                          <w:bCs/>
                          <w:color w:val="000000"/>
                          <w:sz w:val="24"/>
                          <w:szCs w:val="24"/>
                          <w:lang w:eastAsia="en-US"/>
                        </w:rPr>
                        <w:t>Health and Wellbeing:</w:t>
                      </w:r>
                      <w:r w:rsidR="00BF75B7" w:rsidRPr="00417C7C">
                        <w:rPr>
                          <w:rFonts w:ascii="Comic Sans MS" w:eastAsiaTheme="minorHAnsi" w:hAnsi="Comic Sans MS" w:cs="Tahoma-Bold"/>
                          <w:b/>
                          <w:bCs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417C7C">
                        <w:rPr>
                          <w:rFonts w:ascii="Comic Sans MS" w:eastAsiaTheme="minorHAnsi" w:hAnsi="Comic Sans MS" w:cs="Tahoma"/>
                          <w:color w:val="212121"/>
                          <w:sz w:val="24"/>
                          <w:szCs w:val="24"/>
                          <w:lang w:eastAsia="en-US"/>
                        </w:rPr>
                        <w:t>Alongside the ‘Emotion Works’ programme we are using many strategies within the classroom to make sure</w:t>
                      </w:r>
                      <w:r w:rsidR="00417C7C">
                        <w:rPr>
                          <w:rFonts w:ascii="Comic Sans MS" w:eastAsiaTheme="minorHAnsi" w:hAnsi="Comic Sans MS" w:cs="Tahoma"/>
                          <w:color w:val="212121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417C7C">
                        <w:rPr>
                          <w:rFonts w:ascii="Comic Sans MS" w:eastAsiaTheme="minorHAnsi" w:hAnsi="Comic Sans MS" w:cs="Tahoma"/>
                          <w:color w:val="212121"/>
                          <w:sz w:val="24"/>
                          <w:szCs w:val="24"/>
                          <w:lang w:eastAsia="en-US"/>
                        </w:rPr>
                        <w:t>that everyone feels as safe as pos</w:t>
                      </w:r>
                      <w:r w:rsidR="00417C7C">
                        <w:rPr>
                          <w:rFonts w:ascii="Comic Sans MS" w:eastAsiaTheme="minorHAnsi" w:hAnsi="Comic Sans MS" w:cs="Tahoma"/>
                          <w:color w:val="212121"/>
                          <w:sz w:val="24"/>
                          <w:szCs w:val="24"/>
                          <w:lang w:eastAsia="en-US"/>
                        </w:rPr>
                        <w:t>sible. This term we will have particular focus on ‘Triggers’ and ‘Regulation’ strategies.</w:t>
                      </w:r>
                    </w:p>
                    <w:p w:rsidR="00BF75B7" w:rsidRPr="00417C7C" w:rsidRDefault="00BF75B7" w:rsidP="00B516EA">
                      <w:pPr>
                        <w:spacing w:after="0" w:line="240" w:lineRule="auto"/>
                        <w:rPr>
                          <w:rFonts w:ascii="Comic Sans MS" w:eastAsiaTheme="minorHAnsi" w:hAnsi="Comic Sans MS" w:cs="Tahoma"/>
                          <w:color w:val="212121"/>
                          <w:sz w:val="24"/>
                          <w:szCs w:val="24"/>
                          <w:lang w:eastAsia="en-US"/>
                        </w:rPr>
                      </w:pPr>
                      <w:r w:rsidRPr="00417C7C">
                        <w:rPr>
                          <w:rFonts w:ascii="Comic Sans MS" w:eastAsiaTheme="minorHAnsi" w:hAnsi="Comic Sans MS" w:cs="Tahoma"/>
                          <w:b/>
                          <w:color w:val="212121"/>
                          <w:sz w:val="24"/>
                          <w:szCs w:val="24"/>
                          <w:lang w:eastAsia="en-US"/>
                        </w:rPr>
                        <w:t xml:space="preserve">PE: </w:t>
                      </w:r>
                      <w:r w:rsidRPr="00417C7C">
                        <w:rPr>
                          <w:rFonts w:ascii="Comic Sans MS" w:eastAsiaTheme="minorHAnsi" w:hAnsi="Comic Sans MS" w:cs="Tahoma"/>
                          <w:color w:val="212121"/>
                          <w:sz w:val="24"/>
                          <w:szCs w:val="24"/>
                          <w:lang w:eastAsia="en-US"/>
                        </w:rPr>
                        <w:t>We will c</w:t>
                      </w:r>
                      <w:r w:rsidR="00417C7C">
                        <w:rPr>
                          <w:rFonts w:ascii="Comic Sans MS" w:eastAsiaTheme="minorHAnsi" w:hAnsi="Comic Sans MS" w:cs="Tahoma"/>
                          <w:color w:val="212121"/>
                          <w:sz w:val="24"/>
                          <w:szCs w:val="24"/>
                          <w:lang w:eastAsia="en-US"/>
                        </w:rPr>
                        <w:t>ontinue to have PE on Tuesday and Wednesday with Mrs Davidoff</w:t>
                      </w:r>
                      <w:r w:rsidRPr="00417C7C">
                        <w:rPr>
                          <w:rFonts w:ascii="Comic Sans MS" w:eastAsiaTheme="minorHAnsi" w:hAnsi="Comic Sans MS" w:cs="Tahoma"/>
                          <w:color w:val="212121"/>
                          <w:sz w:val="24"/>
                          <w:szCs w:val="24"/>
                          <w:lang w:eastAsia="en-US"/>
                        </w:rPr>
                        <w:t>. The majority of our time will be outside so please ensure that the children wear appropriate clothing.</w:t>
                      </w:r>
                      <w:r w:rsidR="00417C7C">
                        <w:rPr>
                          <w:rFonts w:ascii="Comic Sans MS" w:eastAsiaTheme="minorHAnsi" w:hAnsi="Comic Sans MS" w:cs="Tahoma"/>
                          <w:color w:val="212121"/>
                          <w:sz w:val="24"/>
                          <w:szCs w:val="24"/>
                          <w:lang w:eastAsia="en-US"/>
                        </w:rPr>
                        <w:t xml:space="preserve"> You might want to provide and extra bottle of water on this day as our water fountains are still out of action.</w:t>
                      </w:r>
                    </w:p>
                    <w:p w:rsidR="00BF75B7" w:rsidRPr="00417C7C" w:rsidRDefault="00BF75B7" w:rsidP="00B516EA">
                      <w:pPr>
                        <w:spacing w:after="0" w:line="240" w:lineRule="auto"/>
                        <w:rPr>
                          <w:rFonts w:ascii="Comic Sans MS" w:eastAsiaTheme="minorHAnsi" w:hAnsi="Comic Sans MS" w:cs="Tahoma"/>
                          <w:color w:val="212121"/>
                          <w:sz w:val="24"/>
                          <w:szCs w:val="24"/>
                          <w:lang w:eastAsia="en-US"/>
                        </w:rPr>
                      </w:pPr>
                      <w:r w:rsidRPr="00417C7C">
                        <w:rPr>
                          <w:rFonts w:ascii="Comic Sans MS" w:eastAsiaTheme="minorHAnsi" w:hAnsi="Comic Sans MS" w:cs="Tahoma"/>
                          <w:b/>
                          <w:color w:val="212121"/>
                          <w:sz w:val="24"/>
                          <w:szCs w:val="24"/>
                          <w:lang w:eastAsia="en-US"/>
                        </w:rPr>
                        <w:t xml:space="preserve">Outdoor Learning: </w:t>
                      </w:r>
                      <w:r w:rsidR="00417C7C">
                        <w:rPr>
                          <w:rFonts w:ascii="Comic Sans MS" w:eastAsiaTheme="minorHAnsi" w:hAnsi="Comic Sans MS" w:cs="Tahoma"/>
                          <w:color w:val="212121"/>
                          <w:sz w:val="24"/>
                          <w:szCs w:val="24"/>
                          <w:lang w:eastAsia="en-US"/>
                        </w:rPr>
                        <w:t xml:space="preserve">We will continue our outdoor sessions on a Tuesday. Please ensure you’re your wears the appropriate clothing and footwear. </w:t>
                      </w:r>
                    </w:p>
                    <w:p w:rsidR="00B516EA" w:rsidRDefault="00293A9B" w:rsidP="00B516E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3A9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Music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term we are learning to play the Ukulele! It the children would like to watch the video at home, you can use this link: </w:t>
                      </w:r>
                      <w:hyperlink r:id="rId11" w:history="1">
                        <w:r w:rsidRPr="009C3097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https://www.youtube.com/watch?v=IC01Fa2j--E</w:t>
                        </w:r>
                      </w:hyperlink>
                    </w:p>
                    <w:p w:rsidR="00293A9B" w:rsidRPr="00293A9B" w:rsidRDefault="00293A9B" w:rsidP="00B516E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Default="00115717" w:rsidP="00115717"/>
    <w:p w:rsidR="00E27791" w:rsidRPr="00115717" w:rsidRDefault="00E27791" w:rsidP="00115717"/>
    <w:sectPr w:rsidR="00E27791" w:rsidRPr="00115717" w:rsidSect="0007113C">
      <w:headerReference w:type="default" r:id="rId12"/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F2" w:rsidRDefault="002B0CF2">
      <w:pPr>
        <w:spacing w:after="0" w:line="240" w:lineRule="auto"/>
      </w:pPr>
      <w:r>
        <w:separator/>
      </w:r>
    </w:p>
  </w:endnote>
  <w:endnote w:type="continuationSeparator" w:id="0">
    <w:p w:rsidR="002B0CF2" w:rsidRDefault="002B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62" w:rsidRDefault="002B0CF2">
    <w:pPr>
      <w:pStyle w:val="Footer"/>
    </w:pPr>
  </w:p>
  <w:p w:rsidR="00AC4D62" w:rsidRDefault="002B0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F2" w:rsidRDefault="002B0CF2">
      <w:pPr>
        <w:spacing w:after="0" w:line="240" w:lineRule="auto"/>
      </w:pPr>
      <w:r>
        <w:separator/>
      </w:r>
    </w:p>
  </w:footnote>
  <w:footnote w:type="continuationSeparator" w:id="0">
    <w:p w:rsidR="002B0CF2" w:rsidRDefault="002B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85" w:rsidRDefault="00784D85">
    <w:pPr>
      <w:pStyle w:val="Header"/>
    </w:pPr>
  </w:p>
  <w:p w:rsidR="0023488F" w:rsidRDefault="0023488F" w:rsidP="0023488F">
    <w:pPr>
      <w:pStyle w:val="Header"/>
      <w:tabs>
        <w:tab w:val="clear" w:pos="4513"/>
        <w:tab w:val="clear" w:pos="9026"/>
        <w:tab w:val="left" w:pos="7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5A7"/>
    <w:multiLevelType w:val="hybridMultilevel"/>
    <w:tmpl w:val="BC3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2660"/>
    <w:multiLevelType w:val="hybridMultilevel"/>
    <w:tmpl w:val="B35EC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71A6"/>
    <w:multiLevelType w:val="hybridMultilevel"/>
    <w:tmpl w:val="9078B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C01AE"/>
    <w:multiLevelType w:val="hybridMultilevel"/>
    <w:tmpl w:val="4486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15CEA"/>
    <w:multiLevelType w:val="hybridMultilevel"/>
    <w:tmpl w:val="AEA0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60C7F"/>
    <w:multiLevelType w:val="hybridMultilevel"/>
    <w:tmpl w:val="11B6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5F0B"/>
    <w:multiLevelType w:val="hybridMultilevel"/>
    <w:tmpl w:val="D066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47A7E"/>
    <w:multiLevelType w:val="hybridMultilevel"/>
    <w:tmpl w:val="4EF0CFC8"/>
    <w:lvl w:ilvl="0" w:tplc="1256F1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41BB1"/>
    <w:multiLevelType w:val="hybridMultilevel"/>
    <w:tmpl w:val="F73A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361A9"/>
    <w:multiLevelType w:val="hybridMultilevel"/>
    <w:tmpl w:val="2EBA19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F8578B0"/>
    <w:multiLevelType w:val="hybridMultilevel"/>
    <w:tmpl w:val="6C66F1B6"/>
    <w:lvl w:ilvl="0" w:tplc="6B4CD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F4A1F"/>
    <w:multiLevelType w:val="hybridMultilevel"/>
    <w:tmpl w:val="BA1E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B20D9"/>
    <w:multiLevelType w:val="hybridMultilevel"/>
    <w:tmpl w:val="2A429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96EB5"/>
    <w:multiLevelType w:val="hybridMultilevel"/>
    <w:tmpl w:val="E582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62FA8"/>
    <w:multiLevelType w:val="hybridMultilevel"/>
    <w:tmpl w:val="0A60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568A7"/>
    <w:multiLevelType w:val="hybridMultilevel"/>
    <w:tmpl w:val="56E89A2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DE807B8"/>
    <w:multiLevelType w:val="hybridMultilevel"/>
    <w:tmpl w:val="AAB2F672"/>
    <w:lvl w:ilvl="0" w:tplc="101A0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E0"/>
    <w:rsid w:val="00016E4E"/>
    <w:rsid w:val="00042DFD"/>
    <w:rsid w:val="00057B29"/>
    <w:rsid w:val="0006385E"/>
    <w:rsid w:val="000746BD"/>
    <w:rsid w:val="00083506"/>
    <w:rsid w:val="000B7A72"/>
    <w:rsid w:val="000E0F34"/>
    <w:rsid w:val="000E65A9"/>
    <w:rsid w:val="00104D91"/>
    <w:rsid w:val="001131E0"/>
    <w:rsid w:val="00115717"/>
    <w:rsid w:val="001305E1"/>
    <w:rsid w:val="00134291"/>
    <w:rsid w:val="00137FC8"/>
    <w:rsid w:val="00142A14"/>
    <w:rsid w:val="00155F72"/>
    <w:rsid w:val="001774EB"/>
    <w:rsid w:val="00193275"/>
    <w:rsid w:val="001D4220"/>
    <w:rsid w:val="001F5730"/>
    <w:rsid w:val="0023488F"/>
    <w:rsid w:val="002730C6"/>
    <w:rsid w:val="00274BBB"/>
    <w:rsid w:val="0029184E"/>
    <w:rsid w:val="00293A9B"/>
    <w:rsid w:val="002A143F"/>
    <w:rsid w:val="002A2F5B"/>
    <w:rsid w:val="002B0CF2"/>
    <w:rsid w:val="002C5CCA"/>
    <w:rsid w:val="002D5552"/>
    <w:rsid w:val="002E0502"/>
    <w:rsid w:val="002E1439"/>
    <w:rsid w:val="002F40FE"/>
    <w:rsid w:val="00307955"/>
    <w:rsid w:val="003450BD"/>
    <w:rsid w:val="00366DB5"/>
    <w:rsid w:val="003760B9"/>
    <w:rsid w:val="003A2867"/>
    <w:rsid w:val="003A2FA5"/>
    <w:rsid w:val="003B2FC1"/>
    <w:rsid w:val="003C1CB1"/>
    <w:rsid w:val="00417C7C"/>
    <w:rsid w:val="004375FF"/>
    <w:rsid w:val="004A2FD2"/>
    <w:rsid w:val="004A6813"/>
    <w:rsid w:val="004C3E23"/>
    <w:rsid w:val="004E20CA"/>
    <w:rsid w:val="00512134"/>
    <w:rsid w:val="00552798"/>
    <w:rsid w:val="00553077"/>
    <w:rsid w:val="00574FB4"/>
    <w:rsid w:val="00581729"/>
    <w:rsid w:val="00585F2A"/>
    <w:rsid w:val="005A7BA1"/>
    <w:rsid w:val="00607360"/>
    <w:rsid w:val="00632DB6"/>
    <w:rsid w:val="006331F3"/>
    <w:rsid w:val="00670C14"/>
    <w:rsid w:val="006828A9"/>
    <w:rsid w:val="006B59A5"/>
    <w:rsid w:val="006C6EE4"/>
    <w:rsid w:val="00716F4B"/>
    <w:rsid w:val="00733F98"/>
    <w:rsid w:val="00784879"/>
    <w:rsid w:val="00784D85"/>
    <w:rsid w:val="007900A0"/>
    <w:rsid w:val="00794A1A"/>
    <w:rsid w:val="007A5DF8"/>
    <w:rsid w:val="007C4CC6"/>
    <w:rsid w:val="0080344C"/>
    <w:rsid w:val="008048D2"/>
    <w:rsid w:val="0082214F"/>
    <w:rsid w:val="008249B9"/>
    <w:rsid w:val="008422B1"/>
    <w:rsid w:val="008508C7"/>
    <w:rsid w:val="00855DA2"/>
    <w:rsid w:val="00860D02"/>
    <w:rsid w:val="00872712"/>
    <w:rsid w:val="0087611F"/>
    <w:rsid w:val="008778A5"/>
    <w:rsid w:val="008A0745"/>
    <w:rsid w:val="008B330D"/>
    <w:rsid w:val="008B46B4"/>
    <w:rsid w:val="008C3C19"/>
    <w:rsid w:val="0090497C"/>
    <w:rsid w:val="00915379"/>
    <w:rsid w:val="009201B5"/>
    <w:rsid w:val="00931752"/>
    <w:rsid w:val="00933AB2"/>
    <w:rsid w:val="00936636"/>
    <w:rsid w:val="00946CFC"/>
    <w:rsid w:val="00953EA5"/>
    <w:rsid w:val="00956F3D"/>
    <w:rsid w:val="0097439A"/>
    <w:rsid w:val="009C12EF"/>
    <w:rsid w:val="00A17A64"/>
    <w:rsid w:val="00A30E5D"/>
    <w:rsid w:val="00A475C6"/>
    <w:rsid w:val="00A5121E"/>
    <w:rsid w:val="00A57012"/>
    <w:rsid w:val="00A7156F"/>
    <w:rsid w:val="00A76592"/>
    <w:rsid w:val="00AB4FB9"/>
    <w:rsid w:val="00AD29B0"/>
    <w:rsid w:val="00AD7A1B"/>
    <w:rsid w:val="00AE018A"/>
    <w:rsid w:val="00AE77D2"/>
    <w:rsid w:val="00B10382"/>
    <w:rsid w:val="00B1421B"/>
    <w:rsid w:val="00B25C72"/>
    <w:rsid w:val="00B3656F"/>
    <w:rsid w:val="00B516EA"/>
    <w:rsid w:val="00B61E8A"/>
    <w:rsid w:val="00B93A9C"/>
    <w:rsid w:val="00BA0413"/>
    <w:rsid w:val="00BA2951"/>
    <w:rsid w:val="00BB594D"/>
    <w:rsid w:val="00BC19E4"/>
    <w:rsid w:val="00BC21F6"/>
    <w:rsid w:val="00BC674C"/>
    <w:rsid w:val="00BF75B7"/>
    <w:rsid w:val="00C17EE1"/>
    <w:rsid w:val="00C4532E"/>
    <w:rsid w:val="00C467C2"/>
    <w:rsid w:val="00C85BE2"/>
    <w:rsid w:val="00C97A08"/>
    <w:rsid w:val="00D108FC"/>
    <w:rsid w:val="00D14721"/>
    <w:rsid w:val="00D35AAC"/>
    <w:rsid w:val="00D4610B"/>
    <w:rsid w:val="00D85CE9"/>
    <w:rsid w:val="00D96A10"/>
    <w:rsid w:val="00DC3877"/>
    <w:rsid w:val="00DC582A"/>
    <w:rsid w:val="00DD1E5F"/>
    <w:rsid w:val="00DD52B6"/>
    <w:rsid w:val="00DE18AF"/>
    <w:rsid w:val="00DE60DB"/>
    <w:rsid w:val="00E2221F"/>
    <w:rsid w:val="00E27791"/>
    <w:rsid w:val="00E35973"/>
    <w:rsid w:val="00E37FF6"/>
    <w:rsid w:val="00E401FE"/>
    <w:rsid w:val="00E67E3A"/>
    <w:rsid w:val="00E857BB"/>
    <w:rsid w:val="00E86D54"/>
    <w:rsid w:val="00EA1EA6"/>
    <w:rsid w:val="00EA31F4"/>
    <w:rsid w:val="00ED6EB2"/>
    <w:rsid w:val="00EE0E45"/>
    <w:rsid w:val="00F02AF2"/>
    <w:rsid w:val="00F3107F"/>
    <w:rsid w:val="00F422AA"/>
    <w:rsid w:val="00FA3BD3"/>
    <w:rsid w:val="00FA42CD"/>
    <w:rsid w:val="00FA55C6"/>
    <w:rsid w:val="00FF2492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E0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11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E0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A715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45"/>
    <w:rPr>
      <w:rFonts w:eastAsiaTheme="minorEastAsia"/>
      <w:lang w:eastAsia="en-GB"/>
    </w:rPr>
  </w:style>
  <w:style w:type="character" w:styleId="PageNumber">
    <w:name w:val="page number"/>
    <w:basedOn w:val="DefaultParagraphFont"/>
    <w:unhideWhenUsed/>
    <w:rsid w:val="003A2FA5"/>
  </w:style>
  <w:style w:type="character" w:styleId="Hyperlink">
    <w:name w:val="Hyperlink"/>
    <w:basedOn w:val="DefaultParagraphFont"/>
    <w:uiPriority w:val="99"/>
    <w:unhideWhenUsed/>
    <w:rsid w:val="00DE18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57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E0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11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E0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A715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45"/>
    <w:rPr>
      <w:rFonts w:eastAsiaTheme="minorEastAsia"/>
      <w:lang w:eastAsia="en-GB"/>
    </w:rPr>
  </w:style>
  <w:style w:type="character" w:styleId="PageNumber">
    <w:name w:val="page number"/>
    <w:basedOn w:val="DefaultParagraphFont"/>
    <w:unhideWhenUsed/>
    <w:rsid w:val="003A2FA5"/>
  </w:style>
  <w:style w:type="character" w:styleId="Hyperlink">
    <w:name w:val="Hyperlink"/>
    <w:basedOn w:val="DefaultParagraphFont"/>
    <w:uiPriority w:val="99"/>
    <w:unhideWhenUsed/>
    <w:rsid w:val="00DE18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57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C01Fa2j--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C01Fa2j--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Thompson</dc:creator>
  <cp:lastModifiedBy>Lee Anderson</cp:lastModifiedBy>
  <cp:revision>3</cp:revision>
  <cp:lastPrinted>2019-01-16T14:06:00Z</cp:lastPrinted>
  <dcterms:created xsi:type="dcterms:W3CDTF">2022-01-21T13:23:00Z</dcterms:created>
  <dcterms:modified xsi:type="dcterms:W3CDTF">2022-01-28T08:47:00Z</dcterms:modified>
</cp:coreProperties>
</file>