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02" w:rsidRDefault="00A52A02" w:rsidP="00C13190">
      <w:pPr>
        <w:jc w:val="right"/>
        <w:rPr>
          <w:rFonts w:ascii="Comic Sans MS" w:hAnsi="Comic Sans MS"/>
          <w:noProof/>
          <w:lang w:eastAsia="en-GB"/>
        </w:rPr>
      </w:pPr>
    </w:p>
    <w:p w:rsidR="00B11C93" w:rsidRPr="00C13190" w:rsidRDefault="00C13190" w:rsidP="00C13190">
      <w:pPr>
        <w:jc w:val="right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December 6</w:t>
      </w:r>
      <w:r w:rsidR="00901469" w:rsidRPr="00C13190">
        <w:rPr>
          <w:rFonts w:ascii="Comic Sans MS" w:hAnsi="Comic Sans MS"/>
          <w:noProof/>
          <w:vertAlign w:val="superscript"/>
          <w:lang w:eastAsia="en-GB"/>
        </w:rPr>
        <w:t xml:space="preserve">th </w:t>
      </w:r>
      <w:r w:rsidR="00507847" w:rsidRPr="00C13190">
        <w:rPr>
          <w:rFonts w:ascii="Comic Sans MS" w:hAnsi="Comic Sans MS"/>
          <w:noProof/>
          <w:lang w:eastAsia="en-GB"/>
        </w:rPr>
        <w:t>201</w:t>
      </w:r>
      <w:r w:rsidR="009A3431" w:rsidRPr="00C13190">
        <w:rPr>
          <w:rFonts w:ascii="Comic Sans MS" w:hAnsi="Comic Sans MS"/>
          <w:noProof/>
          <w:lang w:eastAsia="en-GB"/>
        </w:rPr>
        <w:t>9</w:t>
      </w:r>
    </w:p>
    <w:p w:rsidR="00152BDD" w:rsidRDefault="00C13190" w:rsidP="0012443F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>Dear Parents and Carers,</w:t>
      </w:r>
    </w:p>
    <w:p w:rsidR="00C13190" w:rsidRDefault="00C13190" w:rsidP="00E946E8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>I want to begin b</w:t>
      </w:r>
      <w:r w:rsidR="00E47BA5">
        <w:rPr>
          <w:rFonts w:ascii="Comic Sans MS" w:hAnsi="Comic Sans MS"/>
        </w:rPr>
        <w:t>y praising the amazing P6 and P</w:t>
      </w:r>
      <w:r>
        <w:rPr>
          <w:rFonts w:ascii="Comic Sans MS" w:hAnsi="Comic Sans MS"/>
        </w:rPr>
        <w:t xml:space="preserve">7 performance of </w:t>
      </w:r>
      <w:r w:rsidR="00097855">
        <w:rPr>
          <w:rFonts w:ascii="Comic Sans MS" w:hAnsi="Comic Sans MS"/>
        </w:rPr>
        <w:t>“</w:t>
      </w:r>
      <w:r>
        <w:rPr>
          <w:rFonts w:ascii="Comic Sans MS" w:hAnsi="Comic Sans MS"/>
        </w:rPr>
        <w:t>We Will Rock You</w:t>
      </w:r>
      <w:r w:rsidR="00097855">
        <w:rPr>
          <w:rFonts w:ascii="Comic Sans MS" w:hAnsi="Comic Sans MS"/>
        </w:rPr>
        <w:t>”</w:t>
      </w:r>
      <w:r w:rsidR="00E946E8">
        <w:rPr>
          <w:rFonts w:ascii="Comic Sans MS" w:hAnsi="Comic Sans MS"/>
        </w:rPr>
        <w:t xml:space="preserve"> this week. </w:t>
      </w:r>
      <w:r>
        <w:rPr>
          <w:rFonts w:ascii="Comic Sans MS" w:hAnsi="Comic Sans MS"/>
        </w:rPr>
        <w:t>The children have excelled in their efforts to produce a highly ambitious and outstanding set of performances</w:t>
      </w:r>
      <w:r w:rsidR="00097855">
        <w:rPr>
          <w:rFonts w:ascii="Comic Sans MS" w:hAnsi="Comic Sans MS"/>
        </w:rPr>
        <w:t xml:space="preserve"> for us </w:t>
      </w:r>
      <w:r w:rsidR="00E946E8">
        <w:rPr>
          <w:rFonts w:ascii="Comic Sans MS" w:hAnsi="Comic Sans MS"/>
        </w:rPr>
        <w:t>to thoroughly enjoy</w:t>
      </w:r>
      <w:r>
        <w:rPr>
          <w:rFonts w:ascii="Comic Sans MS" w:hAnsi="Comic Sans MS"/>
        </w:rPr>
        <w:t xml:space="preserve">. The whole cast have supported each other positively through unexpected </w:t>
      </w:r>
      <w:r w:rsidR="00097855">
        <w:rPr>
          <w:rFonts w:ascii="Comic Sans MS" w:hAnsi="Comic Sans MS"/>
        </w:rPr>
        <w:t>technical and vocal challenges and this has been a truly great confidence-building experience for them all.</w:t>
      </w:r>
      <w:r>
        <w:rPr>
          <w:rFonts w:ascii="Comic Sans MS" w:hAnsi="Comic Sans MS"/>
        </w:rPr>
        <w:t xml:space="preserve"> </w:t>
      </w:r>
      <w:r w:rsidR="00E946E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hey have certainly </w:t>
      </w:r>
      <w:r w:rsidR="00E946E8">
        <w:rPr>
          <w:rFonts w:ascii="Comic Sans MS" w:hAnsi="Comic Sans MS"/>
        </w:rPr>
        <w:t>“</w:t>
      </w:r>
      <w:r>
        <w:rPr>
          <w:rFonts w:ascii="Comic Sans MS" w:hAnsi="Comic Sans MS"/>
        </w:rPr>
        <w:t>rocked</w:t>
      </w:r>
      <w:r w:rsidR="00E946E8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us to our core and made us all cry (including me in every performance) </w:t>
      </w:r>
      <w:r w:rsidR="00E946E8">
        <w:rPr>
          <w:rFonts w:ascii="Comic Sans MS" w:hAnsi="Comic Sans MS"/>
        </w:rPr>
        <w:t xml:space="preserve">Special thanks must go to the tireless efforts of the upper school staff involved </w:t>
      </w:r>
      <w:r w:rsidR="003C55C8">
        <w:rPr>
          <w:rFonts w:ascii="Comic Sans MS" w:hAnsi="Comic Sans MS"/>
        </w:rPr>
        <w:t xml:space="preserve"> and the wider school community </w:t>
      </w:r>
      <w:r w:rsidR="00E946E8">
        <w:rPr>
          <w:rFonts w:ascii="Comic Sans MS" w:hAnsi="Comic Sans MS"/>
        </w:rPr>
        <w:t xml:space="preserve">to make this a truly memorable </w:t>
      </w:r>
      <w:r w:rsidR="003C55C8">
        <w:rPr>
          <w:rFonts w:ascii="Comic Sans MS" w:hAnsi="Comic Sans MS"/>
        </w:rPr>
        <w:t>experience</w:t>
      </w:r>
      <w:r w:rsidR="00E946E8">
        <w:rPr>
          <w:rFonts w:ascii="Comic Sans MS" w:hAnsi="Comic Sans MS"/>
        </w:rPr>
        <w:t xml:space="preserve"> with witty script additions and technical wizardry. </w:t>
      </w:r>
      <w:r w:rsidR="003C55C8">
        <w:rPr>
          <w:rFonts w:ascii="Comic Sans MS" w:hAnsi="Comic Sans MS"/>
        </w:rPr>
        <w:t xml:space="preserve">Thank you to all of you who have supported this venture. We really count on your support. </w:t>
      </w:r>
      <w:r w:rsidR="00E946E8">
        <w:rPr>
          <w:rFonts w:ascii="Comic Sans MS" w:hAnsi="Comic Sans MS"/>
        </w:rPr>
        <w:t>I am an immensely proud Head Teacher</w:t>
      </w:r>
      <w:r w:rsidR="003C55C8">
        <w:rPr>
          <w:rFonts w:ascii="Comic Sans MS" w:hAnsi="Comic Sans MS"/>
        </w:rPr>
        <w:t>.</w:t>
      </w:r>
    </w:p>
    <w:p w:rsidR="00C13190" w:rsidRPr="00E946E8" w:rsidRDefault="00E946E8" w:rsidP="00C1319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If you haven</w:t>
      </w:r>
      <w:r w:rsidR="00151975">
        <w:rPr>
          <w:rFonts w:ascii="Comic Sans MS" w:hAnsi="Comic Sans MS"/>
          <w:noProof/>
          <w:lang w:eastAsia="en-GB"/>
        </w:rPr>
        <w:t>`t yet had the chance</w:t>
      </w:r>
      <w:r>
        <w:rPr>
          <w:rFonts w:ascii="Comic Sans MS" w:hAnsi="Comic Sans MS"/>
          <w:noProof/>
          <w:lang w:eastAsia="en-GB"/>
        </w:rPr>
        <w:t xml:space="preserve"> please </w:t>
      </w:r>
      <w:r w:rsidR="00C13190" w:rsidRPr="00152BDD">
        <w:rPr>
          <w:rFonts w:ascii="Comic Sans MS" w:hAnsi="Comic Sans MS"/>
          <w:noProof/>
          <w:lang w:eastAsia="en-GB"/>
        </w:rPr>
        <w:t>take a few minutes to complete our on line Parental Survey. Thank you</w:t>
      </w:r>
      <w:r w:rsidR="00151975">
        <w:rPr>
          <w:rFonts w:ascii="Comic Sans MS" w:hAnsi="Comic Sans MS"/>
          <w:noProof/>
          <w:lang w:eastAsia="en-GB"/>
        </w:rPr>
        <w:t xml:space="preserve">. </w:t>
      </w:r>
      <w:r>
        <w:rPr>
          <w:rFonts w:ascii="Comic Sans MS" w:hAnsi="Comic Sans MS"/>
          <w:noProof/>
          <w:lang w:eastAsia="en-GB"/>
        </w:rPr>
        <w:t xml:space="preserve"> </w:t>
      </w:r>
      <w:hyperlink r:id="rId8" w:history="1">
        <w:r w:rsidR="00C13190" w:rsidRPr="00152BDD">
          <w:rPr>
            <w:rStyle w:val="Hyperlink"/>
          </w:rPr>
          <w:t>https://www.esurveycreator.co.uk/s/6b30b67</w:t>
        </w:r>
      </w:hyperlink>
    </w:p>
    <w:p w:rsidR="00C13190" w:rsidRDefault="00E47BA5" w:rsidP="00C13190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>Well done to our Basketb</w:t>
      </w:r>
      <w:r w:rsidR="003C55C8">
        <w:rPr>
          <w:rFonts w:ascii="Comic Sans MS" w:hAnsi="Comic Sans MS"/>
        </w:rPr>
        <w:t xml:space="preserve">all Players who attended the tournament at Deans High school </w:t>
      </w:r>
      <w:r w:rsidR="00D35E25">
        <w:rPr>
          <w:rFonts w:ascii="Comic Sans MS" w:hAnsi="Comic Sans MS"/>
        </w:rPr>
        <w:t>last Friday afternoon with Mrs</w:t>
      </w:r>
      <w:r>
        <w:rPr>
          <w:rFonts w:ascii="Comic Sans MS" w:hAnsi="Comic Sans MS"/>
        </w:rPr>
        <w:t>.</w:t>
      </w:r>
      <w:r w:rsidR="00D35E25">
        <w:rPr>
          <w:rFonts w:ascii="Comic Sans MS" w:hAnsi="Comic Sans MS"/>
        </w:rPr>
        <w:t xml:space="preserve"> </w:t>
      </w:r>
      <w:proofErr w:type="spellStart"/>
      <w:r w:rsidR="00D35E25">
        <w:rPr>
          <w:rFonts w:ascii="Comic Sans MS" w:hAnsi="Comic Sans MS"/>
        </w:rPr>
        <w:t>Davidov</w:t>
      </w:r>
      <w:proofErr w:type="spellEnd"/>
      <w:r w:rsidR="00D35E25">
        <w:rPr>
          <w:rFonts w:ascii="Comic Sans MS" w:hAnsi="Comic Sans MS"/>
        </w:rPr>
        <w:t xml:space="preserve">. </w:t>
      </w:r>
      <w:r w:rsidR="003C55C8">
        <w:rPr>
          <w:rFonts w:ascii="Comic Sans MS" w:hAnsi="Comic Sans MS"/>
        </w:rPr>
        <w:t xml:space="preserve">We are delighted to </w:t>
      </w:r>
      <w:r w:rsidR="00D35E25">
        <w:rPr>
          <w:rFonts w:ascii="Comic Sans MS" w:hAnsi="Comic Sans MS"/>
        </w:rPr>
        <w:t>say they have got through to the next round</w:t>
      </w:r>
      <w:r w:rsidR="003D7CF1">
        <w:rPr>
          <w:rFonts w:ascii="Comic Sans MS" w:hAnsi="Comic Sans MS"/>
        </w:rPr>
        <w:t>,</w:t>
      </w:r>
      <w:r w:rsidR="00D35E25">
        <w:rPr>
          <w:rFonts w:ascii="Comic Sans MS" w:hAnsi="Comic Sans MS"/>
        </w:rPr>
        <w:t xml:space="preserve"> which resumes after the Christmas break</w:t>
      </w:r>
      <w:r w:rsidR="00C13190">
        <w:rPr>
          <w:rFonts w:ascii="Comic Sans MS" w:hAnsi="Comic Sans MS"/>
        </w:rPr>
        <w:t>.</w:t>
      </w:r>
    </w:p>
    <w:p w:rsidR="00E47BA5" w:rsidRDefault="00151975" w:rsidP="00C13190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Another treat awaits us next week with our pending </w:t>
      </w:r>
      <w:r w:rsidR="00E47BA5">
        <w:rPr>
          <w:rFonts w:ascii="Comic Sans MS" w:hAnsi="Comic Sans MS"/>
        </w:rPr>
        <w:t xml:space="preserve">Infant Nativity “Are We Nearly There </w:t>
      </w:r>
      <w:proofErr w:type="gramStart"/>
      <w:r w:rsidR="00E47BA5">
        <w:rPr>
          <w:rFonts w:ascii="Comic Sans MS" w:hAnsi="Comic Sans MS"/>
        </w:rPr>
        <w:t>Yet</w:t>
      </w:r>
      <w:proofErr w:type="gramEnd"/>
      <w:r>
        <w:rPr>
          <w:rFonts w:ascii="Comic Sans MS" w:hAnsi="Comic Sans MS"/>
        </w:rPr>
        <w:t>……</w:t>
      </w:r>
      <w:r w:rsidR="00E47BA5">
        <w:rPr>
          <w:rFonts w:ascii="Comic Sans MS" w:hAnsi="Comic Sans MS"/>
        </w:rPr>
        <w:t>?”</w:t>
      </w:r>
      <w:r>
        <w:rPr>
          <w:rFonts w:ascii="Comic Sans MS" w:hAnsi="Comic Sans MS"/>
        </w:rPr>
        <w:t xml:space="preserve"> on Tuesday afternoon and Wednesday evening. We look forward to seeing you all at the performances.</w:t>
      </w:r>
    </w:p>
    <w:p w:rsidR="00214C5D" w:rsidRDefault="00214C5D" w:rsidP="0012443F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>A w</w:t>
      </w:r>
      <w:r w:rsidR="00151975">
        <w:rPr>
          <w:rFonts w:ascii="Comic Sans MS" w:hAnsi="Comic Sans MS"/>
        </w:rPr>
        <w:t xml:space="preserve">ee reminder that we have </w:t>
      </w:r>
      <w:r>
        <w:rPr>
          <w:rFonts w:ascii="Comic Sans MS" w:hAnsi="Comic Sans MS"/>
        </w:rPr>
        <w:t>our PSA Christmas Fair tomorrow evening 6 pm to 8 pm. We look forward to welcoming you all again. Let`s hope the weather will be kinder to us this year!</w:t>
      </w:r>
    </w:p>
    <w:p w:rsidR="003D7CF1" w:rsidRDefault="003D7CF1" w:rsidP="0012443F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Our P1, P2 </w:t>
      </w:r>
      <w:proofErr w:type="gramStart"/>
      <w:r>
        <w:rPr>
          <w:rFonts w:ascii="Comic Sans MS" w:hAnsi="Comic Sans MS"/>
        </w:rPr>
        <w:t>and  P3</w:t>
      </w:r>
      <w:proofErr w:type="gramEnd"/>
      <w:r>
        <w:rPr>
          <w:rFonts w:ascii="Comic Sans MS" w:hAnsi="Comic Sans MS"/>
        </w:rPr>
        <w:t xml:space="preserve"> children have been invited to the Torchlight Procession Gala Service at the Kirk of Mid Calder on Saturday 7</w:t>
      </w:r>
      <w:r w:rsidRPr="003D7CF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where they will give you a preview of some of their Nativity songs.</w:t>
      </w:r>
    </w:p>
    <w:p w:rsidR="00214C5D" w:rsidRDefault="00214C5D" w:rsidP="0012443F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 reminder that next week the school will be closed for </w:t>
      </w:r>
      <w:r w:rsidR="00D25CD2">
        <w:rPr>
          <w:rFonts w:ascii="Comic Sans MS" w:hAnsi="Comic Sans MS"/>
        </w:rPr>
        <w:t>po</w:t>
      </w:r>
      <w:r w:rsidR="00C6335B">
        <w:rPr>
          <w:rFonts w:ascii="Comic Sans MS" w:hAnsi="Comic Sans MS"/>
        </w:rPr>
        <w:t>l</w:t>
      </w:r>
      <w:r w:rsidR="00D25CD2">
        <w:rPr>
          <w:rFonts w:ascii="Comic Sans MS" w:hAnsi="Comic Sans MS"/>
        </w:rPr>
        <w:t xml:space="preserve">ling on </w:t>
      </w:r>
      <w:r w:rsidR="00C6335B">
        <w:rPr>
          <w:rFonts w:ascii="Comic Sans MS" w:hAnsi="Comic Sans MS"/>
        </w:rPr>
        <w:t>Thursday 12</w:t>
      </w:r>
      <w:r w:rsidR="00C6335B" w:rsidRPr="00C6335B">
        <w:rPr>
          <w:rFonts w:ascii="Comic Sans MS" w:hAnsi="Comic Sans MS"/>
          <w:vertAlign w:val="superscript"/>
        </w:rPr>
        <w:t>th</w:t>
      </w:r>
      <w:r w:rsidR="00C6335B">
        <w:rPr>
          <w:rFonts w:ascii="Comic Sans MS" w:hAnsi="Comic Sans MS"/>
        </w:rPr>
        <w:t xml:space="preserve"> December. Our</w:t>
      </w:r>
      <w:r>
        <w:rPr>
          <w:rFonts w:ascii="Comic Sans MS" w:hAnsi="Comic Sans MS"/>
        </w:rPr>
        <w:t xml:space="preserve"> Nursery will however remain open</w:t>
      </w:r>
      <w:r w:rsidR="00D25CD2">
        <w:rPr>
          <w:rFonts w:ascii="Comic Sans MS" w:hAnsi="Comic Sans MS"/>
        </w:rPr>
        <w:t xml:space="preserve"> as usual.</w:t>
      </w:r>
    </w:p>
    <w:p w:rsidR="00C13190" w:rsidRDefault="00A52A02" w:rsidP="0012443F">
      <w:pPr>
        <w:tabs>
          <w:tab w:val="left" w:pos="1040"/>
        </w:tabs>
        <w:rPr>
          <w:rFonts w:ascii="Comic Sans MS" w:hAnsi="Comic Sans MS"/>
        </w:rPr>
      </w:pPr>
      <w:r>
        <w:rPr>
          <w:rFonts w:ascii="Comic Sans MS" w:hAnsi="Comic Sans MS"/>
        </w:rPr>
        <w:t>Next term</w:t>
      </w:r>
      <w:r w:rsidR="003D7CF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school will be closed on Monday </w:t>
      </w:r>
      <w:r w:rsidR="00B43BF1">
        <w:rPr>
          <w:rFonts w:ascii="Comic Sans MS" w:hAnsi="Comic Sans MS"/>
        </w:rPr>
        <w:t>6</w:t>
      </w:r>
      <w:r w:rsidRPr="00A52A0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</w:t>
      </w:r>
      <w:r w:rsidR="003D7CF1">
        <w:rPr>
          <w:rFonts w:ascii="Comic Sans MS" w:hAnsi="Comic Sans MS"/>
        </w:rPr>
        <w:t xml:space="preserve">for our In Service day. </w:t>
      </w:r>
      <w:r w:rsidR="00B43BF1">
        <w:rPr>
          <w:rFonts w:ascii="Comic Sans MS" w:hAnsi="Comic Sans MS"/>
        </w:rPr>
        <w:t>Please note that t</w:t>
      </w:r>
      <w:bookmarkStart w:id="0" w:name="_GoBack"/>
      <w:bookmarkEnd w:id="0"/>
      <w:r w:rsidR="003D7CF1">
        <w:rPr>
          <w:rFonts w:ascii="Comic Sans MS" w:hAnsi="Comic Sans MS"/>
        </w:rPr>
        <w:t>he nursey will be open for its normal working hours.</w:t>
      </w:r>
    </w:p>
    <w:p w:rsidR="00853433" w:rsidRPr="00152BDD" w:rsidRDefault="00853433" w:rsidP="0012443F">
      <w:pPr>
        <w:tabs>
          <w:tab w:val="left" w:pos="1040"/>
        </w:tabs>
        <w:rPr>
          <w:rFonts w:ascii="Comic Sans MS" w:hAnsi="Comic Sans MS"/>
        </w:rPr>
      </w:pPr>
      <w:r w:rsidRPr="00152BDD">
        <w:rPr>
          <w:rFonts w:ascii="Comic Sans MS" w:hAnsi="Comic Sans MS"/>
        </w:rPr>
        <w:t xml:space="preserve">Thank you </w:t>
      </w:r>
      <w:r w:rsidR="003D7CF1">
        <w:rPr>
          <w:rFonts w:ascii="Comic Sans MS" w:hAnsi="Comic Sans MS"/>
        </w:rPr>
        <w:t xml:space="preserve">again </w:t>
      </w:r>
      <w:r w:rsidRPr="00152BDD">
        <w:rPr>
          <w:rFonts w:ascii="Comic Sans MS" w:hAnsi="Comic Sans MS"/>
        </w:rPr>
        <w:t>for your continued support,</w:t>
      </w:r>
    </w:p>
    <w:p w:rsidR="00853433" w:rsidRPr="00152BDD" w:rsidRDefault="00853433" w:rsidP="0012443F">
      <w:pPr>
        <w:tabs>
          <w:tab w:val="left" w:pos="1040"/>
        </w:tabs>
        <w:rPr>
          <w:rFonts w:ascii="Comic Sans MS" w:hAnsi="Comic Sans MS"/>
        </w:rPr>
      </w:pPr>
      <w:r w:rsidRPr="00152BDD">
        <w:rPr>
          <w:rFonts w:ascii="Comic Sans MS" w:hAnsi="Comic Sans MS"/>
        </w:rPr>
        <w:t>Kind regards</w:t>
      </w:r>
      <w:proofErr w:type="gramStart"/>
      <w:r w:rsidRPr="00152BDD">
        <w:rPr>
          <w:rFonts w:ascii="Comic Sans MS" w:hAnsi="Comic Sans MS"/>
        </w:rPr>
        <w:t>,</w:t>
      </w:r>
      <w:proofErr w:type="gramEnd"/>
      <w:r w:rsidRPr="00152BDD">
        <w:rPr>
          <w:rFonts w:ascii="Comic Sans MS" w:hAnsi="Comic Sans MS"/>
        </w:rPr>
        <w:br/>
        <w:t>Hazel Thurlow</w:t>
      </w:r>
    </w:p>
    <w:sectPr w:rsidR="00853433" w:rsidRPr="00152BDD" w:rsidSect="00E946E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BF" w:rsidRDefault="00FE28BF" w:rsidP="00780462">
      <w:pPr>
        <w:spacing w:after="0" w:line="240" w:lineRule="auto"/>
      </w:pPr>
      <w:r>
        <w:separator/>
      </w:r>
    </w:p>
  </w:endnote>
  <w:endnote w:type="continuationSeparator" w:id="0">
    <w:p w:rsidR="00FE28BF" w:rsidRDefault="00FE28BF" w:rsidP="0078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BF" w:rsidRDefault="00FE28BF" w:rsidP="00780462">
      <w:pPr>
        <w:spacing w:after="0" w:line="240" w:lineRule="auto"/>
      </w:pPr>
      <w:r>
        <w:separator/>
      </w:r>
    </w:p>
  </w:footnote>
  <w:footnote w:type="continuationSeparator" w:id="0">
    <w:p w:rsidR="00FE28BF" w:rsidRDefault="00FE28BF" w:rsidP="0078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25" w:rsidRDefault="00D35E25" w:rsidP="00C62C68">
    <w:pPr>
      <w:pStyle w:val="NormalWeb"/>
      <w:shd w:val="clear" w:color="auto" w:fill="FFFFFF"/>
      <w:spacing w:before="0" w:beforeAutospacing="0" w:after="0" w:afterAutospacing="0"/>
      <w:jc w:val="center"/>
    </w:pPr>
  </w:p>
  <w:p w:rsidR="00D35E25" w:rsidRDefault="00D35E25" w:rsidP="00B62C12">
    <w:pPr>
      <w:pStyle w:val="NormalWeb"/>
      <w:shd w:val="clear" w:color="auto" w:fill="FFFFFF"/>
      <w:spacing w:before="0" w:beforeAutospacing="0" w:after="0" w:afterAutospacing="0"/>
      <w:jc w:val="center"/>
      <w:rPr>
        <w:rStyle w:val="Hyperlink"/>
        <w:rFonts w:ascii="Comic Sans MS" w:hAnsi="Comic Sans MS"/>
        <w:b/>
        <w:color w:val="auto"/>
        <w:sz w:val="20"/>
        <w:szCs w:val="20"/>
        <w:shd w:val="clear" w:color="auto" w:fill="FFFFFF"/>
      </w:rPr>
    </w:pPr>
    <w:hyperlink r:id="rId1" w:tgtFrame="_blank" w:history="1">
      <w:r w:rsidRPr="00B62C12">
        <w:rPr>
          <w:rStyle w:val="Hyperlink"/>
          <w:rFonts w:ascii="Comic Sans MS" w:hAnsi="Comic Sans MS"/>
          <w:b/>
          <w:color w:val="auto"/>
          <w:sz w:val="20"/>
          <w:szCs w:val="20"/>
          <w:shd w:val="clear" w:color="auto" w:fill="FFFFFF"/>
        </w:rPr>
        <w:t>https://midcalderprimary.westlothian.org.uk</w:t>
      </w:r>
    </w:hyperlink>
  </w:p>
  <w:p w:rsidR="00D35E25" w:rsidRPr="00B62C12" w:rsidRDefault="00D35E25" w:rsidP="00B62C12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/>
        <w:b/>
        <w:bCs/>
        <w:sz w:val="20"/>
        <w:szCs w:val="20"/>
        <w:bdr w:val="none" w:sz="0" w:space="0" w:color="auto" w:frame="1"/>
      </w:rPr>
    </w:pPr>
    <w:hyperlink r:id="rId2" w:tgtFrame="_blank" w:history="1">
      <w:r w:rsidRPr="00B62C12">
        <w:rPr>
          <w:rStyle w:val="Hyperlink"/>
          <w:rFonts w:ascii="Comic Sans MS" w:hAnsi="Comic Sans MS"/>
          <w:b/>
          <w:color w:val="auto"/>
          <w:sz w:val="20"/>
          <w:szCs w:val="20"/>
        </w:rPr>
        <w:t>https://blogs.glowscotland.org.uk/wl/midcalderps/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02"/>
    <w:multiLevelType w:val="multilevel"/>
    <w:tmpl w:val="D28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005C2"/>
    <w:multiLevelType w:val="multilevel"/>
    <w:tmpl w:val="26A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A52BD"/>
    <w:multiLevelType w:val="multilevel"/>
    <w:tmpl w:val="D4A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57211"/>
    <w:multiLevelType w:val="multilevel"/>
    <w:tmpl w:val="9920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75075"/>
    <w:multiLevelType w:val="hybridMultilevel"/>
    <w:tmpl w:val="08F8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80"/>
    <w:rsid w:val="00022287"/>
    <w:rsid w:val="00033AD5"/>
    <w:rsid w:val="00036BC2"/>
    <w:rsid w:val="00042038"/>
    <w:rsid w:val="00057567"/>
    <w:rsid w:val="00060922"/>
    <w:rsid w:val="0007195C"/>
    <w:rsid w:val="00075621"/>
    <w:rsid w:val="00080C71"/>
    <w:rsid w:val="00082204"/>
    <w:rsid w:val="00097855"/>
    <w:rsid w:val="000A619B"/>
    <w:rsid w:val="000B5E3F"/>
    <w:rsid w:val="000C247F"/>
    <w:rsid w:val="000C288E"/>
    <w:rsid w:val="000E5EC9"/>
    <w:rsid w:val="00100421"/>
    <w:rsid w:val="0012443F"/>
    <w:rsid w:val="00144521"/>
    <w:rsid w:val="00145F5A"/>
    <w:rsid w:val="00147996"/>
    <w:rsid w:val="00150DC4"/>
    <w:rsid w:val="00151975"/>
    <w:rsid w:val="001529A9"/>
    <w:rsid w:val="00152BDD"/>
    <w:rsid w:val="001547BE"/>
    <w:rsid w:val="001548D0"/>
    <w:rsid w:val="0017394B"/>
    <w:rsid w:val="00197479"/>
    <w:rsid w:val="00197A92"/>
    <w:rsid w:val="001A494A"/>
    <w:rsid w:val="001C06B7"/>
    <w:rsid w:val="001C3CF2"/>
    <w:rsid w:val="001C4250"/>
    <w:rsid w:val="001D514E"/>
    <w:rsid w:val="001E1404"/>
    <w:rsid w:val="001E350E"/>
    <w:rsid w:val="001F2300"/>
    <w:rsid w:val="001F4DA1"/>
    <w:rsid w:val="0020010C"/>
    <w:rsid w:val="002005F0"/>
    <w:rsid w:val="00214C5D"/>
    <w:rsid w:val="00214D70"/>
    <w:rsid w:val="00223BF1"/>
    <w:rsid w:val="00230F52"/>
    <w:rsid w:val="002360E9"/>
    <w:rsid w:val="00245BDA"/>
    <w:rsid w:val="00253482"/>
    <w:rsid w:val="00256AC7"/>
    <w:rsid w:val="00275860"/>
    <w:rsid w:val="002924AE"/>
    <w:rsid w:val="002A4890"/>
    <w:rsid w:val="002A4B31"/>
    <w:rsid w:val="002B2AAD"/>
    <w:rsid w:val="002C02F9"/>
    <w:rsid w:val="002C44F9"/>
    <w:rsid w:val="002D3D36"/>
    <w:rsid w:val="002F0571"/>
    <w:rsid w:val="003020E9"/>
    <w:rsid w:val="0030327B"/>
    <w:rsid w:val="00306F54"/>
    <w:rsid w:val="003201E4"/>
    <w:rsid w:val="0032500D"/>
    <w:rsid w:val="00333FE1"/>
    <w:rsid w:val="00336B08"/>
    <w:rsid w:val="00340198"/>
    <w:rsid w:val="00341FC9"/>
    <w:rsid w:val="00342D37"/>
    <w:rsid w:val="003643BB"/>
    <w:rsid w:val="003806DE"/>
    <w:rsid w:val="003856B9"/>
    <w:rsid w:val="0039063D"/>
    <w:rsid w:val="00394B6D"/>
    <w:rsid w:val="0039583F"/>
    <w:rsid w:val="003B3E62"/>
    <w:rsid w:val="003C0FAA"/>
    <w:rsid w:val="003C55C8"/>
    <w:rsid w:val="003D4112"/>
    <w:rsid w:val="003D7CF1"/>
    <w:rsid w:val="003D7FB2"/>
    <w:rsid w:val="003E6000"/>
    <w:rsid w:val="004001EF"/>
    <w:rsid w:val="00402F83"/>
    <w:rsid w:val="00412707"/>
    <w:rsid w:val="00413D43"/>
    <w:rsid w:val="00414047"/>
    <w:rsid w:val="00424930"/>
    <w:rsid w:val="00473ED0"/>
    <w:rsid w:val="00483AE2"/>
    <w:rsid w:val="00484BE0"/>
    <w:rsid w:val="00494DFA"/>
    <w:rsid w:val="004A1A22"/>
    <w:rsid w:val="004A6B79"/>
    <w:rsid w:val="004C2414"/>
    <w:rsid w:val="00507847"/>
    <w:rsid w:val="0052659D"/>
    <w:rsid w:val="005379BF"/>
    <w:rsid w:val="00540BDA"/>
    <w:rsid w:val="00541D44"/>
    <w:rsid w:val="00542219"/>
    <w:rsid w:val="0055117E"/>
    <w:rsid w:val="00553E82"/>
    <w:rsid w:val="00554763"/>
    <w:rsid w:val="005574EA"/>
    <w:rsid w:val="00560AD3"/>
    <w:rsid w:val="005723B8"/>
    <w:rsid w:val="00586F60"/>
    <w:rsid w:val="005A041F"/>
    <w:rsid w:val="005B0317"/>
    <w:rsid w:val="005B3427"/>
    <w:rsid w:val="005C5631"/>
    <w:rsid w:val="005C7C15"/>
    <w:rsid w:val="005D32B2"/>
    <w:rsid w:val="005F3CD4"/>
    <w:rsid w:val="006071C2"/>
    <w:rsid w:val="006158B0"/>
    <w:rsid w:val="00615D9A"/>
    <w:rsid w:val="006160A9"/>
    <w:rsid w:val="00617328"/>
    <w:rsid w:val="00636D0E"/>
    <w:rsid w:val="00644A15"/>
    <w:rsid w:val="00653ACF"/>
    <w:rsid w:val="00655641"/>
    <w:rsid w:val="006633A6"/>
    <w:rsid w:val="00665565"/>
    <w:rsid w:val="006722FB"/>
    <w:rsid w:val="0067264B"/>
    <w:rsid w:val="00687985"/>
    <w:rsid w:val="006B1BAA"/>
    <w:rsid w:val="006D2F96"/>
    <w:rsid w:val="006D5170"/>
    <w:rsid w:val="006E1E98"/>
    <w:rsid w:val="006E6C1D"/>
    <w:rsid w:val="006F371E"/>
    <w:rsid w:val="0070573D"/>
    <w:rsid w:val="007059CC"/>
    <w:rsid w:val="00710F49"/>
    <w:rsid w:val="00726E8D"/>
    <w:rsid w:val="007311D2"/>
    <w:rsid w:val="00747689"/>
    <w:rsid w:val="00760683"/>
    <w:rsid w:val="0076302A"/>
    <w:rsid w:val="00780462"/>
    <w:rsid w:val="007848E6"/>
    <w:rsid w:val="0078646C"/>
    <w:rsid w:val="00790A1A"/>
    <w:rsid w:val="00792422"/>
    <w:rsid w:val="007A2A43"/>
    <w:rsid w:val="007A69BE"/>
    <w:rsid w:val="007B12CB"/>
    <w:rsid w:val="007B7F64"/>
    <w:rsid w:val="007C4E43"/>
    <w:rsid w:val="007C7D9B"/>
    <w:rsid w:val="007D1273"/>
    <w:rsid w:val="007D5701"/>
    <w:rsid w:val="007E0C2A"/>
    <w:rsid w:val="007E3833"/>
    <w:rsid w:val="007F2C8B"/>
    <w:rsid w:val="008035E6"/>
    <w:rsid w:val="008177DF"/>
    <w:rsid w:val="008423E3"/>
    <w:rsid w:val="0084397D"/>
    <w:rsid w:val="00845EDA"/>
    <w:rsid w:val="00853433"/>
    <w:rsid w:val="00856F1A"/>
    <w:rsid w:val="008607DF"/>
    <w:rsid w:val="008620E3"/>
    <w:rsid w:val="008645E0"/>
    <w:rsid w:val="0087453E"/>
    <w:rsid w:val="0088013E"/>
    <w:rsid w:val="008807D5"/>
    <w:rsid w:val="008868FC"/>
    <w:rsid w:val="0089490D"/>
    <w:rsid w:val="008C4A07"/>
    <w:rsid w:val="008E70C4"/>
    <w:rsid w:val="00901469"/>
    <w:rsid w:val="00906DB9"/>
    <w:rsid w:val="00910085"/>
    <w:rsid w:val="0091566D"/>
    <w:rsid w:val="009200B2"/>
    <w:rsid w:val="00920AA4"/>
    <w:rsid w:val="0092119A"/>
    <w:rsid w:val="00922945"/>
    <w:rsid w:val="00932419"/>
    <w:rsid w:val="0093738D"/>
    <w:rsid w:val="0095707A"/>
    <w:rsid w:val="0096519B"/>
    <w:rsid w:val="009865BF"/>
    <w:rsid w:val="00995ED3"/>
    <w:rsid w:val="009A3431"/>
    <w:rsid w:val="009A3519"/>
    <w:rsid w:val="009A616B"/>
    <w:rsid w:val="009B090C"/>
    <w:rsid w:val="009C26DF"/>
    <w:rsid w:val="009D7DC1"/>
    <w:rsid w:val="009E3803"/>
    <w:rsid w:val="00A246D1"/>
    <w:rsid w:val="00A26190"/>
    <w:rsid w:val="00A41727"/>
    <w:rsid w:val="00A42BDE"/>
    <w:rsid w:val="00A45CE1"/>
    <w:rsid w:val="00A4682E"/>
    <w:rsid w:val="00A47BBE"/>
    <w:rsid w:val="00A52A02"/>
    <w:rsid w:val="00A617C2"/>
    <w:rsid w:val="00A66F7B"/>
    <w:rsid w:val="00A87AF1"/>
    <w:rsid w:val="00A91B8A"/>
    <w:rsid w:val="00AA24BD"/>
    <w:rsid w:val="00AB3282"/>
    <w:rsid w:val="00AC1476"/>
    <w:rsid w:val="00AD10BA"/>
    <w:rsid w:val="00AD3497"/>
    <w:rsid w:val="00AE11FD"/>
    <w:rsid w:val="00AE67E9"/>
    <w:rsid w:val="00AF6BDB"/>
    <w:rsid w:val="00B036DF"/>
    <w:rsid w:val="00B1063A"/>
    <w:rsid w:val="00B11C93"/>
    <w:rsid w:val="00B240BD"/>
    <w:rsid w:val="00B26F87"/>
    <w:rsid w:val="00B31429"/>
    <w:rsid w:val="00B43BF1"/>
    <w:rsid w:val="00B44A6B"/>
    <w:rsid w:val="00B4569E"/>
    <w:rsid w:val="00B5691D"/>
    <w:rsid w:val="00B62C12"/>
    <w:rsid w:val="00B62ED9"/>
    <w:rsid w:val="00B66956"/>
    <w:rsid w:val="00B77EFB"/>
    <w:rsid w:val="00B81636"/>
    <w:rsid w:val="00B862C7"/>
    <w:rsid w:val="00B902ED"/>
    <w:rsid w:val="00B90968"/>
    <w:rsid w:val="00B94B47"/>
    <w:rsid w:val="00BB3A65"/>
    <w:rsid w:val="00BB3F8C"/>
    <w:rsid w:val="00BC6B99"/>
    <w:rsid w:val="00BC78F4"/>
    <w:rsid w:val="00BD2EFF"/>
    <w:rsid w:val="00BE4913"/>
    <w:rsid w:val="00BF72AB"/>
    <w:rsid w:val="00C05256"/>
    <w:rsid w:val="00C0543C"/>
    <w:rsid w:val="00C07546"/>
    <w:rsid w:val="00C13190"/>
    <w:rsid w:val="00C2511D"/>
    <w:rsid w:val="00C32D6B"/>
    <w:rsid w:val="00C3344F"/>
    <w:rsid w:val="00C340A2"/>
    <w:rsid w:val="00C3511E"/>
    <w:rsid w:val="00C37FD7"/>
    <w:rsid w:val="00C37FE0"/>
    <w:rsid w:val="00C40DA7"/>
    <w:rsid w:val="00C57F07"/>
    <w:rsid w:val="00C62C68"/>
    <w:rsid w:val="00C6335B"/>
    <w:rsid w:val="00C67FE0"/>
    <w:rsid w:val="00C71954"/>
    <w:rsid w:val="00C71D9E"/>
    <w:rsid w:val="00C72F05"/>
    <w:rsid w:val="00C83D6F"/>
    <w:rsid w:val="00C955D7"/>
    <w:rsid w:val="00C97088"/>
    <w:rsid w:val="00C97FF5"/>
    <w:rsid w:val="00CA2300"/>
    <w:rsid w:val="00CC7BC2"/>
    <w:rsid w:val="00CE37EB"/>
    <w:rsid w:val="00CF1880"/>
    <w:rsid w:val="00CF375A"/>
    <w:rsid w:val="00CF3B4A"/>
    <w:rsid w:val="00D12B0F"/>
    <w:rsid w:val="00D21DAF"/>
    <w:rsid w:val="00D22A26"/>
    <w:rsid w:val="00D25CD2"/>
    <w:rsid w:val="00D3203D"/>
    <w:rsid w:val="00D35E25"/>
    <w:rsid w:val="00D363E9"/>
    <w:rsid w:val="00D555D0"/>
    <w:rsid w:val="00D6220C"/>
    <w:rsid w:val="00D627DD"/>
    <w:rsid w:val="00D65A01"/>
    <w:rsid w:val="00D90E7C"/>
    <w:rsid w:val="00D96765"/>
    <w:rsid w:val="00DB2C4C"/>
    <w:rsid w:val="00DB6D4B"/>
    <w:rsid w:val="00DC1FE2"/>
    <w:rsid w:val="00DC6381"/>
    <w:rsid w:val="00DD4440"/>
    <w:rsid w:val="00DF49A8"/>
    <w:rsid w:val="00E015C8"/>
    <w:rsid w:val="00E02435"/>
    <w:rsid w:val="00E037FF"/>
    <w:rsid w:val="00E06254"/>
    <w:rsid w:val="00E2612E"/>
    <w:rsid w:val="00E34B0F"/>
    <w:rsid w:val="00E37069"/>
    <w:rsid w:val="00E378B8"/>
    <w:rsid w:val="00E43DF5"/>
    <w:rsid w:val="00E47BA5"/>
    <w:rsid w:val="00E61EFD"/>
    <w:rsid w:val="00E67805"/>
    <w:rsid w:val="00E70F78"/>
    <w:rsid w:val="00E71230"/>
    <w:rsid w:val="00E72060"/>
    <w:rsid w:val="00E91A93"/>
    <w:rsid w:val="00E91D66"/>
    <w:rsid w:val="00E946E8"/>
    <w:rsid w:val="00EA0331"/>
    <w:rsid w:val="00EA3F56"/>
    <w:rsid w:val="00EA4A72"/>
    <w:rsid w:val="00EB70B3"/>
    <w:rsid w:val="00EC7200"/>
    <w:rsid w:val="00ED797C"/>
    <w:rsid w:val="00EE6123"/>
    <w:rsid w:val="00EE6971"/>
    <w:rsid w:val="00EF036A"/>
    <w:rsid w:val="00EF7CF4"/>
    <w:rsid w:val="00F0416C"/>
    <w:rsid w:val="00F050D0"/>
    <w:rsid w:val="00F06071"/>
    <w:rsid w:val="00F15368"/>
    <w:rsid w:val="00F15FAB"/>
    <w:rsid w:val="00F1682C"/>
    <w:rsid w:val="00F17BB9"/>
    <w:rsid w:val="00F3342F"/>
    <w:rsid w:val="00F544C4"/>
    <w:rsid w:val="00F93F16"/>
    <w:rsid w:val="00F94EE7"/>
    <w:rsid w:val="00FA0867"/>
    <w:rsid w:val="00FA5C75"/>
    <w:rsid w:val="00FB0FBA"/>
    <w:rsid w:val="00FB786B"/>
    <w:rsid w:val="00FB7968"/>
    <w:rsid w:val="00FC4F0D"/>
    <w:rsid w:val="00FC52F5"/>
    <w:rsid w:val="00FC786E"/>
    <w:rsid w:val="00FD333C"/>
    <w:rsid w:val="00FD52D8"/>
    <w:rsid w:val="00FD7BCA"/>
    <w:rsid w:val="00FE28BF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8125"/>
  <w15:docId w15:val="{3831297D-7F76-4E68-B182-F48BC40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36DF"/>
    <w:rPr>
      <w:b/>
      <w:bCs/>
    </w:rPr>
  </w:style>
  <w:style w:type="paragraph" w:customStyle="1" w:styleId="p1">
    <w:name w:val="p1"/>
    <w:basedOn w:val="Normal"/>
    <w:rsid w:val="00B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62"/>
  </w:style>
  <w:style w:type="paragraph" w:styleId="Footer">
    <w:name w:val="footer"/>
    <w:basedOn w:val="Normal"/>
    <w:link w:val="FooterChar"/>
    <w:uiPriority w:val="99"/>
    <w:unhideWhenUsed/>
    <w:rsid w:val="0078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62"/>
  </w:style>
  <w:style w:type="character" w:styleId="Hyperlink">
    <w:name w:val="Hyperlink"/>
    <w:basedOn w:val="DefaultParagraphFont"/>
    <w:uiPriority w:val="99"/>
    <w:unhideWhenUsed/>
    <w:rsid w:val="009B09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BAA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5860"/>
    <w:rPr>
      <w:i/>
      <w:iCs/>
    </w:rPr>
  </w:style>
  <w:style w:type="paragraph" w:customStyle="1" w:styleId="xmsonormal">
    <w:name w:val="x_msonormal"/>
    <w:basedOn w:val="Normal"/>
    <w:rsid w:val="005D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4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8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767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3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9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21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4864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1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06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77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44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2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6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10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3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0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377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989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632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8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31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727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37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0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983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7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urveycreator.co.uk/s/6b30b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s.glowscotland.org.uk/wl/midcalderps/" TargetMode="External"/><Relationship Id="rId1" Type="http://schemas.openxmlformats.org/officeDocument/2006/relationships/hyperlink" Target="https://midcalderprimary.westlothia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96F4-5E36-4AD6-9C2B-8258694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Martinshaw Primary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Ramsay</dc:creator>
  <cp:lastModifiedBy>Hazel Thurlow</cp:lastModifiedBy>
  <cp:revision>10</cp:revision>
  <cp:lastPrinted>2019-03-20T12:17:00Z</cp:lastPrinted>
  <dcterms:created xsi:type="dcterms:W3CDTF">2019-12-05T21:58:00Z</dcterms:created>
  <dcterms:modified xsi:type="dcterms:W3CDTF">2019-12-06T00:51:00Z</dcterms:modified>
</cp:coreProperties>
</file>