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6" w:rsidRDefault="006D7606" w:rsidP="009803ED">
      <w:pPr>
        <w:jc w:val="center"/>
        <w:rPr>
          <w:rFonts w:ascii="Arial" w:hAnsi="Arial" w:cs="Arial"/>
          <w:b/>
          <w:sz w:val="56"/>
          <w:szCs w:val="56"/>
        </w:rPr>
      </w:pPr>
    </w:p>
    <w:p w:rsidR="00737F56" w:rsidRPr="006D7606" w:rsidRDefault="00760999" w:rsidP="009803ED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6D7606">
        <w:rPr>
          <w:rFonts w:ascii="Comic Sans MS" w:hAnsi="Comic Sans MS" w:cs="Arial"/>
          <w:b/>
          <w:sz w:val="56"/>
          <w:szCs w:val="56"/>
        </w:rPr>
        <w:t>Mid Calder Primary School</w:t>
      </w:r>
    </w:p>
    <w:p w:rsidR="009803ED" w:rsidRPr="009803ED" w:rsidRDefault="009803ED" w:rsidP="009803ED">
      <w:pPr>
        <w:jc w:val="center"/>
        <w:rPr>
          <w:rFonts w:ascii="Arial" w:hAnsi="Arial" w:cs="Arial"/>
          <w:b/>
          <w:sz w:val="28"/>
          <w:szCs w:val="28"/>
        </w:rPr>
      </w:pP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760999" w:rsidP="009803ED">
      <w:pPr>
        <w:jc w:val="center"/>
        <w:rPr>
          <w:rFonts w:ascii="Arial" w:hAnsi="Arial" w:cs="Arial"/>
          <w:b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3D52FE" wp14:editId="18A5A5F4">
            <wp:simplePos x="0" y="0"/>
            <wp:positionH relativeFrom="column">
              <wp:posOffset>2406650</wp:posOffset>
            </wp:positionH>
            <wp:positionV relativeFrom="paragraph">
              <wp:posOffset>234315</wp:posOffset>
            </wp:positionV>
            <wp:extent cx="895350" cy="988060"/>
            <wp:effectExtent l="0" t="0" r="0" b="2540"/>
            <wp:wrapNone/>
            <wp:docPr id="2" name="Picture 2" descr="https://blogs.glowscotland.org.uk/wl/MidCalderPrimary/files/2012/10/badge-small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ogs.glowscotland.org.uk/wl/MidCalderPrimary/files/2012/10/badge-small-copy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</w:rPr>
      </w:pPr>
    </w:p>
    <w:p w:rsidR="009803ED" w:rsidRDefault="009803ED" w:rsidP="009803ED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PROGRESS REPORT FOR SESSION 201</w:t>
      </w:r>
      <w:r w:rsidR="00677991">
        <w:rPr>
          <w:rFonts w:ascii="Arial" w:hAnsi="Arial" w:cs="Arial"/>
          <w:b/>
          <w:sz w:val="96"/>
          <w:szCs w:val="96"/>
        </w:rPr>
        <w:t>8/19</w:t>
      </w:r>
    </w:p>
    <w:p w:rsidR="009803ED" w:rsidRPr="005E7312" w:rsidRDefault="00314E99" w:rsidP="005E7312">
      <w:pPr>
        <w:jc w:val="center"/>
        <w:rPr>
          <w:rFonts w:ascii="Arial" w:hAnsi="Arial" w:cs="Arial"/>
          <w:b/>
          <w:sz w:val="36"/>
          <w:szCs w:val="36"/>
        </w:rPr>
      </w:pPr>
      <w:r w:rsidRPr="00314E99">
        <w:rPr>
          <w:rFonts w:ascii="Arial" w:hAnsi="Arial" w:cs="Arial"/>
          <w:b/>
          <w:sz w:val="36"/>
          <w:szCs w:val="36"/>
        </w:rPr>
        <w:t>(Standards &amp; Quality Report)</w:t>
      </w:r>
    </w:p>
    <w:p w:rsidR="005E7312" w:rsidRPr="005E7312" w:rsidRDefault="005E7312" w:rsidP="005E7312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5E7312">
        <w:rPr>
          <w:rFonts w:ascii="Comic Sans MS" w:hAnsi="Comic Sans MS" w:cs="Arial"/>
          <w:b/>
          <w:sz w:val="40"/>
          <w:szCs w:val="40"/>
        </w:rPr>
        <w:t>Mid Calder Primary School</w:t>
      </w:r>
      <w:r w:rsidR="00EC3D43">
        <w:rPr>
          <w:rFonts w:ascii="Comic Sans MS" w:hAnsi="Comic Sans MS" w:cs="Arial"/>
          <w:b/>
          <w:sz w:val="40"/>
          <w:szCs w:val="40"/>
        </w:rPr>
        <w:t xml:space="preserve"> and Nursery</w:t>
      </w:r>
    </w:p>
    <w:p w:rsidR="009803ED" w:rsidRPr="00DD2B75" w:rsidRDefault="005E7312" w:rsidP="00DD2B75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5E7312">
        <w:rPr>
          <w:rFonts w:ascii="Comic Sans MS" w:hAnsi="Comic Sans MS" w:cs="Arial"/>
          <w:b/>
          <w:color w:val="000000"/>
          <w:sz w:val="40"/>
          <w:szCs w:val="40"/>
          <w:shd w:val="clear" w:color="auto" w:fill="FBFBFB"/>
        </w:rPr>
        <w:t>Mid Calder</w:t>
      </w:r>
      <w:r w:rsidRPr="005E7312">
        <w:rPr>
          <w:rFonts w:ascii="Comic Sans MS" w:hAnsi="Comic Sans MS" w:cs="Arial"/>
          <w:b/>
          <w:color w:val="000000"/>
          <w:sz w:val="40"/>
          <w:szCs w:val="40"/>
        </w:rPr>
        <w:br/>
      </w:r>
      <w:r w:rsidRPr="005E7312">
        <w:rPr>
          <w:rFonts w:ascii="Comic Sans MS" w:hAnsi="Comic Sans MS" w:cs="Arial"/>
          <w:b/>
          <w:color w:val="000000"/>
          <w:sz w:val="40"/>
          <w:szCs w:val="40"/>
          <w:shd w:val="clear" w:color="auto" w:fill="FBFBFB"/>
        </w:rPr>
        <w:t>Livingston</w:t>
      </w:r>
      <w:r w:rsidRPr="005E7312">
        <w:rPr>
          <w:rFonts w:ascii="Comic Sans MS" w:hAnsi="Comic Sans MS" w:cs="Arial"/>
          <w:b/>
          <w:color w:val="000000"/>
          <w:sz w:val="40"/>
          <w:szCs w:val="40"/>
        </w:rPr>
        <w:br/>
      </w:r>
      <w:r w:rsidRPr="005E7312">
        <w:rPr>
          <w:rFonts w:ascii="Comic Sans MS" w:hAnsi="Comic Sans MS" w:cs="Arial"/>
          <w:b/>
          <w:color w:val="000000"/>
          <w:sz w:val="40"/>
          <w:szCs w:val="40"/>
          <w:shd w:val="clear" w:color="auto" w:fill="FBFBFB"/>
        </w:rPr>
        <w:t>West Lothian</w:t>
      </w:r>
      <w:r w:rsidRPr="005E7312">
        <w:rPr>
          <w:rFonts w:ascii="Comic Sans MS" w:hAnsi="Comic Sans MS" w:cs="Arial"/>
          <w:b/>
          <w:color w:val="000000"/>
          <w:sz w:val="40"/>
          <w:szCs w:val="40"/>
        </w:rPr>
        <w:br/>
      </w:r>
      <w:r w:rsidRPr="005E7312">
        <w:rPr>
          <w:rFonts w:ascii="Comic Sans MS" w:hAnsi="Comic Sans MS" w:cs="Arial"/>
          <w:b/>
          <w:color w:val="000000"/>
          <w:sz w:val="40"/>
          <w:szCs w:val="40"/>
          <w:shd w:val="clear" w:color="auto" w:fill="FBFBFB"/>
        </w:rPr>
        <w:t>EH53 0RR</w:t>
      </w:r>
      <w:r w:rsidRPr="005E7312">
        <w:rPr>
          <w:rFonts w:ascii="Comic Sans MS" w:hAnsi="Comic Sans MS" w:cs="Arial"/>
          <w:b/>
          <w:color w:val="000000"/>
          <w:sz w:val="40"/>
          <w:szCs w:val="40"/>
        </w:rPr>
        <w:br/>
      </w:r>
      <w:r w:rsidRPr="005E7312">
        <w:rPr>
          <w:rFonts w:ascii="Comic Sans MS" w:hAnsi="Comic Sans MS" w:cs="Arial"/>
          <w:b/>
          <w:color w:val="000000"/>
          <w:sz w:val="40"/>
          <w:szCs w:val="40"/>
          <w:shd w:val="clear" w:color="auto" w:fill="FBFBFB"/>
        </w:rPr>
        <w:t>United Kingdom</w:t>
      </w:r>
    </w:p>
    <w:p w:rsidR="009803ED" w:rsidRDefault="009803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7201278" wp14:editId="04716AAD">
            <wp:simplePos x="0" y="0"/>
            <wp:positionH relativeFrom="column">
              <wp:posOffset>1930400</wp:posOffset>
            </wp:positionH>
            <wp:positionV relativeFrom="paragraph">
              <wp:posOffset>1605280</wp:posOffset>
            </wp:positionV>
            <wp:extent cx="1776095" cy="478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br w:type="page"/>
      </w:r>
    </w:p>
    <w:p w:rsidR="009803ED" w:rsidRDefault="00AC29BB" w:rsidP="009803ED">
      <w:pPr>
        <w:jc w:val="center"/>
        <w:rPr>
          <w:rFonts w:ascii="Arial" w:hAnsi="Arial" w:cs="Arial"/>
          <w:b/>
        </w:rPr>
      </w:pPr>
      <w:r w:rsidRPr="00AC29BB">
        <w:rPr>
          <w:rFonts w:ascii="Arial" w:hAnsi="Arial" w:cs="Arial"/>
          <w:b/>
        </w:rPr>
        <w:lastRenderedPageBreak/>
        <w:t>ABOUT OUR SCHOOL</w:t>
      </w:r>
    </w:p>
    <w:p w:rsidR="00AC29BB" w:rsidRDefault="00AC29BB" w:rsidP="0035585C">
      <w:pPr>
        <w:rPr>
          <w:rFonts w:ascii="Arial" w:hAnsi="Arial" w:cs="Arial"/>
          <w:b/>
        </w:rPr>
      </w:pPr>
    </w:p>
    <w:p w:rsidR="00B51622" w:rsidRPr="003E4B40" w:rsidRDefault="0035585C" w:rsidP="0035585C">
      <w:pPr>
        <w:widowControl w:val="0"/>
        <w:rPr>
          <w:rFonts w:ascii="Comic Sans MS" w:eastAsia="Calibri" w:hAnsi="Comic Sans MS" w:cs="Arial"/>
          <w:b/>
          <w:bCs/>
          <w:lang w:val="en-US"/>
        </w:rPr>
      </w:pPr>
      <w:r w:rsidRPr="003E4B40">
        <w:rPr>
          <w:rFonts w:ascii="Comic Sans MS" w:eastAsia="Calibri" w:hAnsi="Comic Sans MS" w:cs="Arial"/>
          <w:b/>
          <w:bCs/>
          <w:lang w:val="en-US"/>
        </w:rPr>
        <w:t>Mid Calder Primary School serves the community of Mid Calder and the surrounding area. A significant number of pupils come from out with the catchment area.</w:t>
      </w:r>
      <w:r w:rsidR="00B51622" w:rsidRPr="003E4B40">
        <w:rPr>
          <w:rFonts w:ascii="Comic Sans MS" w:eastAsia="Calibri" w:hAnsi="Comic Sans MS" w:cs="Arial"/>
          <w:b/>
          <w:bCs/>
          <w:lang w:val="en-US"/>
        </w:rPr>
        <w:t xml:space="preserve"> </w:t>
      </w:r>
    </w:p>
    <w:p w:rsidR="0035585C" w:rsidRPr="003E4B40" w:rsidRDefault="0035585C" w:rsidP="0035585C">
      <w:pPr>
        <w:widowControl w:val="0"/>
        <w:rPr>
          <w:rFonts w:ascii="Comic Sans MS" w:eastAsia="Calibri" w:hAnsi="Comic Sans MS" w:cs="Arial"/>
          <w:b/>
          <w:bCs/>
          <w:lang w:val="en-US"/>
        </w:rPr>
      </w:pPr>
      <w:r w:rsidRPr="003E4B40">
        <w:rPr>
          <w:rFonts w:ascii="Comic Sans MS" w:eastAsia="Calibri" w:hAnsi="Comic Sans MS" w:cs="Arial"/>
          <w:b/>
          <w:bCs/>
          <w:lang w:val="en-US"/>
        </w:rPr>
        <w:t xml:space="preserve">The </w:t>
      </w:r>
      <w:r w:rsidR="00B51622" w:rsidRPr="003E4B40">
        <w:rPr>
          <w:rFonts w:ascii="Comic Sans MS" w:eastAsia="Calibri" w:hAnsi="Comic Sans MS" w:cs="Arial"/>
          <w:b/>
          <w:bCs/>
          <w:lang w:val="en-US"/>
        </w:rPr>
        <w:t xml:space="preserve">present </w:t>
      </w:r>
      <w:r w:rsidRPr="003E4B40">
        <w:rPr>
          <w:rFonts w:ascii="Comic Sans MS" w:eastAsia="Calibri" w:hAnsi="Comic Sans MS" w:cs="Arial"/>
          <w:b/>
          <w:bCs/>
          <w:lang w:val="en-US"/>
        </w:rPr>
        <w:t>Head Teacher took up her appointment in latter</w:t>
      </w:r>
      <w:r w:rsidR="00B51622" w:rsidRPr="003E4B40">
        <w:rPr>
          <w:rFonts w:ascii="Comic Sans MS" w:eastAsia="Calibri" w:hAnsi="Comic Sans MS" w:cs="Arial"/>
          <w:b/>
          <w:bCs/>
          <w:lang w:val="en-US"/>
        </w:rPr>
        <w:t xml:space="preserve"> of</w:t>
      </w:r>
      <w:r w:rsidR="0024735E" w:rsidRPr="003E4B40">
        <w:rPr>
          <w:rFonts w:ascii="Comic Sans MS" w:eastAsia="Calibri" w:hAnsi="Comic Sans MS" w:cs="Arial"/>
          <w:b/>
          <w:bCs/>
          <w:lang w:val="en-US"/>
        </w:rPr>
        <w:t xml:space="preserve"> part of June 2018.</w:t>
      </w:r>
      <w:r w:rsidR="00EC3D43">
        <w:rPr>
          <w:rFonts w:ascii="Comic Sans MS" w:eastAsia="Calibri" w:hAnsi="Comic Sans MS" w:cs="Arial"/>
          <w:b/>
          <w:bCs/>
          <w:lang w:val="en-US"/>
        </w:rPr>
        <w:t xml:space="preserve"> The </w:t>
      </w:r>
      <w:r w:rsidR="002269D6">
        <w:rPr>
          <w:rFonts w:ascii="Comic Sans MS" w:eastAsia="Calibri" w:hAnsi="Comic Sans MS" w:cs="Arial"/>
          <w:b/>
          <w:bCs/>
          <w:lang w:val="en-US"/>
        </w:rPr>
        <w:t xml:space="preserve">DHT took up a </w:t>
      </w:r>
      <w:proofErr w:type="spellStart"/>
      <w:r w:rsidR="002269D6">
        <w:rPr>
          <w:rFonts w:ascii="Comic Sans MS" w:eastAsia="Calibri" w:hAnsi="Comic Sans MS" w:cs="Arial"/>
          <w:b/>
          <w:bCs/>
          <w:lang w:val="en-US"/>
        </w:rPr>
        <w:t>secondment</w:t>
      </w:r>
      <w:proofErr w:type="spellEnd"/>
      <w:r w:rsidR="002269D6">
        <w:rPr>
          <w:rFonts w:ascii="Comic Sans MS" w:eastAsia="Calibri" w:hAnsi="Comic Sans MS" w:cs="Arial"/>
          <w:b/>
          <w:bCs/>
          <w:lang w:val="en-US"/>
        </w:rPr>
        <w:t xml:space="preserve"> as acting DHT</w:t>
      </w:r>
      <w:r w:rsidR="00EC3D43">
        <w:rPr>
          <w:rFonts w:ascii="Comic Sans MS" w:eastAsia="Calibri" w:hAnsi="Comic Sans MS" w:cs="Arial"/>
          <w:b/>
          <w:bCs/>
          <w:lang w:val="en-US"/>
        </w:rPr>
        <w:t xml:space="preserve"> from November 2017 and </w:t>
      </w:r>
      <w:proofErr w:type="spellStart"/>
      <w:r w:rsidR="00EC3D43">
        <w:rPr>
          <w:rFonts w:ascii="Comic Sans MS" w:eastAsia="Calibri" w:hAnsi="Comic Sans MS" w:cs="Arial"/>
          <w:b/>
          <w:bCs/>
          <w:lang w:val="en-US"/>
        </w:rPr>
        <w:t>fnishes</w:t>
      </w:r>
      <w:proofErr w:type="spellEnd"/>
      <w:r w:rsidR="00EC3D43">
        <w:rPr>
          <w:rFonts w:ascii="Comic Sans MS" w:eastAsia="Calibri" w:hAnsi="Comic Sans MS" w:cs="Arial"/>
          <w:b/>
          <w:bCs/>
          <w:lang w:val="en-US"/>
        </w:rPr>
        <w:t xml:space="preserve"> in June 2019.</w:t>
      </w:r>
    </w:p>
    <w:p w:rsidR="0035585C" w:rsidRPr="003E4B40" w:rsidRDefault="0035585C" w:rsidP="0035585C">
      <w:pPr>
        <w:widowControl w:val="0"/>
        <w:rPr>
          <w:rFonts w:ascii="Comic Sans MS" w:eastAsia="Calibri" w:hAnsi="Comic Sans MS" w:cs="Arial"/>
          <w:b/>
          <w:bCs/>
          <w:lang w:val="en-US"/>
        </w:rPr>
      </w:pPr>
      <w:r w:rsidRPr="003E4B40">
        <w:rPr>
          <w:rFonts w:ascii="Comic Sans MS" w:eastAsia="Calibri" w:hAnsi="Comic Sans MS" w:cs="Arial"/>
          <w:b/>
          <w:bCs/>
          <w:lang w:val="en-US"/>
        </w:rPr>
        <w:t>Although there have been changes within our senior</w:t>
      </w:r>
      <w:r w:rsidR="00B51622" w:rsidRPr="003E4B40">
        <w:rPr>
          <w:rFonts w:ascii="Comic Sans MS" w:eastAsia="Calibri" w:hAnsi="Comic Sans MS" w:cs="Arial"/>
          <w:b/>
          <w:bCs/>
          <w:lang w:val="en-US"/>
        </w:rPr>
        <w:t xml:space="preserve"> le</w:t>
      </w:r>
      <w:r w:rsidR="00A14F5F">
        <w:rPr>
          <w:rFonts w:ascii="Comic Sans MS" w:eastAsia="Calibri" w:hAnsi="Comic Sans MS" w:cs="Arial"/>
          <w:b/>
          <w:bCs/>
          <w:lang w:val="en-US"/>
        </w:rPr>
        <w:t xml:space="preserve">adership team we have ensured continuity so </w:t>
      </w:r>
      <w:r w:rsidR="0024735E" w:rsidRPr="003E4B40">
        <w:rPr>
          <w:rFonts w:ascii="Comic Sans MS" w:eastAsia="Calibri" w:hAnsi="Comic Sans MS" w:cs="Arial"/>
          <w:b/>
          <w:bCs/>
          <w:lang w:val="en-US"/>
        </w:rPr>
        <w:t>that the pace of cha</w:t>
      </w:r>
      <w:r w:rsidR="002269D6">
        <w:rPr>
          <w:rFonts w:ascii="Comic Sans MS" w:eastAsia="Calibri" w:hAnsi="Comic Sans MS" w:cs="Arial"/>
          <w:b/>
          <w:bCs/>
          <w:lang w:val="en-US"/>
        </w:rPr>
        <w:t>ng</w:t>
      </w:r>
      <w:r w:rsidR="00DA20A8">
        <w:rPr>
          <w:rFonts w:ascii="Comic Sans MS" w:eastAsia="Calibri" w:hAnsi="Comic Sans MS" w:cs="Arial"/>
          <w:b/>
          <w:bCs/>
          <w:lang w:val="en-US"/>
        </w:rPr>
        <w:t>e has been carefully managed which</w:t>
      </w:r>
      <w:r w:rsidR="002269D6">
        <w:rPr>
          <w:rFonts w:ascii="Comic Sans MS" w:eastAsia="Calibri" w:hAnsi="Comic Sans MS" w:cs="Arial"/>
          <w:b/>
          <w:bCs/>
          <w:lang w:val="en-US"/>
        </w:rPr>
        <w:t xml:space="preserve"> was commended in our HMIe inspection March 2019</w:t>
      </w:r>
    </w:p>
    <w:p w:rsidR="00AC29BB" w:rsidRPr="003E4B40" w:rsidRDefault="0035585C" w:rsidP="0035585C">
      <w:pPr>
        <w:rPr>
          <w:rFonts w:ascii="Comic Sans MS" w:eastAsia="Calibri" w:hAnsi="Comic Sans MS" w:cs="Arial"/>
          <w:b/>
          <w:bCs/>
          <w:lang w:val="en-US"/>
        </w:rPr>
      </w:pPr>
      <w:r w:rsidRPr="003E4B40">
        <w:rPr>
          <w:rFonts w:ascii="Comic Sans MS" w:eastAsia="Calibri" w:hAnsi="Comic Sans MS" w:cs="Arial"/>
          <w:b/>
          <w:bCs/>
          <w:lang w:val="en-US"/>
        </w:rPr>
        <w:t>Mid Calder Nursery was currently opened in August 2017. This significant extension to the school, has offered excellent opportunities for real life conte</w:t>
      </w:r>
      <w:r w:rsidR="002269D6">
        <w:rPr>
          <w:rFonts w:ascii="Comic Sans MS" w:eastAsia="Calibri" w:hAnsi="Comic Sans MS" w:cs="Arial"/>
          <w:b/>
          <w:bCs/>
          <w:lang w:val="en-US"/>
        </w:rPr>
        <w:t>xts for learning in Early Level which was been endorsed by HMIe in March 2019</w:t>
      </w:r>
    </w:p>
    <w:p w:rsidR="0035585C" w:rsidRDefault="0035585C" w:rsidP="0035585C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AC29BB" w:rsidRDefault="00AC29BB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9D2F1C" w:rsidRDefault="009D2F1C" w:rsidP="009803ED">
      <w:pPr>
        <w:jc w:val="center"/>
        <w:rPr>
          <w:rFonts w:ascii="Arial" w:hAnsi="Arial" w:cs="Arial"/>
          <w:b/>
        </w:rPr>
      </w:pPr>
    </w:p>
    <w:p w:rsidR="00AC29BB" w:rsidRDefault="00AC29BB" w:rsidP="005E7312">
      <w:pPr>
        <w:rPr>
          <w:rFonts w:ascii="Arial" w:hAnsi="Arial" w:cs="Arial"/>
          <w:b/>
        </w:rPr>
      </w:pPr>
    </w:p>
    <w:p w:rsidR="00B66160" w:rsidRDefault="00B66160" w:rsidP="009803ED">
      <w:pPr>
        <w:jc w:val="center"/>
        <w:rPr>
          <w:rFonts w:ascii="Arial" w:hAnsi="Arial" w:cs="Arial"/>
          <w:b/>
        </w:rPr>
      </w:pPr>
    </w:p>
    <w:p w:rsidR="00B66160" w:rsidRDefault="008E136D" w:rsidP="008E13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IMPROVEMENT PRIORITIES</w:t>
      </w:r>
    </w:p>
    <w:p w:rsidR="00AC29BB" w:rsidRDefault="00AC29BB" w:rsidP="008E136D">
      <w:pPr>
        <w:tabs>
          <w:tab w:val="left" w:pos="61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improvement priorities </w:t>
      </w:r>
      <w:r w:rsidR="003B70BE">
        <w:rPr>
          <w:rFonts w:ascii="Arial" w:hAnsi="Arial" w:cs="Arial"/>
          <w:b/>
        </w:rPr>
        <w:t>are always based on the</w:t>
      </w:r>
      <w:r>
        <w:rPr>
          <w:rFonts w:ascii="Arial" w:hAnsi="Arial" w:cs="Arial"/>
          <w:b/>
        </w:rPr>
        <w:t xml:space="preserve"> </w:t>
      </w:r>
      <w:r w:rsidR="003B70BE">
        <w:rPr>
          <w:rFonts w:ascii="Arial" w:hAnsi="Arial" w:cs="Arial"/>
          <w:b/>
        </w:rPr>
        <w:t xml:space="preserve">National priorities in the National Improvement Framework (NIF).  Below we have indicated what progress we made with </w:t>
      </w:r>
      <w:r w:rsidR="002269D6">
        <w:rPr>
          <w:rFonts w:ascii="Arial" w:hAnsi="Arial" w:cs="Arial"/>
          <w:b/>
        </w:rPr>
        <w:t>these priorities in Session 2018/19</w:t>
      </w:r>
      <w:r w:rsidR="003B70BE">
        <w:rPr>
          <w:rFonts w:ascii="Arial" w:hAnsi="Arial" w:cs="Arial"/>
          <w:b/>
        </w:rPr>
        <w:t xml:space="preserve">, what the impact has been and what our next steps will be to continue to address </w:t>
      </w:r>
      <w:r w:rsidR="002269D6">
        <w:rPr>
          <w:rFonts w:ascii="Arial" w:hAnsi="Arial" w:cs="Arial"/>
          <w:b/>
        </w:rPr>
        <w:t>these priorities in Session 2019/20</w:t>
      </w:r>
      <w:r w:rsidR="003B70BE">
        <w:rPr>
          <w:rFonts w:ascii="Arial" w:hAnsi="Arial" w:cs="Arial"/>
          <w:b/>
        </w:rPr>
        <w:t>.</w:t>
      </w:r>
    </w:p>
    <w:p w:rsidR="003B70BE" w:rsidRDefault="003B70BE" w:rsidP="003B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We have also shown which NIF driver </w:t>
      </w:r>
      <w:r w:rsidR="009819D7">
        <w:rPr>
          <w:rFonts w:ascii="Arial" w:hAnsi="Arial" w:cs="Arial"/>
          <w:b/>
        </w:rPr>
        <w:t xml:space="preserve">for improvement we used – you can find </w:t>
      </w:r>
      <w:r w:rsidR="00EB494F">
        <w:rPr>
          <w:rFonts w:ascii="Arial" w:hAnsi="Arial" w:cs="Arial"/>
          <w:b/>
        </w:rPr>
        <w:t>out more about the National Imp</w:t>
      </w:r>
      <w:r w:rsidR="009819D7">
        <w:rPr>
          <w:rFonts w:ascii="Arial" w:hAnsi="Arial" w:cs="Arial"/>
          <w:b/>
        </w:rPr>
        <w:t>r</w:t>
      </w:r>
      <w:r w:rsidR="00EB494F">
        <w:rPr>
          <w:rFonts w:ascii="Arial" w:hAnsi="Arial" w:cs="Arial"/>
          <w:b/>
        </w:rPr>
        <w:t>o</w:t>
      </w:r>
      <w:r w:rsidR="009819D7">
        <w:rPr>
          <w:rFonts w:ascii="Arial" w:hAnsi="Arial" w:cs="Arial"/>
          <w:b/>
        </w:rPr>
        <w:t>vement Fram</w:t>
      </w:r>
      <w:r w:rsidR="00EB494F">
        <w:rPr>
          <w:rFonts w:ascii="Arial" w:hAnsi="Arial" w:cs="Arial"/>
          <w:b/>
        </w:rPr>
        <w:t>e</w:t>
      </w:r>
      <w:r w:rsidR="009819D7">
        <w:rPr>
          <w:rFonts w:ascii="Arial" w:hAnsi="Arial" w:cs="Arial"/>
          <w:b/>
        </w:rPr>
        <w:t xml:space="preserve">work and drivers at </w:t>
      </w:r>
      <w:hyperlink r:id="rId11" w:history="1">
        <w:r w:rsidR="00EB494F" w:rsidRPr="00C72134">
          <w:rPr>
            <w:rStyle w:val="Hyperlink"/>
            <w:rFonts w:ascii="Arial" w:hAnsi="Arial" w:cs="Arial"/>
            <w:b/>
          </w:rPr>
          <w:t>https://www.npfs.org.uk/wp-content/uploads/2016/01/NPFS_NIF_E-1.pdf</w:t>
        </w:r>
      </w:hyperlink>
      <w:r w:rsidR="00EB494F">
        <w:rPr>
          <w:rFonts w:ascii="Arial" w:hAnsi="Arial" w:cs="Arial"/>
          <w:b/>
        </w:rPr>
        <w:t>.</w:t>
      </w:r>
    </w:p>
    <w:p w:rsidR="00EB494F" w:rsidRDefault="00EB494F" w:rsidP="003B7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also indicated the links to </w:t>
      </w:r>
      <w:r w:rsidR="009D1F43">
        <w:rPr>
          <w:rFonts w:ascii="Arial" w:hAnsi="Arial" w:cs="Arial"/>
          <w:b/>
        </w:rPr>
        <w:t xml:space="preserve">quality indicators (QIs) in </w:t>
      </w:r>
      <w:r>
        <w:rPr>
          <w:rFonts w:ascii="Arial" w:hAnsi="Arial" w:cs="Arial"/>
          <w:b/>
        </w:rPr>
        <w:t>How Good is our School</w:t>
      </w:r>
      <w:r w:rsidR="00F1341E">
        <w:rPr>
          <w:rFonts w:ascii="Arial" w:hAnsi="Arial" w:cs="Arial"/>
          <w:b/>
        </w:rPr>
        <w:t>? 4</w:t>
      </w:r>
      <w:r>
        <w:rPr>
          <w:rFonts w:ascii="Arial" w:hAnsi="Arial" w:cs="Arial"/>
          <w:b/>
        </w:rPr>
        <w:t xml:space="preserve"> (HGIOS</w:t>
      </w:r>
      <w:r w:rsidR="00F1341E">
        <w:rPr>
          <w:rFonts w:ascii="Arial" w:hAnsi="Arial" w:cs="Arial"/>
          <w:b/>
        </w:rPr>
        <w:t>? 4</w:t>
      </w:r>
      <w:r>
        <w:rPr>
          <w:rFonts w:ascii="Arial" w:hAnsi="Arial" w:cs="Arial"/>
          <w:b/>
        </w:rPr>
        <w:t xml:space="preserve">) which is a key aspect of the Scottish approach to self-evaluation and school improvement. </w:t>
      </w:r>
    </w:p>
    <w:p w:rsidR="009D2F1C" w:rsidRDefault="009D2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C29BB" w:rsidTr="00AC29BB">
        <w:tc>
          <w:tcPr>
            <w:tcW w:w="2694" w:type="dxa"/>
          </w:tcPr>
          <w:p w:rsidR="00AC29BB" w:rsidRDefault="00AC29BB" w:rsidP="00AC29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PRIORITY</w:t>
            </w:r>
          </w:p>
          <w:p w:rsidR="00AC29BB" w:rsidRDefault="00AC29BB" w:rsidP="00AC29BB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AC29BB" w:rsidRDefault="00AC29BB" w:rsidP="00605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WE DO?</w:t>
            </w:r>
          </w:p>
        </w:tc>
      </w:tr>
      <w:tr w:rsidR="00AC29BB" w:rsidTr="00AC29BB">
        <w:tc>
          <w:tcPr>
            <w:tcW w:w="2694" w:type="dxa"/>
          </w:tcPr>
          <w:p w:rsidR="0050003B" w:rsidRDefault="00AC29BB" w:rsidP="00AC29B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AC29BB">
              <w:rPr>
                <w:rFonts w:ascii="Arial" w:hAnsi="Arial" w:cs="Arial"/>
              </w:rPr>
              <w:t xml:space="preserve"> </w:t>
            </w:r>
          </w:p>
          <w:p w:rsidR="0050003B" w:rsidRDefault="0050003B" w:rsidP="0050003B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AC29BB" w:rsidRPr="0050003B" w:rsidRDefault="00AC29BB" w:rsidP="0050003B">
            <w:pPr>
              <w:rPr>
                <w:rFonts w:ascii="Arial" w:hAnsi="Arial" w:cs="Arial"/>
              </w:rPr>
            </w:pPr>
            <w:r w:rsidRPr="0050003B">
              <w:rPr>
                <w:rFonts w:ascii="Arial" w:hAnsi="Arial" w:cs="Arial"/>
              </w:rPr>
              <w:t>To raise attainment, especially in literacy and numeracy</w:t>
            </w:r>
          </w:p>
          <w:p w:rsidR="003B70BE" w:rsidRDefault="003B70BE" w:rsidP="003B70BE">
            <w:pPr>
              <w:rPr>
                <w:rFonts w:ascii="Arial" w:hAnsi="Arial" w:cs="Arial"/>
              </w:rPr>
            </w:pPr>
          </w:p>
          <w:p w:rsidR="003B70BE" w:rsidRDefault="003B70BE" w:rsidP="003B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desired outcome </w:t>
            </w:r>
            <w:r w:rsidR="002269D6">
              <w:rPr>
                <w:rFonts w:ascii="Arial" w:hAnsi="Arial" w:cs="Arial"/>
              </w:rPr>
              <w:t>for Session 2018/19</w:t>
            </w:r>
            <w:r w:rsidR="0050003B">
              <w:rPr>
                <w:rFonts w:ascii="Arial" w:hAnsi="Arial" w:cs="Arial"/>
              </w:rPr>
              <w:t xml:space="preserve"> </w:t>
            </w:r>
            <w:r w:rsidR="0035585C">
              <w:rPr>
                <w:rFonts w:ascii="Arial" w:hAnsi="Arial" w:cs="Arial"/>
              </w:rPr>
              <w:t xml:space="preserve">was to </w:t>
            </w:r>
          </w:p>
          <w:p w:rsidR="003B70BE" w:rsidRDefault="003B70BE" w:rsidP="003B70BE">
            <w:pPr>
              <w:rPr>
                <w:rFonts w:ascii="Arial" w:hAnsi="Arial" w:cs="Arial"/>
              </w:rPr>
            </w:pPr>
          </w:p>
          <w:p w:rsidR="008C5CC4" w:rsidRPr="003B4A0D" w:rsidRDefault="008C5CC4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B4A0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All pupils experience high quality learning and teaching in all classrooms.</w:t>
            </w:r>
          </w:p>
          <w:p w:rsidR="008C5CC4" w:rsidRPr="003B4A0D" w:rsidRDefault="008C5CC4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B4A0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Learners and staff involved in rich dialogue which include next steps and aspirations.</w:t>
            </w:r>
          </w:p>
          <w:p w:rsidR="008C5CC4" w:rsidRPr="003B4A0D" w:rsidRDefault="008C5CC4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B4A0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Learners leading their own learning and the learning of others.</w:t>
            </w:r>
          </w:p>
          <w:p w:rsidR="003D2C07" w:rsidRDefault="003D2C07" w:rsidP="008C5CC4">
            <w:pPr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2C07" w:rsidRDefault="003D2C07" w:rsidP="008C5CC4">
            <w:pPr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2C07" w:rsidRPr="003D2C07" w:rsidRDefault="003D2C07" w:rsidP="003D2C07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D2C07">
              <w:rPr>
                <w:rFonts w:ascii="Arial" w:eastAsia="Times New Roman" w:hAnsi="Arial" w:cs="Arial"/>
                <w:b/>
                <w:sz w:val="16"/>
                <w:szCs w:val="16"/>
              </w:rPr>
              <w:t>Improv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ement in Literacy for </w:t>
            </w:r>
            <w:r w:rsidRPr="003D2C07">
              <w:rPr>
                <w:rFonts w:ascii="Arial" w:eastAsia="Times New Roman" w:hAnsi="Arial" w:cs="Arial"/>
                <w:b/>
                <w:sz w:val="16"/>
                <w:szCs w:val="16"/>
              </w:rPr>
              <w:t>all:</w:t>
            </w:r>
          </w:p>
          <w:p w:rsidR="003D2C07" w:rsidRPr="003D2C07" w:rsidRDefault="003D2C07" w:rsidP="003D2C07">
            <w:pPr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2C07" w:rsidRPr="003E4B40" w:rsidRDefault="003D2C07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E4B4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Improved knowledge and understanding of literacy progressions leading to further opportunities for moderation at school and cluster level.</w:t>
            </w:r>
          </w:p>
          <w:p w:rsidR="003D2C07" w:rsidRPr="003E4B40" w:rsidRDefault="003D2C07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E4B4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Improved staff confidence in the learning, teaching and assessment in progress of spelling.</w:t>
            </w:r>
          </w:p>
          <w:p w:rsidR="003D2C07" w:rsidRPr="003E4B40" w:rsidRDefault="003D2C07" w:rsidP="003D2C07">
            <w:pPr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E4B4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Raised attainment in spelling through implementation of revised progression in spelling across all stages of the school.</w:t>
            </w:r>
          </w:p>
          <w:p w:rsidR="003D2C07" w:rsidRDefault="003D2C07" w:rsidP="008C5CC4">
            <w:pPr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5F20" w:rsidRPr="00455644" w:rsidRDefault="00905F20" w:rsidP="00905F2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455644">
              <w:rPr>
                <w:rFonts w:ascii="Arial" w:hAnsi="Arial" w:cs="Arial"/>
                <w:b/>
                <w:sz w:val="18"/>
                <w:szCs w:val="18"/>
              </w:rPr>
              <w:t>Improvement in Numeracy for all:</w:t>
            </w:r>
          </w:p>
          <w:p w:rsidR="00905F20" w:rsidRPr="005A12A2" w:rsidRDefault="00905F20" w:rsidP="00905F20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05F20" w:rsidRPr="003E4B40" w:rsidRDefault="00905F20" w:rsidP="00905F2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E4B40">
              <w:rPr>
                <w:rFonts w:ascii="Comic Sans MS" w:hAnsi="Comic Sans MS" w:cs="Arial"/>
                <w:b/>
                <w:sz w:val="20"/>
                <w:szCs w:val="20"/>
              </w:rPr>
              <w:t>Attainment for learners will be further improved through embedding concrete, visual abstract in pedagogy in the teaching of number as whole school methodology.</w:t>
            </w:r>
          </w:p>
          <w:p w:rsidR="003D2C07" w:rsidRDefault="003D2C07" w:rsidP="008C5CC4">
            <w:pPr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B70BE" w:rsidRDefault="003B70BE" w:rsidP="003B7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3B70BE" w:rsidRDefault="003B70BE" w:rsidP="003B70BE">
            <w:pPr>
              <w:rPr>
                <w:rFonts w:ascii="Arial" w:hAnsi="Arial" w:cs="Arial"/>
              </w:rPr>
            </w:pPr>
          </w:p>
          <w:p w:rsidR="008C5CC4" w:rsidRPr="008C5CC4" w:rsidRDefault="00AC44E2" w:rsidP="008C5CC4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304278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School/ELC Improvement</w:t>
            </w:r>
          </w:p>
          <w:p w:rsidR="008C5CC4" w:rsidRPr="008C5CC4" w:rsidRDefault="00AC44E2" w:rsidP="008C5CC4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718871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School/ELC Leadership</w:t>
            </w:r>
          </w:p>
          <w:p w:rsidR="008C5CC4" w:rsidRPr="008C5CC4" w:rsidRDefault="00AC44E2" w:rsidP="008C5CC4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458140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Teacher/</w:t>
            </w:r>
            <w:proofErr w:type="spellStart"/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Pract</w:t>
            </w:r>
            <w:proofErr w:type="spellEnd"/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 xml:space="preserve"> Professionalism</w:t>
            </w:r>
          </w:p>
          <w:p w:rsidR="008C5CC4" w:rsidRPr="008C5CC4" w:rsidRDefault="00AC44E2" w:rsidP="008C5CC4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445276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Parental Engagement</w:t>
            </w:r>
          </w:p>
          <w:p w:rsidR="008C5CC4" w:rsidRPr="008C5CC4" w:rsidRDefault="00AC44E2" w:rsidP="008C5CC4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465345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</w:rPr>
              <w:t>Assess. of Children’s Progress</w:t>
            </w:r>
          </w:p>
          <w:p w:rsidR="003B70BE" w:rsidRDefault="00AC44E2" w:rsidP="008C5CC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698748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CC4" w:rsidRPr="008C5CC4">
                  <w:rPr>
                    <w:rFonts w:ascii="Arial" w:eastAsia="Times New Roman" w:hAnsi="Arial" w:cs="Arial" w:hint="eastAsia"/>
                    <w:sz w:val="16"/>
                    <w:szCs w:val="16"/>
                    <w:lang w:eastAsia="en-GB"/>
                  </w:rPr>
                  <w:t>☒</w:t>
                </w:r>
              </w:sdtContent>
            </w:sdt>
            <w:r w:rsidR="008C5CC4" w:rsidRPr="008C5CC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Performance Information</w:t>
            </w:r>
          </w:p>
          <w:p w:rsidR="003B70BE" w:rsidRDefault="003B70BE" w:rsidP="003B70BE">
            <w:pPr>
              <w:rPr>
                <w:rFonts w:ascii="Arial" w:hAnsi="Arial" w:cs="Arial"/>
              </w:rPr>
            </w:pPr>
          </w:p>
          <w:p w:rsidR="008C5CC4" w:rsidRDefault="003B70BE" w:rsidP="008C5CC4">
            <w:r>
              <w:rPr>
                <w:rFonts w:ascii="Arial" w:hAnsi="Arial" w:cs="Arial"/>
              </w:rPr>
              <w:t>HGIOS?4 Q</w:t>
            </w:r>
            <w:r w:rsidR="009D1F4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s:</w:t>
            </w:r>
            <w:r w:rsidR="008C5CC4">
              <w:t xml:space="preserve"> 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1.2  1.2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1.3  1.3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2.3  2.3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2.7  2.7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3.1  3.1</w:t>
            </w:r>
          </w:p>
          <w:p w:rsidR="008C5CC4" w:rsidRPr="008C5CC4" w:rsidRDefault="008C5CC4" w:rsidP="008C5CC4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3.2  3.2</w:t>
            </w:r>
          </w:p>
          <w:p w:rsidR="003B70BE" w:rsidRPr="003B70BE" w:rsidRDefault="003B70BE" w:rsidP="003B70BE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C29BB" w:rsidRPr="006C3DA9" w:rsidRDefault="008C5CC4" w:rsidP="00AC29BB">
            <w:pPr>
              <w:rPr>
                <w:rFonts w:ascii="Comic Sans MS" w:hAnsi="Comic Sans MS" w:cs="Arial"/>
              </w:rPr>
            </w:pPr>
            <w:r w:rsidRPr="006C3DA9">
              <w:rPr>
                <w:rFonts w:ascii="Comic Sans MS" w:hAnsi="Comic Sans MS" w:cs="Arial"/>
              </w:rPr>
              <w:lastRenderedPageBreak/>
              <w:t xml:space="preserve">We have made </w:t>
            </w:r>
            <w:r w:rsidR="008434D0" w:rsidRPr="008434D0">
              <w:rPr>
                <w:rFonts w:ascii="Comic Sans MS" w:hAnsi="Comic Sans MS" w:cs="Arial"/>
              </w:rPr>
              <w:t>good</w:t>
            </w:r>
            <w:r w:rsidR="00BD6108">
              <w:rPr>
                <w:rFonts w:ascii="Comic Sans MS" w:hAnsi="Comic Sans MS" w:cs="Arial"/>
              </w:rPr>
              <w:t xml:space="preserve"> </w:t>
            </w:r>
            <w:r w:rsidR="00AC29BB" w:rsidRPr="006C3DA9">
              <w:rPr>
                <w:rFonts w:ascii="Comic Sans MS" w:hAnsi="Comic Sans MS" w:cs="Arial"/>
              </w:rPr>
              <w:t>progress.</w:t>
            </w:r>
          </w:p>
          <w:p w:rsidR="003B70BE" w:rsidRPr="006C3DA9" w:rsidRDefault="003B70BE" w:rsidP="00AC29BB">
            <w:pPr>
              <w:rPr>
                <w:rFonts w:ascii="Comic Sans MS" w:hAnsi="Comic Sans MS" w:cs="Arial"/>
              </w:rPr>
            </w:pPr>
          </w:p>
          <w:p w:rsidR="003B70BE" w:rsidRPr="006C3DA9" w:rsidRDefault="003B70BE" w:rsidP="00AC29BB">
            <w:pPr>
              <w:rPr>
                <w:rFonts w:ascii="Comic Sans MS" w:hAnsi="Comic Sans MS" w:cs="Arial"/>
              </w:rPr>
            </w:pPr>
            <w:r w:rsidRPr="006C3DA9">
              <w:rPr>
                <w:rFonts w:ascii="Comic Sans MS" w:hAnsi="Comic Sans MS" w:cs="Arial"/>
              </w:rPr>
              <w:t>What did we do?</w:t>
            </w:r>
          </w:p>
          <w:p w:rsidR="009D1F43" w:rsidRPr="006C3DA9" w:rsidRDefault="009D1F43" w:rsidP="00AC29BB">
            <w:pPr>
              <w:rPr>
                <w:rFonts w:ascii="Comic Sans MS" w:hAnsi="Comic Sans MS" w:cs="Arial"/>
              </w:rPr>
            </w:pPr>
          </w:p>
          <w:p w:rsidR="002269D6" w:rsidRDefault="002269D6" w:rsidP="00AC29B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All </w:t>
            </w:r>
            <w:r w:rsidR="008C5CC4" w:rsidRPr="007A7860">
              <w:rPr>
                <w:rFonts w:ascii="Comic Sans MS" w:hAnsi="Comic Sans MS" w:cs="Arial"/>
                <w:b/>
              </w:rPr>
              <w:t xml:space="preserve">staff attended </w:t>
            </w:r>
            <w:r w:rsidR="00D72553">
              <w:rPr>
                <w:rFonts w:ascii="Comic Sans MS" w:hAnsi="Comic Sans MS" w:cs="Arial"/>
                <w:b/>
              </w:rPr>
              <w:t xml:space="preserve">CPL </w:t>
            </w:r>
            <w:r w:rsidR="008C5CC4" w:rsidRPr="007A7860">
              <w:rPr>
                <w:rFonts w:ascii="Comic Sans MS" w:hAnsi="Comic Sans MS" w:cs="Arial"/>
                <w:b/>
              </w:rPr>
              <w:t>Cluster Me</w:t>
            </w:r>
            <w:r w:rsidR="00D72553">
              <w:rPr>
                <w:rFonts w:ascii="Comic Sans MS" w:hAnsi="Comic Sans MS" w:cs="Arial"/>
                <w:b/>
              </w:rPr>
              <w:t xml:space="preserve">etings </w:t>
            </w:r>
            <w:r>
              <w:rPr>
                <w:rFonts w:ascii="Comic Sans MS" w:hAnsi="Comic Sans MS" w:cs="Arial"/>
                <w:b/>
              </w:rPr>
              <w:t>through</w:t>
            </w:r>
            <w:r w:rsidR="00D72553">
              <w:rPr>
                <w:rFonts w:ascii="Comic Sans MS" w:hAnsi="Comic Sans MS" w:cs="Arial"/>
                <w:b/>
              </w:rPr>
              <w:t>out</w:t>
            </w:r>
            <w:r>
              <w:rPr>
                <w:rFonts w:ascii="Comic Sans MS" w:hAnsi="Comic Sans MS" w:cs="Arial"/>
                <w:b/>
              </w:rPr>
              <w:t xml:space="preserve"> the year. Shared practice was developed across cluster stages in use of holistic Numeracy assessments. In addition, we shared good practice across the Cluster in the writing process </w:t>
            </w:r>
            <w:r w:rsidR="00F46D95" w:rsidRPr="007A7860">
              <w:rPr>
                <w:rFonts w:ascii="Comic Sans MS" w:hAnsi="Comic Sans MS" w:cs="Arial"/>
                <w:b/>
              </w:rPr>
              <w:t>fed back to staff on id</w:t>
            </w:r>
            <w:r w:rsidR="00D72553">
              <w:rPr>
                <w:rFonts w:ascii="Comic Sans MS" w:hAnsi="Comic Sans MS" w:cs="Arial"/>
                <w:b/>
              </w:rPr>
              <w:t xml:space="preserve">eas/recommendations to be developed through the </w:t>
            </w:r>
            <w:r w:rsidR="00F46D95" w:rsidRPr="007A7860">
              <w:rPr>
                <w:rFonts w:ascii="Comic Sans MS" w:hAnsi="Comic Sans MS" w:cs="Arial"/>
                <w:b/>
              </w:rPr>
              <w:t>year</w:t>
            </w:r>
            <w:r w:rsidR="00D72553">
              <w:rPr>
                <w:rFonts w:ascii="Comic Sans MS" w:hAnsi="Comic Sans MS" w:cs="Arial"/>
                <w:b/>
              </w:rPr>
              <w:t xml:space="preserve"> with a common agreed cluster approach to the writing process</w:t>
            </w:r>
            <w:r w:rsidR="00F46D95" w:rsidRPr="007A7860">
              <w:rPr>
                <w:rFonts w:ascii="Comic Sans MS" w:hAnsi="Comic Sans MS" w:cs="Arial"/>
                <w:b/>
              </w:rPr>
              <w:t xml:space="preserve">. </w:t>
            </w:r>
          </w:p>
          <w:p w:rsidR="008C5CC4" w:rsidRPr="007A7860" w:rsidRDefault="002269D6" w:rsidP="00AC29B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Further collaboration will be embedded in 2019/20 including a joint planned PM writing Cluster CAT Sept`19</w:t>
            </w:r>
          </w:p>
          <w:p w:rsidR="009819D7" w:rsidRPr="007A7860" w:rsidRDefault="009819D7" w:rsidP="00AC29BB">
            <w:pPr>
              <w:rPr>
                <w:rFonts w:ascii="Comic Sans MS" w:hAnsi="Comic Sans MS" w:cs="Arial"/>
                <w:b/>
              </w:rPr>
            </w:pPr>
          </w:p>
          <w:p w:rsidR="00881A11" w:rsidRPr="007A7860" w:rsidRDefault="00D72553" w:rsidP="0021606C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 xml:space="preserve">Regular Attainment and Achievement meetings </w:t>
            </w:r>
            <w:r w:rsidR="006C3DA9" w:rsidRPr="007A7860">
              <w:rPr>
                <w:rFonts w:ascii="Comic Sans MS" w:eastAsia="Times New Roman" w:hAnsi="Comic Sans MS" w:cs="Arial"/>
                <w:b/>
                <w:lang w:eastAsia="en-GB"/>
              </w:rPr>
              <w:t xml:space="preserve">resulted in </w:t>
            </w:r>
            <w:r w:rsidR="00F46D95" w:rsidRPr="007A7860">
              <w:rPr>
                <w:rFonts w:ascii="Comic Sans MS" w:eastAsia="Times New Roman" w:hAnsi="Comic Sans MS" w:cs="Arial"/>
                <w:b/>
                <w:lang w:eastAsia="en-GB"/>
              </w:rPr>
              <w:t xml:space="preserve">teachers </w:t>
            </w:r>
            <w:r w:rsidR="006C3DA9" w:rsidRPr="007A7860">
              <w:rPr>
                <w:rFonts w:ascii="Comic Sans MS" w:eastAsia="Times New Roman" w:hAnsi="Comic Sans MS" w:cs="Arial"/>
                <w:b/>
                <w:lang w:eastAsia="en-GB"/>
              </w:rPr>
              <w:t xml:space="preserve">being </w:t>
            </w:r>
            <w:r w:rsidR="00F46D95" w:rsidRPr="007A7860">
              <w:rPr>
                <w:rFonts w:ascii="Comic Sans MS" w:eastAsia="Times New Roman" w:hAnsi="Comic Sans MS" w:cs="Arial"/>
                <w:b/>
                <w:lang w:eastAsia="en-GB"/>
              </w:rPr>
              <w:t>more confident in reporting where children are in their learning.</w:t>
            </w:r>
          </w:p>
          <w:p w:rsidR="007A7860" w:rsidRPr="007A7860" w:rsidRDefault="007A7860" w:rsidP="0021606C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lang w:eastAsia="en-GB"/>
              </w:rPr>
            </w:pPr>
          </w:p>
          <w:p w:rsidR="007A7860" w:rsidRDefault="00D72553" w:rsidP="007A78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</w:t>
            </w:r>
            <w:r w:rsidR="007A7860" w:rsidRPr="007A7860">
              <w:rPr>
                <w:rFonts w:ascii="Comic Sans MS" w:hAnsi="Comic Sans MS" w:cs="Arial"/>
                <w:b/>
              </w:rPr>
              <w:t>chool moderation</w:t>
            </w:r>
            <w:r w:rsidR="007A7860">
              <w:rPr>
                <w:rFonts w:ascii="Comic Sans MS" w:hAnsi="Comic Sans MS" w:cs="Arial"/>
                <w:b/>
              </w:rPr>
              <w:t xml:space="preserve"> took place</w:t>
            </w:r>
            <w:r w:rsidR="007A7860" w:rsidRPr="007A7860">
              <w:rPr>
                <w:rFonts w:ascii="Comic Sans MS" w:hAnsi="Comic Sans MS" w:cs="Arial"/>
                <w:b/>
              </w:rPr>
              <w:t xml:space="preserve"> across the year to enable staff and pupils to engage in purposeful dialogue about attainment and achievement of a level.</w:t>
            </w:r>
          </w:p>
          <w:p w:rsidR="00A33AA8" w:rsidRDefault="00A33AA8" w:rsidP="007A78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Lesson observations </w:t>
            </w:r>
            <w:r w:rsidR="00D72553">
              <w:rPr>
                <w:rFonts w:ascii="Comic Sans MS" w:hAnsi="Comic Sans MS" w:cs="Arial"/>
                <w:b/>
              </w:rPr>
              <w:t xml:space="preserve">including peer observations </w:t>
            </w:r>
            <w:r>
              <w:rPr>
                <w:rFonts w:ascii="Comic Sans MS" w:hAnsi="Comic Sans MS" w:cs="Arial"/>
                <w:b/>
              </w:rPr>
              <w:t>to</w:t>
            </w:r>
            <w:r w:rsidR="00EB794A">
              <w:rPr>
                <w:rFonts w:ascii="Comic Sans MS" w:hAnsi="Comic Sans MS" w:cs="Arial"/>
                <w:b/>
              </w:rPr>
              <w:t>o</w:t>
            </w:r>
            <w:r>
              <w:rPr>
                <w:rFonts w:ascii="Comic Sans MS" w:hAnsi="Comic Sans MS" w:cs="Arial"/>
                <w:b/>
              </w:rPr>
              <w:t>k place to quality assure teaching and learning</w:t>
            </w:r>
            <w:r w:rsidR="006F0FAE">
              <w:rPr>
                <w:rFonts w:ascii="Comic Sans MS" w:hAnsi="Comic Sans MS" w:cs="Arial"/>
                <w:b/>
              </w:rPr>
              <w:t xml:space="preserve"> through school in Autumn and Spring </w:t>
            </w:r>
            <w:proofErr w:type="spellStart"/>
            <w:r w:rsidR="006F0FAE">
              <w:rPr>
                <w:rFonts w:ascii="Comic Sans MS" w:hAnsi="Comic Sans MS" w:cs="Arial"/>
                <w:b/>
              </w:rPr>
              <w:t>Terms</w:t>
            </w:r>
            <w:r w:rsidR="00B568B8">
              <w:rPr>
                <w:rFonts w:ascii="Comic Sans MS" w:hAnsi="Comic Sans MS" w:cs="Arial"/>
                <w:b/>
              </w:rPr>
              <w:t>.</w:t>
            </w:r>
            <w:r w:rsidR="00D72553">
              <w:rPr>
                <w:rFonts w:ascii="Comic Sans MS" w:hAnsi="Comic Sans MS" w:cs="Arial"/>
                <w:b/>
              </w:rPr>
              <w:t>HMIe</w:t>
            </w:r>
            <w:proofErr w:type="spellEnd"/>
            <w:r w:rsidR="00D72553">
              <w:rPr>
                <w:rFonts w:ascii="Comic Sans MS" w:hAnsi="Comic Sans MS" w:cs="Arial"/>
                <w:b/>
              </w:rPr>
              <w:t xml:space="preserve"> observations in March`19</w:t>
            </w:r>
          </w:p>
          <w:p w:rsidR="00D72553" w:rsidRPr="007A7860" w:rsidRDefault="00D72553" w:rsidP="007A7860">
            <w:pPr>
              <w:rPr>
                <w:rFonts w:ascii="Comic Sans MS" w:hAnsi="Comic Sans MS" w:cs="Arial"/>
                <w:b/>
              </w:rPr>
            </w:pPr>
          </w:p>
          <w:p w:rsidR="00EB794A" w:rsidRPr="00EB794A" w:rsidRDefault="00EB794A" w:rsidP="00EB794A">
            <w:pPr>
              <w:rPr>
                <w:rFonts w:ascii="Comic Sans MS" w:eastAsia="Arial Unicode MS" w:hAnsi="Comic Sans MS" w:cs="Arial"/>
                <w:b/>
              </w:rPr>
            </w:pPr>
            <w:r w:rsidRPr="00EB794A">
              <w:rPr>
                <w:rFonts w:ascii="Comic Sans MS" w:eastAsia="Arial Unicode MS" w:hAnsi="Comic Sans MS" w:cs="Arial"/>
                <w:b/>
              </w:rPr>
              <w:t>Staff using progression pathways and benchmarks.</w:t>
            </w:r>
          </w:p>
          <w:p w:rsidR="007A7860" w:rsidRPr="00EB794A" w:rsidRDefault="00EB794A" w:rsidP="00EB794A">
            <w:pPr>
              <w:tabs>
                <w:tab w:val="left" w:pos="2158"/>
              </w:tabs>
              <w:rPr>
                <w:rFonts w:ascii="Comic Sans MS" w:eastAsia="Arial Unicode MS" w:hAnsi="Comic Sans MS" w:cs="Arial"/>
                <w:b/>
              </w:rPr>
            </w:pPr>
            <w:r w:rsidRPr="00EB794A">
              <w:rPr>
                <w:rFonts w:ascii="Comic Sans MS" w:eastAsia="Arial Unicode MS" w:hAnsi="Comic Sans MS" w:cs="Arial"/>
                <w:b/>
              </w:rPr>
              <w:t>Teachers very aware of pupils’ progress and needs</w:t>
            </w:r>
          </w:p>
          <w:p w:rsidR="00EB794A" w:rsidRPr="00EB794A" w:rsidRDefault="00EB794A" w:rsidP="00EB794A">
            <w:pPr>
              <w:rPr>
                <w:rFonts w:ascii="Comic Sans MS" w:eastAsia="Arial Unicode MS" w:hAnsi="Comic Sans MS" w:cs="Arial"/>
                <w:b/>
              </w:rPr>
            </w:pPr>
            <w:r w:rsidRPr="00EB794A">
              <w:rPr>
                <w:rFonts w:ascii="Comic Sans MS" w:eastAsia="Arial Unicode MS" w:hAnsi="Comic Sans MS" w:cs="Arial"/>
                <w:b/>
              </w:rPr>
              <w:t>Consistency of assessments taking place ac</w:t>
            </w:r>
            <w:r w:rsidR="00BF2570">
              <w:rPr>
                <w:rFonts w:ascii="Comic Sans MS" w:eastAsia="Arial Unicode MS" w:hAnsi="Comic Sans MS" w:cs="Arial"/>
                <w:b/>
              </w:rPr>
              <w:t>ross the school</w:t>
            </w:r>
            <w:r w:rsidR="004B7C8E">
              <w:rPr>
                <w:rFonts w:ascii="Comic Sans MS" w:eastAsia="Arial Unicode MS" w:hAnsi="Comic Sans MS" w:cs="Arial"/>
                <w:b/>
              </w:rPr>
              <w:t xml:space="preserve"> </w:t>
            </w:r>
            <w:r w:rsidR="00F1341E">
              <w:rPr>
                <w:rFonts w:ascii="Comic Sans MS" w:eastAsia="Arial Unicode MS" w:hAnsi="Comic Sans MS" w:cs="Arial"/>
                <w:b/>
              </w:rPr>
              <w:t>e.g.</w:t>
            </w:r>
            <w:r w:rsidR="00BF2570">
              <w:rPr>
                <w:rFonts w:ascii="Comic Sans MS" w:eastAsia="Arial Unicode MS" w:hAnsi="Comic Sans MS" w:cs="Arial"/>
                <w:b/>
              </w:rPr>
              <w:t xml:space="preserve"> Jolly phonics /SEAL assessments</w:t>
            </w:r>
          </w:p>
          <w:p w:rsidR="00EB794A" w:rsidRDefault="00EB794A" w:rsidP="00EB794A">
            <w:pPr>
              <w:rPr>
                <w:rFonts w:ascii="Comic Sans MS" w:eastAsia="Arial Unicode MS" w:hAnsi="Comic Sans MS" w:cs="Arial"/>
                <w:b/>
              </w:rPr>
            </w:pPr>
            <w:r w:rsidRPr="00EB794A">
              <w:rPr>
                <w:rFonts w:ascii="Comic Sans MS" w:eastAsia="Arial Unicode MS" w:hAnsi="Comic Sans MS" w:cs="Arial"/>
                <w:b/>
              </w:rPr>
              <w:t>Use of benchmarks to create assessments.</w:t>
            </w:r>
          </w:p>
          <w:p w:rsidR="00BF2570" w:rsidRPr="00BF2570" w:rsidRDefault="00D72553" w:rsidP="00BF2570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Focus on the `</w:t>
            </w:r>
            <w:r w:rsidR="00BF2570" w:rsidRPr="00BF2570">
              <w:rPr>
                <w:rFonts w:ascii="Comic Sans MS" w:eastAsia="Arial Unicode MS" w:hAnsi="Comic Sans MS" w:cs="Arial"/>
                <w:b/>
              </w:rPr>
              <w:t>writing</w:t>
            </w:r>
            <w:r>
              <w:rPr>
                <w:rFonts w:ascii="Comic Sans MS" w:eastAsia="Arial Unicode MS" w:hAnsi="Comic Sans MS" w:cs="Arial"/>
                <w:b/>
              </w:rPr>
              <w:t xml:space="preserve"> process</w:t>
            </w:r>
            <w:r w:rsidR="00BF2570" w:rsidRPr="00BF2570">
              <w:rPr>
                <w:rFonts w:ascii="Comic Sans MS" w:eastAsia="Arial Unicode MS" w:hAnsi="Comic Sans MS" w:cs="Arial"/>
                <w:b/>
              </w:rPr>
              <w:t>’ established within the school</w:t>
            </w:r>
          </w:p>
          <w:p w:rsidR="00EB794A" w:rsidRDefault="00EB794A" w:rsidP="00EB794A">
            <w:pPr>
              <w:tabs>
                <w:tab w:val="left" w:pos="2158"/>
              </w:tabs>
              <w:rPr>
                <w:rFonts w:ascii="Comic Sans MS" w:eastAsia="Arial Unicode MS" w:hAnsi="Comic Sans MS" w:cs="Arial"/>
                <w:b/>
              </w:rPr>
            </w:pPr>
            <w:r w:rsidRPr="00EB794A">
              <w:rPr>
                <w:rFonts w:ascii="Comic Sans MS" w:eastAsia="Arial Unicode MS" w:hAnsi="Comic Sans MS" w:cs="Arial"/>
                <w:b/>
              </w:rPr>
              <w:t>Good links to moderation of work</w:t>
            </w:r>
          </w:p>
          <w:p w:rsidR="002E5E2D" w:rsidRPr="002E5E2D" w:rsidRDefault="002E5E2D" w:rsidP="002E5E2D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2E5E2D">
              <w:rPr>
                <w:rFonts w:ascii="Comic Sans MS" w:eastAsia="Arial Unicode MS" w:hAnsi="Comic Sans MS" w:cs="Arial"/>
                <w:b/>
              </w:rPr>
              <w:t>Staff use benchmarks and E’s &amp; O’s for planning</w:t>
            </w:r>
          </w:p>
          <w:p w:rsidR="002E5E2D" w:rsidRPr="002E5E2D" w:rsidRDefault="002E5E2D" w:rsidP="002E5E2D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2E5E2D">
              <w:rPr>
                <w:rFonts w:ascii="Comic Sans MS" w:eastAsia="Arial Unicode MS" w:hAnsi="Comic Sans MS" w:cs="Arial"/>
                <w:b/>
              </w:rPr>
              <w:t>Staff plan collegiately and share successful planning with staff across the school</w:t>
            </w:r>
          </w:p>
          <w:p w:rsidR="002E5E2D" w:rsidRPr="002E5E2D" w:rsidRDefault="002E5E2D" w:rsidP="002E5E2D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2E5E2D">
              <w:rPr>
                <w:rFonts w:ascii="Comic Sans MS" w:eastAsia="Arial Unicode MS" w:hAnsi="Comic Sans MS" w:cs="Arial"/>
                <w:b/>
              </w:rPr>
              <w:t>SFL are very good at sharing assessment data</w:t>
            </w:r>
            <w:r w:rsidR="00D72553">
              <w:rPr>
                <w:rFonts w:ascii="Comic Sans MS" w:eastAsia="Arial Unicode MS" w:hAnsi="Comic Sans MS" w:cs="Arial"/>
                <w:b/>
              </w:rPr>
              <w:t xml:space="preserve"> (SNSA analysis)</w:t>
            </w:r>
            <w:r w:rsidRPr="002E5E2D">
              <w:rPr>
                <w:rFonts w:ascii="Comic Sans MS" w:eastAsia="Arial Unicode MS" w:hAnsi="Comic Sans MS" w:cs="Arial"/>
                <w:b/>
              </w:rPr>
              <w:t>, forward planning and evaluations with relevant staff</w:t>
            </w:r>
          </w:p>
          <w:p w:rsidR="00EB794A" w:rsidRPr="00383886" w:rsidRDefault="002E5E2D" w:rsidP="00383886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2E5E2D">
              <w:rPr>
                <w:rFonts w:ascii="Comic Sans MS" w:eastAsia="Arial Unicode MS" w:hAnsi="Comic Sans MS" w:cs="Arial"/>
                <w:b/>
              </w:rPr>
              <w:t xml:space="preserve">Staff have </w:t>
            </w:r>
            <w:r w:rsidR="00D72553">
              <w:rPr>
                <w:rFonts w:ascii="Comic Sans MS" w:eastAsia="Arial Unicode MS" w:hAnsi="Comic Sans MS" w:cs="Arial"/>
                <w:b/>
              </w:rPr>
              <w:t xml:space="preserve">been willing to take on additional </w:t>
            </w:r>
            <w:r w:rsidRPr="002E5E2D">
              <w:rPr>
                <w:rFonts w:ascii="Comic Sans MS" w:eastAsia="Arial Unicode MS" w:hAnsi="Comic Sans MS" w:cs="Arial"/>
                <w:b/>
              </w:rPr>
              <w:t>SNSA training</w:t>
            </w:r>
            <w:r w:rsidR="00D72553">
              <w:rPr>
                <w:rFonts w:ascii="Comic Sans MS" w:eastAsia="Arial Unicode MS" w:hAnsi="Comic Sans MS" w:cs="Arial"/>
                <w:b/>
              </w:rPr>
              <w:t xml:space="preserve"> and reporting and tracking training</w:t>
            </w:r>
            <w:r w:rsidR="00424E96">
              <w:rPr>
                <w:rFonts w:ascii="Comic Sans MS" w:eastAsia="Arial Unicode MS" w:hAnsi="Comic Sans MS" w:cs="Arial"/>
                <w:b/>
              </w:rPr>
              <w:t xml:space="preserve"> this year</w:t>
            </w:r>
            <w:r w:rsidR="00D72553">
              <w:rPr>
                <w:rFonts w:ascii="Comic Sans MS" w:eastAsia="Arial Unicode MS" w:hAnsi="Comic Sans MS" w:cs="Arial"/>
                <w:b/>
              </w:rPr>
              <w:t>.</w:t>
            </w:r>
          </w:p>
          <w:p w:rsidR="008E136D" w:rsidRPr="006C3DA9" w:rsidRDefault="008E136D" w:rsidP="00AC29BB">
            <w:pPr>
              <w:rPr>
                <w:rFonts w:ascii="Comic Sans MS" w:hAnsi="Comic Sans MS" w:cs="Arial"/>
              </w:rPr>
            </w:pPr>
          </w:p>
          <w:p w:rsidR="009819D7" w:rsidRPr="00805D5B" w:rsidRDefault="00845E18" w:rsidP="00AC29BB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805D5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ELC</w:t>
            </w:r>
          </w:p>
          <w:p w:rsidR="00845E18" w:rsidRPr="00845E18" w:rsidRDefault="00845E18" w:rsidP="00845E18">
            <w:pPr>
              <w:rPr>
                <w:rFonts w:ascii="Comic Sans MS" w:eastAsia="Arial Unicode MS" w:hAnsi="Comic Sans MS" w:cs="Arial"/>
                <w:b/>
              </w:rPr>
            </w:pPr>
            <w:r w:rsidRPr="00845E18">
              <w:rPr>
                <w:rFonts w:ascii="Comic Sans MS" w:eastAsia="Arial Unicode MS" w:hAnsi="Comic Sans MS" w:cs="Arial"/>
                <w:b/>
              </w:rPr>
              <w:t xml:space="preserve">Natural resources are </w:t>
            </w:r>
            <w:r w:rsidR="00B568B8">
              <w:rPr>
                <w:rFonts w:ascii="Comic Sans MS" w:eastAsia="Arial Unicode MS" w:hAnsi="Comic Sans MS" w:cs="Arial"/>
                <w:b/>
              </w:rPr>
              <w:t xml:space="preserve">well </w:t>
            </w:r>
            <w:r w:rsidRPr="00845E18">
              <w:rPr>
                <w:rFonts w:ascii="Comic Sans MS" w:eastAsia="Arial Unicode MS" w:hAnsi="Comic Sans MS" w:cs="Arial"/>
                <w:b/>
              </w:rPr>
              <w:t xml:space="preserve">established </w:t>
            </w:r>
            <w:r>
              <w:rPr>
                <w:rFonts w:ascii="Comic Sans MS" w:eastAsia="Arial Unicode MS" w:hAnsi="Comic Sans MS" w:cs="Arial"/>
                <w:b/>
              </w:rPr>
              <w:t xml:space="preserve">in the Nursery </w:t>
            </w:r>
            <w:r w:rsidRPr="00845E18">
              <w:rPr>
                <w:rFonts w:ascii="Comic Sans MS" w:eastAsia="Arial Unicode MS" w:hAnsi="Comic Sans MS" w:cs="Arial"/>
                <w:b/>
              </w:rPr>
              <w:t>to enhance learning experiences</w:t>
            </w:r>
          </w:p>
          <w:p w:rsidR="00845E18" w:rsidRPr="00845E18" w:rsidRDefault="00005ECC" w:rsidP="00845E18">
            <w:pPr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Highly effective e</w:t>
            </w:r>
            <w:r w:rsidR="00845E18">
              <w:rPr>
                <w:rFonts w:ascii="Comic Sans MS" w:eastAsia="Arial Unicode MS" w:hAnsi="Comic Sans MS" w:cs="Arial"/>
                <w:b/>
              </w:rPr>
              <w:t xml:space="preserve">mbedded </w:t>
            </w:r>
            <w:r>
              <w:rPr>
                <w:rFonts w:ascii="Comic Sans MS" w:eastAsia="Arial Unicode MS" w:hAnsi="Comic Sans MS" w:cs="Arial"/>
                <w:b/>
              </w:rPr>
              <w:t xml:space="preserve">outdoor </w:t>
            </w:r>
            <w:r w:rsidR="00845E18">
              <w:rPr>
                <w:rFonts w:ascii="Comic Sans MS" w:eastAsia="Arial Unicode MS" w:hAnsi="Comic Sans MS" w:cs="Arial"/>
                <w:b/>
              </w:rPr>
              <w:t>learning</w:t>
            </w:r>
            <w:r>
              <w:rPr>
                <w:rFonts w:ascii="Comic Sans MS" w:eastAsia="Arial Unicode MS" w:hAnsi="Comic Sans MS" w:cs="Arial"/>
                <w:b/>
              </w:rPr>
              <w:t>/loose parts experiences</w:t>
            </w:r>
            <w:r w:rsidR="00845E18">
              <w:rPr>
                <w:rFonts w:ascii="Comic Sans MS" w:eastAsia="Arial Unicode MS" w:hAnsi="Comic Sans MS" w:cs="Arial"/>
                <w:b/>
              </w:rPr>
              <w:t xml:space="preserve"> areas within </w:t>
            </w:r>
            <w:r w:rsidR="00845E18" w:rsidRPr="00845E18">
              <w:rPr>
                <w:rFonts w:ascii="Comic Sans MS" w:eastAsia="Arial Unicode MS" w:hAnsi="Comic Sans MS" w:cs="Arial"/>
                <w:b/>
              </w:rPr>
              <w:t>the nursery setting</w:t>
            </w:r>
          </w:p>
          <w:p w:rsidR="00845E18" w:rsidRPr="00845E18" w:rsidRDefault="00005ECC" w:rsidP="00845E18">
            <w:pPr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 xml:space="preserve">Continued engagement </w:t>
            </w:r>
            <w:r w:rsidR="00845E18" w:rsidRPr="00845E18">
              <w:rPr>
                <w:rFonts w:ascii="Comic Sans MS" w:eastAsia="Arial Unicode MS" w:hAnsi="Comic Sans MS" w:cs="Arial"/>
                <w:b/>
              </w:rPr>
              <w:t xml:space="preserve">for home learning </w:t>
            </w:r>
            <w:r>
              <w:rPr>
                <w:rFonts w:ascii="Comic Sans MS" w:eastAsia="Arial Unicode MS" w:hAnsi="Comic Sans MS" w:cs="Arial"/>
                <w:b/>
              </w:rPr>
              <w:t xml:space="preserve">opportunities </w:t>
            </w:r>
            <w:r w:rsidR="00845E18" w:rsidRPr="00845E18">
              <w:rPr>
                <w:rFonts w:ascii="Comic Sans MS" w:eastAsia="Arial Unicode MS" w:hAnsi="Comic Sans MS" w:cs="Arial"/>
                <w:b/>
              </w:rPr>
              <w:t>to extend learning opportunities at home</w:t>
            </w:r>
          </w:p>
          <w:p w:rsidR="00AC29BB" w:rsidRPr="006C3DA9" w:rsidRDefault="00AC29BB" w:rsidP="00AC29BB">
            <w:pPr>
              <w:rPr>
                <w:rFonts w:ascii="Comic Sans MS" w:hAnsi="Comic Sans MS" w:cs="Arial"/>
              </w:rPr>
            </w:pPr>
          </w:p>
          <w:p w:rsidR="009D1F43" w:rsidRPr="006C3DA9" w:rsidRDefault="0050003B" w:rsidP="00AC29BB">
            <w:pPr>
              <w:rPr>
                <w:rFonts w:ascii="Comic Sans MS" w:hAnsi="Comic Sans MS" w:cs="Arial"/>
              </w:rPr>
            </w:pPr>
            <w:r w:rsidRPr="006C3DA9">
              <w:rPr>
                <w:rFonts w:ascii="Comic Sans MS" w:hAnsi="Comic Sans MS" w:cs="Arial"/>
              </w:rPr>
              <w:lastRenderedPageBreak/>
              <w:t>Evidence indicates</w:t>
            </w:r>
            <w:r w:rsidR="00605DC7" w:rsidRPr="006C3DA9">
              <w:rPr>
                <w:rFonts w:ascii="Comic Sans MS" w:hAnsi="Comic Sans MS" w:cs="Arial"/>
              </w:rPr>
              <w:t xml:space="preserve"> </w:t>
            </w:r>
            <w:r w:rsidR="00314E99" w:rsidRPr="006C3DA9">
              <w:rPr>
                <w:rFonts w:ascii="Comic Sans MS" w:hAnsi="Comic Sans MS" w:cs="Arial"/>
              </w:rPr>
              <w:t>the</w:t>
            </w:r>
            <w:r w:rsidRPr="006C3DA9">
              <w:rPr>
                <w:rFonts w:ascii="Comic Sans MS" w:hAnsi="Comic Sans MS" w:cs="Arial"/>
              </w:rPr>
              <w:t xml:space="preserve"> </w:t>
            </w:r>
            <w:r w:rsidR="003B70BE" w:rsidRPr="006C3DA9">
              <w:rPr>
                <w:rFonts w:ascii="Comic Sans MS" w:hAnsi="Comic Sans MS" w:cs="Arial"/>
              </w:rPr>
              <w:t>impact is</w:t>
            </w:r>
            <w:r w:rsidR="009D1F43" w:rsidRPr="006C3DA9">
              <w:rPr>
                <w:rFonts w:ascii="Comic Sans MS" w:hAnsi="Comic Sans MS" w:cs="Arial"/>
              </w:rPr>
              <w:t>:</w:t>
            </w:r>
          </w:p>
          <w:p w:rsidR="00881A11" w:rsidRPr="006C3DA9" w:rsidRDefault="00881A11" w:rsidP="008E136D">
            <w:pPr>
              <w:rPr>
                <w:rFonts w:ascii="Comic Sans MS" w:hAnsi="Comic Sans MS" w:cs="Arial"/>
              </w:rPr>
            </w:pPr>
          </w:p>
          <w:p w:rsidR="008E136D" w:rsidRDefault="008E65BA" w:rsidP="008E136D">
            <w:pPr>
              <w:rPr>
                <w:rFonts w:ascii="Comic Sans MS" w:hAnsi="Comic Sans MS" w:cs="Arial"/>
                <w:b/>
              </w:rPr>
            </w:pPr>
            <w:r w:rsidRPr="00805D5B">
              <w:rPr>
                <w:rFonts w:ascii="Comic Sans MS" w:hAnsi="Comic Sans MS" w:cs="Arial"/>
                <w:b/>
              </w:rPr>
              <w:t xml:space="preserve">Learners involved in ‘peer teaching’ </w:t>
            </w:r>
          </w:p>
          <w:p w:rsidR="00A81A74" w:rsidRPr="00A81A74" w:rsidRDefault="00B532A4" w:rsidP="00A81A7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Learners continue to select </w:t>
            </w:r>
            <w:r w:rsidR="003B4A0D">
              <w:rPr>
                <w:rFonts w:ascii="Comic Sans MS" w:hAnsi="Comic Sans MS" w:cs="Arial"/>
                <w:b/>
              </w:rPr>
              <w:t>their own IDL</w:t>
            </w:r>
            <w:r>
              <w:rPr>
                <w:rFonts w:ascii="Comic Sans MS" w:hAnsi="Comic Sans MS" w:cs="Arial"/>
                <w:b/>
              </w:rPr>
              <w:t>s and contribute actively to their planned learning experiences</w:t>
            </w:r>
            <w:r w:rsidR="003B4A0D">
              <w:rPr>
                <w:rFonts w:ascii="Comic Sans MS" w:hAnsi="Comic Sans MS" w:cs="Arial"/>
                <w:b/>
              </w:rPr>
              <w:t xml:space="preserve"> </w:t>
            </w:r>
          </w:p>
          <w:p w:rsidR="00A81A74" w:rsidRPr="00A81A74" w:rsidRDefault="00A81A74" w:rsidP="00A81A74">
            <w:pPr>
              <w:rPr>
                <w:rFonts w:ascii="Comic Sans MS" w:hAnsi="Comic Sans MS" w:cs="Arial"/>
                <w:b/>
              </w:rPr>
            </w:pPr>
            <w:r w:rsidRPr="00A81A74">
              <w:rPr>
                <w:rFonts w:ascii="Comic Sans MS" w:hAnsi="Comic Sans MS" w:cs="Arial"/>
                <w:b/>
              </w:rPr>
              <w:t>Learners involved in Key questions on IDL plan.</w:t>
            </w:r>
          </w:p>
          <w:p w:rsidR="00A81A74" w:rsidRPr="00A81A74" w:rsidRDefault="00B532A4" w:rsidP="00A81A7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Learners are able to utilise</w:t>
            </w:r>
            <w:r w:rsidR="00A81A74" w:rsidRPr="00A81A74">
              <w:rPr>
                <w:rFonts w:ascii="Comic Sans MS" w:hAnsi="Comic Sans MS" w:cs="Arial"/>
                <w:b/>
              </w:rPr>
              <w:t xml:space="preserve"> ICT</w:t>
            </w:r>
            <w:r>
              <w:rPr>
                <w:rFonts w:ascii="Comic Sans MS" w:hAnsi="Comic Sans MS" w:cs="Arial"/>
                <w:b/>
              </w:rPr>
              <w:t xml:space="preserve"> effectively to enhance learning</w:t>
            </w:r>
            <w:r w:rsidR="00A81A74" w:rsidRPr="00A81A74">
              <w:rPr>
                <w:rFonts w:ascii="Comic Sans MS" w:hAnsi="Comic Sans MS" w:cs="Arial"/>
                <w:b/>
              </w:rPr>
              <w:t xml:space="preserve"> within many lessons. </w:t>
            </w:r>
          </w:p>
          <w:p w:rsidR="009D2F1C" w:rsidRPr="00B568B8" w:rsidRDefault="00B568B8" w:rsidP="00AC29BB">
            <w:pPr>
              <w:rPr>
                <w:rFonts w:ascii="Comic Sans MS" w:hAnsi="Comic Sans MS" w:cs="Arial"/>
                <w:b/>
              </w:rPr>
            </w:pPr>
            <w:r w:rsidRPr="00B568B8">
              <w:rPr>
                <w:rFonts w:ascii="Comic Sans MS" w:hAnsi="Comic Sans MS" w:cs="Arial"/>
                <w:b/>
              </w:rPr>
              <w:t>Learners increasingly self evaluate LO and SC and peer assess</w:t>
            </w:r>
          </w:p>
          <w:p w:rsidR="003B70BE" w:rsidRPr="006C3DA9" w:rsidRDefault="003B70BE" w:rsidP="00AC29BB">
            <w:pPr>
              <w:rPr>
                <w:rFonts w:ascii="Comic Sans MS" w:hAnsi="Comic Sans MS" w:cs="Arial"/>
              </w:rPr>
            </w:pPr>
            <w:r w:rsidRPr="006C3DA9">
              <w:rPr>
                <w:rFonts w:ascii="Comic Sans MS" w:hAnsi="Comic Sans MS" w:cs="Arial"/>
              </w:rPr>
              <w:t xml:space="preserve">Our next steps will be </w:t>
            </w:r>
            <w:r w:rsidR="009D1F43" w:rsidRPr="006C3DA9">
              <w:rPr>
                <w:rFonts w:ascii="Comic Sans MS" w:hAnsi="Comic Sans MS" w:cs="Arial"/>
              </w:rPr>
              <w:t>to:</w:t>
            </w:r>
          </w:p>
          <w:p w:rsidR="009D1F43" w:rsidRPr="006C3DA9" w:rsidRDefault="009D1F43" w:rsidP="00AC29BB">
            <w:pPr>
              <w:rPr>
                <w:rFonts w:ascii="Comic Sans MS" w:hAnsi="Comic Sans MS" w:cs="Arial"/>
              </w:rPr>
            </w:pPr>
          </w:p>
          <w:p w:rsidR="00B532A4" w:rsidRDefault="00B532A4" w:rsidP="007A78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 further e</w:t>
            </w:r>
            <w:r w:rsidR="006C3DA9" w:rsidRPr="00AB0A4E">
              <w:rPr>
                <w:rFonts w:ascii="Comic Sans MS" w:hAnsi="Comic Sans MS" w:cs="Arial"/>
                <w:b/>
              </w:rPr>
              <w:t>mbed</w:t>
            </w:r>
            <w:r>
              <w:rPr>
                <w:rFonts w:ascii="Comic Sans MS" w:hAnsi="Comic Sans MS" w:cs="Arial"/>
                <w:b/>
              </w:rPr>
              <w:t xml:space="preserve"> effective marking and feedback to facilitate greater progress rates (focus on able learners)</w:t>
            </w:r>
          </w:p>
          <w:p w:rsidR="009D1F43" w:rsidRPr="00AB0A4E" w:rsidRDefault="00B532A4" w:rsidP="007A786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Build upon previous Tap</w:t>
            </w:r>
            <w:r w:rsidR="006C3DA9" w:rsidRPr="00AB0A4E">
              <w:rPr>
                <w:rFonts w:ascii="Comic Sans MS" w:hAnsi="Comic Sans MS" w:cs="Arial"/>
                <w:b/>
              </w:rPr>
              <w:t>estry CPL feedback/initiatives into the school through regular updates in staff meeting/CAT sessions</w:t>
            </w:r>
          </w:p>
          <w:p w:rsidR="00AC29BB" w:rsidRPr="00383886" w:rsidRDefault="007A7860" w:rsidP="00383886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omic Sans MS" w:hAnsi="Comic Sans MS" w:cs="Arial"/>
                <w:b/>
              </w:rPr>
            </w:pPr>
            <w:r w:rsidRPr="007A7860">
              <w:rPr>
                <w:rFonts w:ascii="Comic Sans MS" w:hAnsi="Comic Sans MS" w:cs="Arial"/>
                <w:b/>
              </w:rPr>
              <w:t>Staff training in data analysis</w:t>
            </w:r>
            <w:r w:rsidR="00B532A4">
              <w:rPr>
                <w:rFonts w:ascii="Comic Sans MS" w:hAnsi="Comic Sans MS" w:cs="Arial"/>
                <w:b/>
              </w:rPr>
              <w:t xml:space="preserve"> including planned Cluster trends analysis</w:t>
            </w:r>
            <w:r w:rsidRPr="007A7860">
              <w:rPr>
                <w:rFonts w:ascii="Comic Sans MS" w:hAnsi="Comic Sans MS" w:cs="Arial"/>
                <w:b/>
              </w:rPr>
              <w:t xml:space="preserve"> - CEM, SIMD, Insight, wellbeing ind</w:t>
            </w:r>
            <w:r w:rsidR="00B532A4">
              <w:rPr>
                <w:rFonts w:ascii="Comic Sans MS" w:hAnsi="Comic Sans MS" w:cs="Arial"/>
                <w:b/>
              </w:rPr>
              <w:t>icators, behaviour, attendance.</w:t>
            </w:r>
          </w:p>
          <w:p w:rsidR="00802199" w:rsidRPr="00802199" w:rsidRDefault="00B532A4" w:rsidP="00802199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</w:rPr>
              <w:t>To develop a greater focus on</w:t>
            </w:r>
            <w:r w:rsidR="007A7860" w:rsidRPr="007A7860">
              <w:rPr>
                <w:rFonts w:ascii="Comic Sans MS" w:hAnsi="Comic Sans MS" w:cs="Arial"/>
                <w:b/>
              </w:rPr>
              <w:t xml:space="preserve"> I</w:t>
            </w:r>
            <w:r w:rsidR="007A7860">
              <w:rPr>
                <w:rFonts w:ascii="Comic Sans MS" w:hAnsi="Comic Sans MS" w:cs="Arial"/>
                <w:b/>
              </w:rPr>
              <w:t>-achieve/similar methods</w:t>
            </w:r>
            <w:r w:rsidR="007A7860" w:rsidRPr="007A7860">
              <w:rPr>
                <w:rFonts w:ascii="Comic Sans MS" w:hAnsi="Comic Sans MS" w:cs="Arial"/>
                <w:b/>
              </w:rPr>
              <w:t xml:space="preserve"> to celebrate wider achievement.</w:t>
            </w:r>
            <w:r w:rsidR="00802199">
              <w:rPr>
                <w:rFonts w:ascii="Comic Sans MS" w:hAnsi="Comic Sans MS" w:cs="Arial"/>
                <w:b/>
              </w:rPr>
              <w:t xml:space="preserve"> Possible introduction </w:t>
            </w:r>
            <w:r w:rsidR="00802199">
              <w:fldChar w:fldCharType="begin"/>
            </w:r>
            <w:r w:rsidR="00802199">
              <w:instrText xml:space="preserve"> HYPERLINK "https://www.jasschools.org.uk/" </w:instrText>
            </w:r>
            <w:r w:rsidR="00802199">
              <w:fldChar w:fldCharType="separate"/>
            </w:r>
            <w:r w:rsidR="00802199" w:rsidRPr="00802199">
              <w:rPr>
                <w:rFonts w:ascii="Comic Sans MS" w:hAnsi="Comic Sans MS" w:cs="Arial"/>
                <w:b/>
                <w:bCs/>
                <w:color w:val="660099"/>
                <w:shd w:val="clear" w:color="auto" w:fill="FFFFFF"/>
              </w:rPr>
              <w:t>Junior Award Scheme for Schools: JASS</w:t>
            </w:r>
          </w:p>
          <w:p w:rsidR="00AC29BB" w:rsidRDefault="00802199" w:rsidP="00802199">
            <w:pPr>
              <w:pStyle w:val="ListParagraph"/>
              <w:rPr>
                <w:rFonts w:ascii="Comic Sans MS" w:hAnsi="Comic Sans MS" w:cs="Arial"/>
                <w:b/>
              </w:rPr>
            </w:pPr>
            <w:r>
              <w:fldChar w:fldCharType="end"/>
            </w:r>
          </w:p>
          <w:p w:rsidR="00383886" w:rsidRPr="00383886" w:rsidRDefault="00383886" w:rsidP="00383886">
            <w:pPr>
              <w:pStyle w:val="ListParagraph"/>
              <w:numPr>
                <w:ilvl w:val="0"/>
                <w:numId w:val="4"/>
              </w:numPr>
              <w:rPr>
                <w:rFonts w:ascii="Comic Sans MS" w:eastAsia="Arial Unicode MS" w:hAnsi="Comic Sans MS" w:cs="Arial"/>
                <w:b/>
              </w:rPr>
            </w:pPr>
            <w:r w:rsidRPr="00383886">
              <w:rPr>
                <w:rFonts w:ascii="Comic Sans MS" w:eastAsia="Arial Unicode MS" w:hAnsi="Comic Sans MS" w:cs="Arial"/>
                <w:b/>
              </w:rPr>
              <w:t>E</w:t>
            </w:r>
            <w:r w:rsidR="00254A57">
              <w:rPr>
                <w:rFonts w:ascii="Comic Sans MS" w:eastAsia="Arial Unicode MS" w:hAnsi="Comic Sans MS" w:cs="Arial"/>
                <w:b/>
              </w:rPr>
              <w:t xml:space="preserve">stablish a </w:t>
            </w:r>
            <w:r w:rsidRPr="00383886">
              <w:rPr>
                <w:rFonts w:ascii="Comic Sans MS" w:eastAsia="Arial Unicode MS" w:hAnsi="Comic Sans MS" w:cs="Arial"/>
                <w:b/>
              </w:rPr>
              <w:t>systematic way of tracking progression in writing related to the benchmarks and specific to genre/pupil choice</w:t>
            </w:r>
            <w:r w:rsidR="00254A57">
              <w:rPr>
                <w:rFonts w:ascii="Comic Sans MS" w:eastAsia="Arial Unicode MS" w:hAnsi="Comic Sans MS" w:cs="Arial"/>
                <w:b/>
              </w:rPr>
              <w:t xml:space="preserve"> related to PM writing programme</w:t>
            </w:r>
          </w:p>
          <w:p w:rsidR="00B66160" w:rsidRPr="00254A57" w:rsidRDefault="00254A57" w:rsidP="00AC29BB">
            <w:pPr>
              <w:pStyle w:val="ListParagraph"/>
              <w:numPr>
                <w:ilvl w:val="0"/>
                <w:numId w:val="4"/>
              </w:numPr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 xml:space="preserve">Purchase of </w:t>
            </w:r>
            <w:r w:rsidR="00383886" w:rsidRPr="00383886">
              <w:rPr>
                <w:rFonts w:ascii="Comic Sans MS" w:eastAsia="Arial Unicode MS" w:hAnsi="Comic Sans MS" w:cs="Arial"/>
                <w:b/>
              </w:rPr>
              <w:t xml:space="preserve">further </w:t>
            </w:r>
            <w:r>
              <w:rPr>
                <w:rFonts w:ascii="Comic Sans MS" w:eastAsia="Arial Unicode MS" w:hAnsi="Comic Sans MS" w:cs="Arial"/>
                <w:b/>
              </w:rPr>
              <w:t xml:space="preserve">updated </w:t>
            </w:r>
            <w:r w:rsidR="00383886" w:rsidRPr="00383886">
              <w:rPr>
                <w:rFonts w:ascii="Comic Sans MS" w:eastAsia="Arial Unicode MS" w:hAnsi="Comic Sans MS" w:cs="Arial"/>
                <w:b/>
              </w:rPr>
              <w:t xml:space="preserve">assessment resources </w:t>
            </w:r>
            <w:r w:rsidR="00F1341E" w:rsidRPr="00383886">
              <w:rPr>
                <w:rFonts w:ascii="Comic Sans MS" w:eastAsia="Arial Unicode MS" w:hAnsi="Comic Sans MS" w:cs="Arial"/>
                <w:b/>
              </w:rPr>
              <w:t>e.g.</w:t>
            </w:r>
            <w:r w:rsidR="00383886" w:rsidRPr="00383886">
              <w:rPr>
                <w:rFonts w:ascii="Comic Sans MS" w:eastAsia="Arial Unicode MS" w:hAnsi="Comic Sans MS" w:cs="Arial"/>
                <w:b/>
              </w:rPr>
              <w:t xml:space="preserve"> Jolly phonics /comprehension resources</w:t>
            </w:r>
            <w:r w:rsidR="00A50C9A">
              <w:rPr>
                <w:rFonts w:ascii="Comic Sans MS" w:eastAsia="Arial Unicode MS" w:hAnsi="Comic Sans MS" w:cs="Arial"/>
                <w:b/>
              </w:rPr>
              <w:t xml:space="preserve"> </w:t>
            </w:r>
            <w:r>
              <w:rPr>
                <w:rFonts w:ascii="Comic Sans MS" w:eastAsia="Arial Unicode MS" w:hAnsi="Comic Sans MS" w:cs="Arial"/>
                <w:b/>
              </w:rPr>
              <w:t>P1-P7 if required</w:t>
            </w:r>
          </w:p>
          <w:p w:rsidR="00881A11" w:rsidRPr="00AC29BB" w:rsidRDefault="00881A11" w:rsidP="00AC29BB">
            <w:pPr>
              <w:rPr>
                <w:rFonts w:ascii="Arial" w:hAnsi="Arial" w:cs="Arial"/>
              </w:rPr>
            </w:pPr>
          </w:p>
        </w:tc>
      </w:tr>
    </w:tbl>
    <w:p w:rsidR="009D2F1C" w:rsidRDefault="009D2F1C">
      <w:r>
        <w:lastRenderedPageBreak/>
        <w:br w:type="page"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C29BB" w:rsidTr="00AC29BB">
        <w:tc>
          <w:tcPr>
            <w:tcW w:w="2694" w:type="dxa"/>
          </w:tcPr>
          <w:p w:rsidR="0050003B" w:rsidRDefault="0050003B" w:rsidP="00AC29B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AC29BB" w:rsidRPr="0050003B" w:rsidRDefault="00AC29BB" w:rsidP="0050003B">
            <w:pPr>
              <w:rPr>
                <w:rFonts w:ascii="Arial" w:hAnsi="Arial" w:cs="Arial"/>
              </w:rPr>
            </w:pPr>
            <w:r w:rsidRPr="0050003B">
              <w:rPr>
                <w:rFonts w:ascii="Arial" w:hAnsi="Arial" w:cs="Arial"/>
              </w:rPr>
              <w:t>To close the attainment gap between the most and least disadvantaged children</w:t>
            </w:r>
          </w:p>
          <w:p w:rsidR="00AC29BB" w:rsidRDefault="00AC29BB" w:rsidP="00AC29BB">
            <w:pPr>
              <w:rPr>
                <w:rFonts w:ascii="Arial" w:hAnsi="Arial" w:cs="Arial"/>
              </w:rPr>
            </w:pPr>
          </w:p>
          <w:p w:rsidR="0021606C" w:rsidRDefault="0050003B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desired outcome for Session </w:t>
            </w:r>
            <w:r w:rsidR="00B06555">
              <w:rPr>
                <w:rFonts w:ascii="Arial" w:hAnsi="Arial" w:cs="Arial"/>
              </w:rPr>
              <w:t>2018/19</w:t>
            </w:r>
            <w:r>
              <w:rPr>
                <w:rFonts w:ascii="Arial" w:hAnsi="Arial" w:cs="Arial"/>
              </w:rPr>
              <w:t xml:space="preserve"> was to</w:t>
            </w:r>
          </w:p>
          <w:p w:rsidR="009D1F43" w:rsidRDefault="0050003B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5FC" w:rsidRPr="0021606C" w:rsidRDefault="00DC45FC" w:rsidP="00DC45FC">
            <w:pPr>
              <w:rPr>
                <w:rFonts w:ascii="Comic Sans MS" w:hAnsi="Comic Sans MS" w:cs="Arial"/>
                <w:b/>
                <w:sz w:val="20"/>
              </w:rPr>
            </w:pPr>
            <w:r w:rsidRPr="0021606C">
              <w:rPr>
                <w:rFonts w:ascii="Comic Sans MS" w:hAnsi="Comic Sans MS" w:cs="Arial"/>
                <w:b/>
                <w:sz w:val="20"/>
              </w:rPr>
              <w:t>Improved attainment in literacy at P1, P4 and P7 stages as a result of focused supports and interventions.</w:t>
            </w:r>
          </w:p>
          <w:p w:rsidR="00DC45FC" w:rsidRPr="0021606C" w:rsidRDefault="00DC45FC" w:rsidP="00DC45FC">
            <w:pPr>
              <w:rPr>
                <w:rFonts w:ascii="Comic Sans MS" w:hAnsi="Comic Sans MS" w:cs="Arial"/>
                <w:b/>
                <w:sz w:val="20"/>
              </w:rPr>
            </w:pPr>
            <w:r w:rsidRPr="0021606C">
              <w:rPr>
                <w:rFonts w:ascii="Comic Sans MS" w:hAnsi="Comic Sans MS" w:cs="Arial"/>
                <w:b/>
                <w:sz w:val="20"/>
              </w:rPr>
              <w:t>Favourable comparison to cluster and national attainment.</w:t>
            </w:r>
          </w:p>
          <w:p w:rsidR="0021606C" w:rsidRPr="0021606C" w:rsidRDefault="0021606C" w:rsidP="0021606C">
            <w:pPr>
              <w:rPr>
                <w:rFonts w:ascii="Comic Sans MS" w:hAnsi="Comic Sans MS" w:cs="Arial"/>
                <w:b/>
                <w:sz w:val="20"/>
              </w:rPr>
            </w:pPr>
            <w:r w:rsidRPr="0021606C">
              <w:rPr>
                <w:rFonts w:ascii="Comic Sans MS" w:hAnsi="Comic Sans MS" w:cs="Arial"/>
                <w:b/>
                <w:sz w:val="20"/>
              </w:rPr>
              <w:t>Improved attainment in numeracy at P1, P4 and P7 stages as a result of focused supports and interventions.</w:t>
            </w:r>
          </w:p>
          <w:p w:rsidR="0021606C" w:rsidRPr="0021606C" w:rsidRDefault="0021606C" w:rsidP="0021606C">
            <w:pPr>
              <w:rPr>
                <w:rFonts w:ascii="Comic Sans MS" w:hAnsi="Comic Sans MS" w:cs="Arial"/>
                <w:b/>
              </w:rPr>
            </w:pPr>
            <w:r w:rsidRPr="0021606C">
              <w:rPr>
                <w:rFonts w:ascii="Comic Sans MS" w:hAnsi="Comic Sans MS" w:cs="Arial"/>
                <w:b/>
                <w:sz w:val="20"/>
              </w:rPr>
              <w:t>Robust planning, assessment and tracking to ensure clearer identification of gaps in learning being identified, addressed and supported</w:t>
            </w:r>
            <w:r w:rsidRPr="0021606C">
              <w:rPr>
                <w:rFonts w:ascii="Comic Sans MS" w:hAnsi="Comic Sans MS" w:cs="Arial"/>
                <w:b/>
              </w:rPr>
              <w:t>.</w:t>
            </w:r>
          </w:p>
          <w:p w:rsidR="0021606C" w:rsidRPr="00DC45FC" w:rsidRDefault="0021606C" w:rsidP="00DC45FC">
            <w:pPr>
              <w:rPr>
                <w:rFonts w:ascii="Arial" w:hAnsi="Arial" w:cs="Arial"/>
                <w:sz w:val="20"/>
              </w:rPr>
            </w:pPr>
          </w:p>
          <w:p w:rsidR="00DC45FC" w:rsidRDefault="00DC45FC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E47B8D" w:rsidRPr="008C5CC4" w:rsidRDefault="00AC44E2" w:rsidP="00E47B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160845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School/ELC Improvement</w:t>
            </w:r>
          </w:p>
          <w:p w:rsidR="00E47B8D" w:rsidRPr="008C5CC4" w:rsidRDefault="00AC44E2" w:rsidP="00E47B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33103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School/ELC Leadership</w:t>
            </w:r>
          </w:p>
          <w:p w:rsidR="00E47B8D" w:rsidRPr="008C5CC4" w:rsidRDefault="00AC44E2" w:rsidP="00E47B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4025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Teacher/</w:t>
            </w:r>
            <w:proofErr w:type="spellStart"/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Pract</w:t>
            </w:r>
            <w:proofErr w:type="spellEnd"/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 xml:space="preserve"> Professionalism</w:t>
            </w:r>
          </w:p>
          <w:p w:rsidR="00E47B8D" w:rsidRPr="008C5CC4" w:rsidRDefault="00AC44E2" w:rsidP="00E47B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1872760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Parental Engagement</w:t>
            </w:r>
          </w:p>
          <w:p w:rsidR="00E47B8D" w:rsidRPr="008C5CC4" w:rsidRDefault="00AC44E2" w:rsidP="00E47B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488094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</w:rPr>
              <w:t>Assess. of Children’s Progress</w:t>
            </w:r>
          </w:p>
          <w:p w:rsidR="00E47B8D" w:rsidRDefault="00AC44E2" w:rsidP="00E47B8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-18554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8D" w:rsidRPr="008C5CC4">
                  <w:rPr>
                    <w:rFonts w:ascii="Arial" w:eastAsia="Times New Roman" w:hAnsi="Arial" w:cs="Arial" w:hint="eastAsia"/>
                    <w:sz w:val="16"/>
                    <w:szCs w:val="16"/>
                    <w:lang w:eastAsia="en-GB"/>
                  </w:rPr>
                  <w:t>☒</w:t>
                </w:r>
              </w:sdtContent>
            </w:sdt>
            <w:r w:rsidR="00E47B8D" w:rsidRPr="008C5CC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Performance Information</w:t>
            </w: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HGIOS?4 QIs: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1.2  1.2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1.3  1.3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2.3  2.3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2.7  2.7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3.1  3.1</w:t>
            </w:r>
          </w:p>
          <w:p w:rsidR="00E47B8D" w:rsidRPr="008C5CC4" w:rsidRDefault="00E47B8D" w:rsidP="00E47B8D">
            <w:pPr>
              <w:rPr>
                <w:rFonts w:ascii="Arial" w:hAnsi="Arial" w:cs="Arial"/>
              </w:rPr>
            </w:pPr>
            <w:r w:rsidRPr="008C5CC4">
              <w:rPr>
                <w:rFonts w:ascii="Arial" w:hAnsi="Arial" w:cs="Arial"/>
              </w:rPr>
              <w:t>3.2  3.2</w:t>
            </w:r>
          </w:p>
          <w:p w:rsidR="00E47B8D" w:rsidRPr="00AC29BB" w:rsidRDefault="00E47B8D" w:rsidP="009D1F4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AC29BB" w:rsidRPr="00AC29BB" w:rsidRDefault="00F52257" w:rsidP="00AC2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made </w:t>
            </w:r>
            <w:r w:rsidR="008434D0" w:rsidRPr="008434D0">
              <w:rPr>
                <w:rFonts w:ascii="Arial" w:hAnsi="Arial" w:cs="Arial"/>
              </w:rPr>
              <w:t>good</w:t>
            </w:r>
            <w:r w:rsidR="008434D0">
              <w:rPr>
                <w:rFonts w:ascii="Arial" w:hAnsi="Arial" w:cs="Arial"/>
              </w:rPr>
              <w:t xml:space="preserve"> </w:t>
            </w:r>
            <w:r w:rsidR="00AC29BB" w:rsidRPr="00AC29BB">
              <w:rPr>
                <w:rFonts w:ascii="Arial" w:hAnsi="Arial" w:cs="Arial"/>
              </w:rPr>
              <w:t>progress.</w:t>
            </w: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we do?</w:t>
            </w:r>
          </w:p>
          <w:p w:rsidR="00BF2570" w:rsidRDefault="00BF2570" w:rsidP="0050003B">
            <w:pPr>
              <w:rPr>
                <w:rFonts w:ascii="Arial" w:hAnsi="Arial" w:cs="Arial"/>
              </w:rPr>
            </w:pPr>
          </w:p>
          <w:p w:rsidR="00BF2570" w:rsidRPr="008349AC" w:rsidRDefault="00B06555" w:rsidP="00BF2570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Implementation</w:t>
            </w:r>
            <w:r w:rsidR="00BF2570" w:rsidRPr="008349AC">
              <w:rPr>
                <w:rFonts w:ascii="Comic Sans MS" w:eastAsia="Arial Unicode MS" w:hAnsi="Comic Sans MS" w:cs="Arial"/>
                <w:b/>
              </w:rPr>
              <w:t xml:space="preserve"> of SNSA</w:t>
            </w:r>
            <w:r>
              <w:rPr>
                <w:rFonts w:ascii="Comic Sans MS" w:eastAsia="Arial Unicode MS" w:hAnsi="Comic Sans MS" w:cs="Arial"/>
                <w:b/>
              </w:rPr>
              <w:t xml:space="preserve"> analysis to inform next steps for P7 P4 and P1 pupils (P4 &amp; P2 for 2019/20 start)</w:t>
            </w:r>
          </w:p>
          <w:p w:rsidR="00BF2570" w:rsidRPr="008349AC" w:rsidRDefault="00BF2570" w:rsidP="00BF2570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8349AC">
              <w:rPr>
                <w:rFonts w:ascii="Comic Sans MS" w:eastAsia="Arial Unicode MS" w:hAnsi="Comic Sans MS" w:cs="Arial"/>
                <w:b/>
              </w:rPr>
              <w:t>CEM data used from last year for groupings</w:t>
            </w:r>
          </w:p>
          <w:p w:rsidR="00BF2570" w:rsidRPr="008349AC" w:rsidRDefault="00BF2570" w:rsidP="00BF2570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8349AC">
              <w:rPr>
                <w:rFonts w:ascii="Comic Sans MS" w:eastAsia="Arial Unicode MS" w:hAnsi="Comic Sans MS" w:cs="Arial"/>
                <w:b/>
              </w:rPr>
              <w:t>P1 literacy profiles also used for groupings in P2</w:t>
            </w:r>
          </w:p>
          <w:p w:rsidR="00BF2570" w:rsidRPr="008349AC" w:rsidRDefault="008349AC" w:rsidP="00BF2570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 xml:space="preserve">SWST/SWRT carried </w:t>
            </w:r>
            <w:r w:rsidR="00BF2570" w:rsidRPr="008349AC">
              <w:rPr>
                <w:rFonts w:ascii="Comic Sans MS" w:eastAsia="Arial Unicode MS" w:hAnsi="Comic Sans MS" w:cs="Arial"/>
                <w:b/>
              </w:rPr>
              <w:t>out</w:t>
            </w:r>
          </w:p>
          <w:p w:rsidR="00BF2570" w:rsidRPr="008349AC" w:rsidRDefault="00B06555" w:rsidP="00BF257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P1 to P7 T</w:t>
            </w:r>
            <w:r w:rsidR="00BF2570" w:rsidRPr="008349AC">
              <w:rPr>
                <w:rFonts w:ascii="Comic Sans MS" w:eastAsia="Arial Unicode MS" w:hAnsi="Comic Sans MS" w:cs="Arial"/>
                <w:b/>
              </w:rPr>
              <w:t>racking and monitoring spreadsheets maintained throughout the year</w:t>
            </w:r>
            <w:r>
              <w:rPr>
                <w:rFonts w:ascii="Comic Sans MS" w:eastAsia="Arial Unicode MS" w:hAnsi="Comic Sans MS" w:cs="Arial"/>
                <w:b/>
              </w:rPr>
              <w:t xml:space="preserve"> and will be built upon in 2019/20</w:t>
            </w: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8A051F" w:rsidRPr="003E4B40" w:rsidRDefault="00B06555" w:rsidP="008A051F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PEF funding contributed to maintaining an</w:t>
            </w:r>
            <w:r w:rsidR="008A051F" w:rsidRPr="003E4B40">
              <w:rPr>
                <w:rFonts w:ascii="Comic Sans MS" w:eastAsia="Arial Unicode MS" w:hAnsi="Comic Sans MS" w:cs="Arial"/>
                <w:b/>
              </w:rPr>
              <w:t xml:space="preserve"> additional PSW to support targeted support in the upper areas</w:t>
            </w:r>
          </w:p>
          <w:p w:rsidR="008A051F" w:rsidRDefault="008A051F" w:rsidP="008A051F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 w:rsidRPr="003E4B40">
              <w:rPr>
                <w:rFonts w:ascii="Comic Sans MS" w:eastAsia="Arial Unicode MS" w:hAnsi="Comic Sans MS" w:cs="Arial"/>
                <w:b/>
              </w:rPr>
              <w:t>T</w:t>
            </w:r>
            <w:r w:rsidR="00B06555">
              <w:rPr>
                <w:rFonts w:ascii="Comic Sans MS" w:eastAsia="Arial Unicode MS" w:hAnsi="Comic Sans MS" w:cs="Arial"/>
                <w:b/>
              </w:rPr>
              <w:t>argeted teaching support was developed with a specific focus on writing</w:t>
            </w:r>
            <w:r w:rsidR="00B568B8">
              <w:rPr>
                <w:rFonts w:ascii="Comic Sans MS" w:eastAsia="Arial Unicode MS" w:hAnsi="Comic Sans MS" w:cs="Arial"/>
                <w:b/>
              </w:rPr>
              <w:t xml:space="preserve"> attainment</w:t>
            </w:r>
            <w:r w:rsidR="00B06555">
              <w:rPr>
                <w:rFonts w:ascii="Comic Sans MS" w:eastAsia="Arial Unicode MS" w:hAnsi="Comic Sans MS" w:cs="Arial"/>
                <w:b/>
              </w:rPr>
              <w:t xml:space="preserve"> within T</w:t>
            </w:r>
            <w:r w:rsidRPr="003E4B40">
              <w:rPr>
                <w:rFonts w:ascii="Comic Sans MS" w:eastAsia="Arial Unicode MS" w:hAnsi="Comic Sans MS" w:cs="Arial"/>
                <w:b/>
              </w:rPr>
              <w:t>erm 1</w:t>
            </w:r>
          </w:p>
          <w:p w:rsidR="0077119C" w:rsidRPr="003E4B40" w:rsidRDefault="0077119C" w:rsidP="008A051F">
            <w:pPr>
              <w:pStyle w:val="ListParagraph"/>
              <w:ind w:left="0"/>
              <w:rPr>
                <w:rFonts w:ascii="Comic Sans MS" w:eastAsia="Arial Unicode MS" w:hAnsi="Comic Sans MS" w:cs="Arial"/>
                <w:b/>
              </w:rPr>
            </w:pPr>
            <w:r>
              <w:rPr>
                <w:rFonts w:ascii="Comic Sans MS" w:eastAsia="Arial Unicode MS" w:hAnsi="Comic Sans MS" w:cs="Arial"/>
                <w:b/>
              </w:rPr>
              <w:t>Diagnostic gaps have been</w:t>
            </w:r>
            <w:r w:rsidR="00C81FE1">
              <w:rPr>
                <w:rFonts w:ascii="Comic Sans MS" w:eastAsia="Arial Unicode MS" w:hAnsi="Comic Sans MS" w:cs="Arial"/>
                <w:b/>
              </w:rPr>
              <w:t xml:space="preserve"> regularly</w:t>
            </w:r>
            <w:r>
              <w:rPr>
                <w:rFonts w:ascii="Comic Sans MS" w:eastAsia="Arial Unicode MS" w:hAnsi="Comic Sans MS" w:cs="Arial"/>
                <w:b/>
              </w:rPr>
              <w:t xml:space="preserve"> identifi</w:t>
            </w:r>
            <w:r w:rsidR="00B06555">
              <w:rPr>
                <w:rFonts w:ascii="Comic Sans MS" w:eastAsia="Arial Unicode MS" w:hAnsi="Comic Sans MS" w:cs="Arial"/>
                <w:b/>
              </w:rPr>
              <w:t xml:space="preserve">ed </w:t>
            </w:r>
            <w:r w:rsidR="00C81FE1">
              <w:rPr>
                <w:rFonts w:ascii="Comic Sans MS" w:eastAsia="Arial Unicode MS" w:hAnsi="Comic Sans MS" w:cs="Arial"/>
                <w:b/>
              </w:rPr>
              <w:t xml:space="preserve">through SFL guidance and PSW input </w:t>
            </w:r>
            <w:r w:rsidR="00B06555">
              <w:rPr>
                <w:rFonts w:ascii="Comic Sans MS" w:eastAsia="Arial Unicode MS" w:hAnsi="Comic Sans MS" w:cs="Arial"/>
                <w:b/>
              </w:rPr>
              <w:t>to class teachers and this wa</w:t>
            </w:r>
            <w:r w:rsidR="00C81FE1">
              <w:rPr>
                <w:rFonts w:ascii="Comic Sans MS" w:eastAsia="Arial Unicode MS" w:hAnsi="Comic Sans MS" w:cs="Arial"/>
                <w:b/>
              </w:rPr>
              <w:t>s been detailed from P1 to P7. Timetables for PSW support have</w:t>
            </w:r>
            <w:r w:rsidR="00B568B8">
              <w:rPr>
                <w:rFonts w:ascii="Comic Sans MS" w:eastAsia="Arial Unicode MS" w:hAnsi="Comic Sans MS" w:cs="Arial"/>
                <w:b/>
              </w:rPr>
              <w:t xml:space="preserve"> been generated and adapted throughout </w:t>
            </w:r>
            <w:r w:rsidR="00C81FE1">
              <w:rPr>
                <w:rFonts w:ascii="Comic Sans MS" w:eastAsia="Arial Unicode MS" w:hAnsi="Comic Sans MS" w:cs="Arial"/>
                <w:b/>
              </w:rPr>
              <w:t>session 2018/19</w:t>
            </w: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8E136D" w:rsidRDefault="008E136D" w:rsidP="0050003B">
            <w:pPr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indicates that t</w:t>
            </w:r>
            <w:r w:rsidR="007621BB">
              <w:rPr>
                <w:rFonts w:ascii="Arial" w:hAnsi="Arial" w:cs="Arial"/>
              </w:rPr>
              <w:t xml:space="preserve">he use of Pupil Equity Funding </w:t>
            </w:r>
            <w:r>
              <w:rPr>
                <w:rFonts w:ascii="Arial" w:hAnsi="Arial" w:cs="Arial"/>
              </w:rPr>
              <w:t>has had the following impact</w:t>
            </w:r>
            <w:r w:rsidR="007621BB">
              <w:rPr>
                <w:rFonts w:ascii="Arial" w:hAnsi="Arial" w:cs="Arial"/>
              </w:rPr>
              <w:t xml:space="preserve"> on learners</w:t>
            </w:r>
            <w:r>
              <w:rPr>
                <w:rFonts w:ascii="Arial" w:hAnsi="Arial" w:cs="Arial"/>
              </w:rPr>
              <w:t>:</w:t>
            </w: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9D2F1C" w:rsidRDefault="009D2F1C" w:rsidP="008E136D">
            <w:pPr>
              <w:rPr>
                <w:rFonts w:ascii="Arial" w:hAnsi="Arial" w:cs="Arial"/>
              </w:rPr>
            </w:pPr>
          </w:p>
          <w:p w:rsidR="009D2F1C" w:rsidRPr="0021606C" w:rsidRDefault="008A051F" w:rsidP="008E136D">
            <w:pPr>
              <w:rPr>
                <w:rFonts w:ascii="Comic Sans MS" w:hAnsi="Comic Sans MS" w:cs="Arial"/>
                <w:b/>
              </w:rPr>
            </w:pPr>
            <w:r w:rsidRPr="0021606C">
              <w:rPr>
                <w:rFonts w:ascii="Comic Sans MS" w:hAnsi="Comic Sans MS" w:cs="Arial"/>
                <w:b/>
              </w:rPr>
              <w:t>Learners have received a targeted programme of support,</w:t>
            </w:r>
            <w:r w:rsidR="003515B1">
              <w:rPr>
                <w:rFonts w:ascii="Comic Sans MS" w:hAnsi="Comic Sans MS" w:cs="Arial"/>
                <w:b/>
              </w:rPr>
              <w:t xml:space="preserve"> </w:t>
            </w:r>
            <w:r w:rsidRPr="0021606C">
              <w:rPr>
                <w:rFonts w:ascii="Comic Sans MS" w:hAnsi="Comic Sans MS" w:cs="Arial"/>
                <w:b/>
              </w:rPr>
              <w:t>particularly in Numeracy</w:t>
            </w:r>
            <w:r w:rsidR="00C8061D">
              <w:rPr>
                <w:rFonts w:ascii="Comic Sans MS" w:hAnsi="Comic Sans MS" w:cs="Arial"/>
                <w:b/>
              </w:rPr>
              <w:t xml:space="preserve"> and Literacy</w:t>
            </w:r>
            <w:r w:rsidRPr="0021606C">
              <w:rPr>
                <w:rFonts w:ascii="Comic Sans MS" w:hAnsi="Comic Sans MS" w:cs="Arial"/>
                <w:b/>
              </w:rPr>
              <w:t xml:space="preserve"> throughout the year</w:t>
            </w:r>
          </w:p>
          <w:p w:rsidR="008A051F" w:rsidRDefault="008A051F" w:rsidP="008E136D">
            <w:pPr>
              <w:rPr>
                <w:rFonts w:ascii="Comic Sans MS" w:hAnsi="Comic Sans MS" w:cs="Arial"/>
                <w:b/>
              </w:rPr>
            </w:pPr>
            <w:r w:rsidRPr="0021606C">
              <w:rPr>
                <w:rFonts w:ascii="Comic Sans MS" w:hAnsi="Comic Sans MS" w:cs="Arial"/>
                <w:b/>
              </w:rPr>
              <w:t xml:space="preserve">Learners </w:t>
            </w:r>
            <w:r w:rsidR="003515B1">
              <w:rPr>
                <w:rFonts w:ascii="Comic Sans MS" w:hAnsi="Comic Sans MS" w:cs="Arial"/>
                <w:b/>
              </w:rPr>
              <w:t>are accessing a broader range of numeracy and Literacy within lessons and through intervention sessions</w:t>
            </w:r>
          </w:p>
          <w:p w:rsidR="003515B1" w:rsidRDefault="00805D5B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Learners</w:t>
            </w:r>
            <w:r w:rsidR="003515B1">
              <w:rPr>
                <w:rFonts w:ascii="Comic Sans MS" w:hAnsi="Comic Sans MS" w:cs="Arial"/>
                <w:b/>
              </w:rPr>
              <w:t xml:space="preserve"> have had the opportunity to use tactile resources </w:t>
            </w:r>
            <w:r w:rsidR="00F1341E">
              <w:rPr>
                <w:rFonts w:ascii="Comic Sans MS" w:hAnsi="Comic Sans MS" w:cs="Arial"/>
                <w:b/>
              </w:rPr>
              <w:t>e.g.</w:t>
            </w:r>
            <w:r w:rsidR="003E4B40">
              <w:rPr>
                <w:rFonts w:ascii="Comic Sans MS" w:hAnsi="Comic Sans MS" w:cs="Arial"/>
                <w:b/>
              </w:rPr>
              <w:t xml:space="preserve"> Numicon</w:t>
            </w:r>
            <w:r w:rsidR="00B3577E">
              <w:rPr>
                <w:rFonts w:ascii="Comic Sans MS" w:hAnsi="Comic Sans MS" w:cs="Arial"/>
                <w:b/>
              </w:rPr>
              <w:t>/O</w:t>
            </w:r>
            <w:r w:rsidR="00665875">
              <w:rPr>
                <w:rFonts w:ascii="Comic Sans MS" w:hAnsi="Comic Sans MS" w:cs="Arial"/>
                <w:b/>
              </w:rPr>
              <w:t xml:space="preserve">utdoor learning opportunities </w:t>
            </w:r>
            <w:r w:rsidR="003E4B40">
              <w:rPr>
                <w:rFonts w:ascii="Comic Sans MS" w:hAnsi="Comic Sans MS" w:cs="Arial"/>
                <w:b/>
              </w:rPr>
              <w:t>to develop conceptual understanding</w:t>
            </w:r>
          </w:p>
          <w:p w:rsidR="004A3A54" w:rsidRDefault="004A3A54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There has been an impact on closing the gap between learners especially in terms of pupil self-confidence</w:t>
            </w:r>
            <w:r w:rsidR="00C8061D">
              <w:rPr>
                <w:rFonts w:ascii="Comic Sans MS" w:hAnsi="Comic Sans MS" w:cs="Arial"/>
                <w:b/>
              </w:rPr>
              <w:t>, H &amp; HWB  (endorsed HMIe March`19</w:t>
            </w:r>
            <w:r>
              <w:rPr>
                <w:rFonts w:ascii="Comic Sans MS" w:hAnsi="Comic Sans MS" w:cs="Arial"/>
                <w:b/>
              </w:rPr>
              <w:t>)</w:t>
            </w:r>
          </w:p>
          <w:p w:rsidR="00B568B8" w:rsidRDefault="00B568B8" w:rsidP="008E136D">
            <w:pPr>
              <w:rPr>
                <w:rFonts w:ascii="Comic Sans MS" w:hAnsi="Comic Sans MS" w:cs="Arial"/>
                <w:b/>
              </w:rPr>
            </w:pPr>
          </w:p>
          <w:p w:rsidR="00B568B8" w:rsidRPr="00805D5B" w:rsidRDefault="00B568B8" w:rsidP="00B568B8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805D5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ELC</w:t>
            </w:r>
          </w:p>
          <w:p w:rsidR="00B568B8" w:rsidRDefault="00B568B8" w:rsidP="00B568B8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Outdoor learning opportunities to develop conceptual understanding</w:t>
            </w:r>
          </w:p>
          <w:p w:rsidR="009D2F1C" w:rsidRDefault="00B568B8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have been clearly established</w:t>
            </w:r>
          </w:p>
          <w:p w:rsidR="00B568B8" w:rsidRDefault="00B568B8" w:rsidP="008E136D">
            <w:pPr>
              <w:rPr>
                <w:rFonts w:ascii="Comic Sans MS" w:hAnsi="Comic Sans MS" w:cs="Arial"/>
                <w:b/>
              </w:rPr>
            </w:pPr>
          </w:p>
          <w:p w:rsidR="00B568B8" w:rsidRDefault="00B568B8" w:rsidP="008E136D">
            <w:pPr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next steps will be to:</w:t>
            </w: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8E136D" w:rsidRPr="007A7860" w:rsidRDefault="00B568B8" w:rsidP="00881A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To use PEF/CPL </w:t>
            </w:r>
            <w:proofErr w:type="spellStart"/>
            <w:r w:rsidR="00D95166">
              <w:rPr>
                <w:rFonts w:ascii="Comic Sans MS" w:hAnsi="Comic Sans MS" w:cs="Arial"/>
                <w:b/>
              </w:rPr>
              <w:t>training</w:t>
            </w:r>
            <w:r w:rsidR="00767BBF" w:rsidRPr="007A7860">
              <w:rPr>
                <w:rFonts w:ascii="Comic Sans MS" w:hAnsi="Comic Sans MS" w:cs="Arial"/>
                <w:b/>
              </w:rPr>
              <w:t>widely</w:t>
            </w:r>
            <w:proofErr w:type="spellEnd"/>
            <w:r w:rsidR="00767BBF" w:rsidRPr="007A7860">
              <w:rPr>
                <w:rFonts w:ascii="Comic Sans MS" w:hAnsi="Comic Sans MS" w:cs="Arial"/>
                <w:b/>
              </w:rPr>
              <w:t xml:space="preserve"> with PSWs to strategically target leaners within classes</w:t>
            </w:r>
            <w:r>
              <w:rPr>
                <w:rFonts w:ascii="Comic Sans MS" w:hAnsi="Comic Sans MS" w:cs="Arial"/>
                <w:b/>
              </w:rPr>
              <w:t xml:space="preserve"> (Include </w:t>
            </w:r>
            <w:r w:rsidR="00665875">
              <w:rPr>
                <w:rFonts w:ascii="Comic Sans MS" w:hAnsi="Comic Sans MS" w:cs="Arial"/>
                <w:b/>
              </w:rPr>
              <w:t>new PSW</w:t>
            </w:r>
            <w:r w:rsidR="002221C3">
              <w:rPr>
                <w:rFonts w:ascii="Comic Sans MS" w:hAnsi="Comic Sans MS" w:cs="Arial"/>
                <w:b/>
              </w:rPr>
              <w:t>s</w:t>
            </w:r>
            <w:r>
              <w:rPr>
                <w:rFonts w:ascii="Comic Sans MS" w:hAnsi="Comic Sans MS" w:cs="Arial"/>
                <w:b/>
              </w:rPr>
              <w:t xml:space="preserve"> &amp;</w:t>
            </w:r>
            <w:r w:rsidR="00665875">
              <w:rPr>
                <w:rFonts w:ascii="Comic Sans MS" w:hAnsi="Comic Sans MS" w:cs="Arial"/>
                <w:b/>
              </w:rPr>
              <w:t xml:space="preserve"> NNs introduced Aug`19</w:t>
            </w:r>
            <w:r>
              <w:rPr>
                <w:rFonts w:ascii="Comic Sans MS" w:hAnsi="Comic Sans MS" w:cs="Arial"/>
                <w:b/>
              </w:rPr>
              <w:t>)</w:t>
            </w:r>
          </w:p>
          <w:p w:rsidR="00AC29BB" w:rsidRPr="007A7860" w:rsidRDefault="007A7860" w:rsidP="00881A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 w:rsidRPr="007A7860">
              <w:rPr>
                <w:rFonts w:ascii="Comic Sans MS" w:hAnsi="Comic Sans MS" w:cs="Arial"/>
                <w:b/>
              </w:rPr>
              <w:t>To</w:t>
            </w:r>
            <w:r w:rsidR="000D3725">
              <w:rPr>
                <w:rFonts w:ascii="Comic Sans MS" w:hAnsi="Comic Sans MS" w:cs="Arial"/>
                <w:b/>
              </w:rPr>
              <w:t xml:space="preserve"> continue to analyse council data and SNSA banding previous P4 and P1 pupils (Aug`19</w:t>
            </w:r>
            <w:r w:rsidRPr="007A7860">
              <w:rPr>
                <w:rFonts w:ascii="Comic Sans MS" w:hAnsi="Comic Sans MS" w:cs="Arial"/>
                <w:b/>
              </w:rPr>
              <w:t xml:space="preserve">) specifically to measure impact of PEF intervention support </w:t>
            </w:r>
          </w:p>
          <w:p w:rsidR="00881A11" w:rsidRPr="006F0FAE" w:rsidRDefault="000D3725" w:rsidP="00881A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Continue</w:t>
            </w:r>
            <w:r w:rsidR="00665875">
              <w:rPr>
                <w:rFonts w:ascii="Comic Sans MS" w:hAnsi="Comic Sans MS" w:cs="Arial"/>
                <w:b/>
              </w:rPr>
              <w:t xml:space="preserve"> our successful</w:t>
            </w:r>
            <w:r w:rsidR="006F0FAE" w:rsidRPr="006F0FAE">
              <w:rPr>
                <w:rFonts w:ascii="Comic Sans MS" w:hAnsi="Comic Sans MS" w:cs="Arial"/>
                <w:b/>
              </w:rPr>
              <w:t xml:space="preserve"> programme of </w:t>
            </w:r>
            <w:r w:rsidR="00665875">
              <w:rPr>
                <w:rFonts w:ascii="Comic Sans MS" w:hAnsi="Comic Sans MS" w:cs="Arial"/>
                <w:b/>
              </w:rPr>
              <w:t xml:space="preserve">specific pupil </w:t>
            </w:r>
            <w:r w:rsidR="006F0FAE" w:rsidRPr="006F0FAE">
              <w:rPr>
                <w:rFonts w:ascii="Comic Sans MS" w:hAnsi="Comic Sans MS" w:cs="Arial"/>
                <w:b/>
              </w:rPr>
              <w:t>support for named</w:t>
            </w:r>
            <w:r>
              <w:rPr>
                <w:rFonts w:ascii="Comic Sans MS" w:hAnsi="Comic Sans MS" w:cs="Arial"/>
                <w:b/>
              </w:rPr>
              <w:t xml:space="preserve"> pupils which focuses on whole school nurture</w:t>
            </w:r>
            <w:r w:rsidR="006F0FAE" w:rsidRPr="006F0FAE">
              <w:rPr>
                <w:rFonts w:ascii="Comic Sans MS" w:hAnsi="Comic Sans MS" w:cs="Arial"/>
                <w:b/>
              </w:rPr>
              <w:t xml:space="preserve"> as well as Literacy and Numeracy</w:t>
            </w:r>
          </w:p>
          <w:p w:rsidR="006F0FAE" w:rsidRDefault="006F0FAE" w:rsidP="00881A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 w:rsidRPr="006F0FAE">
              <w:rPr>
                <w:rFonts w:ascii="Comic Sans MS" w:hAnsi="Comic Sans MS" w:cs="Arial"/>
                <w:b/>
              </w:rPr>
              <w:t xml:space="preserve">Roll out a plan for INSET </w:t>
            </w:r>
            <w:r w:rsidR="00324BD1">
              <w:rPr>
                <w:rFonts w:ascii="Comic Sans MS" w:hAnsi="Comic Sans MS" w:cs="Arial"/>
                <w:b/>
              </w:rPr>
              <w:t>for PSWs to use and employ exis</w:t>
            </w:r>
            <w:r w:rsidRPr="006F0FAE">
              <w:rPr>
                <w:rFonts w:ascii="Comic Sans MS" w:hAnsi="Comic Sans MS" w:cs="Arial"/>
                <w:b/>
              </w:rPr>
              <w:t>ting purchased resources to facilitate positive intervention sessions</w:t>
            </w:r>
          </w:p>
          <w:p w:rsidR="002221C3" w:rsidRPr="006F0FAE" w:rsidRDefault="00FD487D" w:rsidP="00881A1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Further embed “Emotion W</w:t>
            </w:r>
            <w:r w:rsidR="002221C3">
              <w:rPr>
                <w:rFonts w:ascii="Comic Sans MS" w:hAnsi="Comic Sans MS" w:cs="Arial"/>
                <w:b/>
              </w:rPr>
              <w:t>orks</w:t>
            </w:r>
            <w:r>
              <w:rPr>
                <w:rFonts w:ascii="Comic Sans MS" w:hAnsi="Comic Sans MS" w:cs="Arial"/>
                <w:b/>
              </w:rPr>
              <w:t>”</w:t>
            </w:r>
            <w:r w:rsidR="002221C3">
              <w:rPr>
                <w:rFonts w:ascii="Comic Sans MS" w:hAnsi="Comic Sans MS" w:cs="Arial"/>
                <w:b/>
              </w:rPr>
              <w:t xml:space="preserve"> approach in P1 to P7 and in ELC to create a foundation for raised attainment</w:t>
            </w:r>
          </w:p>
          <w:p w:rsidR="00881A11" w:rsidRDefault="00881A11" w:rsidP="00881A11">
            <w:pPr>
              <w:rPr>
                <w:rFonts w:ascii="Arial" w:hAnsi="Arial" w:cs="Arial"/>
              </w:rPr>
            </w:pPr>
          </w:p>
          <w:p w:rsidR="007621BB" w:rsidRDefault="007621BB" w:rsidP="00881A11">
            <w:pPr>
              <w:rPr>
                <w:rFonts w:ascii="Arial" w:hAnsi="Arial" w:cs="Arial"/>
              </w:rPr>
            </w:pPr>
          </w:p>
          <w:p w:rsidR="007621BB" w:rsidRDefault="007621BB" w:rsidP="00881A11">
            <w:pPr>
              <w:rPr>
                <w:rFonts w:ascii="Arial" w:hAnsi="Arial" w:cs="Arial"/>
              </w:rPr>
            </w:pPr>
          </w:p>
          <w:p w:rsidR="00881A11" w:rsidRDefault="00881A11" w:rsidP="00881A11">
            <w:pPr>
              <w:rPr>
                <w:rFonts w:ascii="Arial" w:hAnsi="Arial" w:cs="Arial"/>
              </w:rPr>
            </w:pPr>
          </w:p>
          <w:p w:rsidR="00881A11" w:rsidRPr="00881A11" w:rsidRDefault="00881A11" w:rsidP="00881A11">
            <w:pPr>
              <w:rPr>
                <w:rFonts w:ascii="Arial" w:hAnsi="Arial" w:cs="Arial"/>
              </w:rPr>
            </w:pPr>
          </w:p>
          <w:p w:rsidR="00B66160" w:rsidRPr="00AC29BB" w:rsidRDefault="00B66160" w:rsidP="00AC29BB">
            <w:pPr>
              <w:rPr>
                <w:rFonts w:ascii="Arial" w:hAnsi="Arial" w:cs="Arial"/>
              </w:rPr>
            </w:pPr>
          </w:p>
        </w:tc>
      </w:tr>
    </w:tbl>
    <w:p w:rsidR="009D2F1C" w:rsidRDefault="009D2F1C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C29BB" w:rsidTr="00AC29BB">
        <w:tc>
          <w:tcPr>
            <w:tcW w:w="2694" w:type="dxa"/>
          </w:tcPr>
          <w:p w:rsidR="0050003B" w:rsidRPr="0050003B" w:rsidRDefault="00B66160" w:rsidP="00AC29B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>
              <w:br w:type="page"/>
            </w:r>
          </w:p>
          <w:p w:rsidR="0050003B" w:rsidRDefault="0050003B" w:rsidP="0050003B">
            <w:pPr>
              <w:pStyle w:val="ListParagraph"/>
              <w:ind w:left="284"/>
            </w:pPr>
          </w:p>
          <w:p w:rsidR="00AC29BB" w:rsidRPr="0050003B" w:rsidRDefault="00AC29BB" w:rsidP="0050003B">
            <w:pPr>
              <w:rPr>
                <w:rFonts w:ascii="Arial" w:hAnsi="Arial" w:cs="Arial"/>
              </w:rPr>
            </w:pPr>
            <w:r w:rsidRPr="0050003B">
              <w:rPr>
                <w:rFonts w:ascii="Arial" w:hAnsi="Arial" w:cs="Arial"/>
              </w:rPr>
              <w:t>To improve children and young people’s health &amp; wellbeing</w:t>
            </w: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desired outcome for </w:t>
            </w:r>
            <w:r w:rsidR="0027623D">
              <w:rPr>
                <w:rFonts w:ascii="Arial" w:hAnsi="Arial" w:cs="Arial"/>
              </w:rPr>
              <w:t>Session 2018/19</w:t>
            </w:r>
            <w:r w:rsidR="002017CD">
              <w:rPr>
                <w:rFonts w:ascii="Arial" w:hAnsi="Arial" w:cs="Arial"/>
              </w:rPr>
              <w:t xml:space="preserve"> was to </w:t>
            </w:r>
          </w:p>
          <w:p w:rsidR="002017CD" w:rsidRDefault="002017CD" w:rsidP="0050003B">
            <w:pPr>
              <w:rPr>
                <w:rFonts w:ascii="Arial" w:hAnsi="Arial" w:cs="Arial"/>
              </w:rPr>
            </w:pPr>
          </w:p>
          <w:p w:rsidR="002017CD" w:rsidRDefault="002017CD" w:rsidP="002017C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17CD" w:rsidRPr="003515B1" w:rsidRDefault="002017CD" w:rsidP="002017CD">
            <w:pPr>
              <w:rPr>
                <w:rFonts w:ascii="Comic Sans MS" w:hAnsi="Comic Sans MS" w:cs="Arial"/>
                <w:b/>
              </w:rPr>
            </w:pPr>
            <w:r w:rsidRPr="002017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15B1">
              <w:rPr>
                <w:rFonts w:ascii="Comic Sans MS" w:hAnsi="Comic Sans MS" w:cs="Arial"/>
                <w:b/>
              </w:rPr>
              <w:t>Further embed growth mind-set</w:t>
            </w:r>
          </w:p>
          <w:p w:rsidR="002017CD" w:rsidRPr="003515B1" w:rsidRDefault="002017CD" w:rsidP="002017CD">
            <w:pPr>
              <w:pStyle w:val="ListParagraph"/>
              <w:ind w:left="0"/>
              <w:rPr>
                <w:rFonts w:ascii="Comic Sans MS" w:hAnsi="Comic Sans MS" w:cs="Arial"/>
                <w:b/>
              </w:rPr>
            </w:pPr>
            <w:r w:rsidRPr="003515B1">
              <w:rPr>
                <w:rFonts w:ascii="Comic Sans MS" w:hAnsi="Comic Sans MS" w:cs="Arial"/>
                <w:b/>
              </w:rPr>
              <w:t>to support inclusion of all learners</w:t>
            </w:r>
          </w:p>
          <w:p w:rsidR="002017CD" w:rsidRPr="003515B1" w:rsidRDefault="002017CD" w:rsidP="002017CD">
            <w:pPr>
              <w:rPr>
                <w:rFonts w:ascii="Comic Sans MS" w:hAnsi="Comic Sans MS" w:cs="Arial"/>
                <w:b/>
              </w:rPr>
            </w:pPr>
            <w:r w:rsidRPr="003515B1">
              <w:rPr>
                <w:rFonts w:ascii="Comic Sans MS" w:hAnsi="Comic Sans MS" w:cs="Arial"/>
                <w:b/>
              </w:rPr>
              <w:t>Wellbeing and development of all pupils is supported through a whole school nurturing approach</w:t>
            </w:r>
          </w:p>
          <w:p w:rsidR="002017CD" w:rsidRDefault="002017CD" w:rsidP="009D1F43">
            <w:pPr>
              <w:rPr>
                <w:rFonts w:ascii="Arial" w:hAnsi="Arial" w:cs="Arial"/>
              </w:rPr>
            </w:pPr>
          </w:p>
          <w:p w:rsidR="002017CD" w:rsidRDefault="002017CD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2017CD" w:rsidRPr="002017CD" w:rsidRDefault="00AC44E2" w:rsidP="002017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2837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School/ELC Improvement</w:t>
            </w:r>
          </w:p>
          <w:p w:rsidR="002017CD" w:rsidRPr="002017CD" w:rsidRDefault="00AC44E2" w:rsidP="002017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372880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School/ELC Leadership</w:t>
            </w:r>
          </w:p>
          <w:p w:rsidR="002017CD" w:rsidRPr="002017CD" w:rsidRDefault="00AC44E2" w:rsidP="002017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83649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Teacher/</w:t>
            </w:r>
            <w:proofErr w:type="spellStart"/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Pract</w:t>
            </w:r>
            <w:proofErr w:type="spellEnd"/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 xml:space="preserve"> Professionalism</w:t>
            </w:r>
          </w:p>
          <w:p w:rsidR="002017CD" w:rsidRPr="002017CD" w:rsidRDefault="00AC44E2" w:rsidP="002017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-389576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Parental Engagement</w:t>
            </w:r>
          </w:p>
          <w:p w:rsidR="002017CD" w:rsidRPr="002017CD" w:rsidRDefault="00AC44E2" w:rsidP="002017CD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</w:rPr>
                <w:id w:val="1739513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</w:rPr>
              <w:t>Assess. of Children’s Progress</w:t>
            </w:r>
          </w:p>
          <w:p w:rsidR="009D1F43" w:rsidRDefault="00AC44E2" w:rsidP="002017CD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en-GB"/>
                </w:rPr>
                <w:id w:val="1859085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CD" w:rsidRPr="002017CD">
                  <w:rPr>
                    <w:rFonts w:ascii="Arial" w:eastAsia="Times New Roman" w:hAnsi="Arial" w:cs="Arial" w:hint="eastAsia"/>
                    <w:sz w:val="16"/>
                    <w:szCs w:val="16"/>
                    <w:lang w:eastAsia="en-GB"/>
                  </w:rPr>
                  <w:t>☒</w:t>
                </w:r>
              </w:sdtContent>
            </w:sdt>
            <w:r w:rsidR="002017CD" w:rsidRPr="002017C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Performance Information</w:t>
            </w: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HGIOS?4 QIs:</w:t>
            </w:r>
          </w:p>
          <w:p w:rsidR="002017CD" w:rsidRPr="002017CD" w:rsidRDefault="002017CD" w:rsidP="002017C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2.1  </w:t>
            </w:r>
            <w:r w:rsidRPr="002017C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GB"/>
              </w:rPr>
              <w:t>2.1</w:t>
            </w: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2017CD" w:rsidRPr="002017CD" w:rsidRDefault="002017CD" w:rsidP="002017C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2.4  </w:t>
            </w:r>
            <w:r w:rsidRPr="002017C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GB"/>
              </w:rPr>
              <w:t>2.4</w:t>
            </w:r>
          </w:p>
          <w:p w:rsidR="002017CD" w:rsidRPr="002017CD" w:rsidRDefault="002017CD" w:rsidP="002017C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2.7  </w:t>
            </w:r>
            <w:r w:rsidRPr="002017C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GB"/>
              </w:rPr>
              <w:t>2.7</w:t>
            </w:r>
          </w:p>
          <w:p w:rsidR="002017CD" w:rsidRPr="002017CD" w:rsidRDefault="002017CD" w:rsidP="002017C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3.1  </w:t>
            </w:r>
            <w:r w:rsidRPr="002017C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GB"/>
              </w:rPr>
              <w:t>3.1</w:t>
            </w:r>
          </w:p>
          <w:p w:rsidR="002017CD" w:rsidRDefault="002017CD" w:rsidP="002017CD">
            <w:pPr>
              <w:rPr>
                <w:rFonts w:ascii="Arial" w:hAnsi="Arial" w:cs="Arial"/>
              </w:rPr>
            </w:pPr>
            <w:r w:rsidRPr="002017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 xml:space="preserve">3.2  </w:t>
            </w:r>
            <w:r w:rsidRPr="002017CD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n-GB"/>
              </w:rPr>
              <w:t>3.2</w:t>
            </w:r>
          </w:p>
          <w:p w:rsidR="002017CD" w:rsidRPr="009D1F43" w:rsidRDefault="002017CD" w:rsidP="009D1F4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14E99" w:rsidRPr="0029160D" w:rsidRDefault="00F52257" w:rsidP="00314E9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We have made </w:t>
            </w:r>
            <w:r w:rsidR="002416F1">
              <w:rPr>
                <w:rFonts w:ascii="Comic Sans MS" w:hAnsi="Comic Sans MS" w:cs="Arial"/>
              </w:rPr>
              <w:t xml:space="preserve">very </w:t>
            </w:r>
            <w:r w:rsidRPr="008434D0">
              <w:rPr>
                <w:rFonts w:ascii="Comic Sans MS" w:hAnsi="Comic Sans MS" w:cs="Arial"/>
              </w:rPr>
              <w:t>good</w:t>
            </w:r>
            <w:r>
              <w:rPr>
                <w:rFonts w:ascii="Comic Sans MS" w:hAnsi="Comic Sans MS" w:cs="Arial"/>
              </w:rPr>
              <w:t xml:space="preserve"> </w:t>
            </w:r>
            <w:r w:rsidR="00314E99" w:rsidRPr="0029160D">
              <w:rPr>
                <w:rFonts w:ascii="Comic Sans MS" w:hAnsi="Comic Sans MS" w:cs="Arial"/>
              </w:rPr>
              <w:t>progress.</w:t>
            </w:r>
          </w:p>
          <w:p w:rsidR="00314E99" w:rsidRPr="0029160D" w:rsidRDefault="00314E99" w:rsidP="00314E99">
            <w:pPr>
              <w:rPr>
                <w:rFonts w:ascii="Comic Sans MS" w:hAnsi="Comic Sans MS" w:cs="Arial"/>
              </w:rPr>
            </w:pPr>
          </w:p>
          <w:p w:rsidR="00314E99" w:rsidRPr="0029160D" w:rsidRDefault="00314E99" w:rsidP="00314E99">
            <w:pPr>
              <w:rPr>
                <w:rFonts w:ascii="Comic Sans MS" w:hAnsi="Comic Sans MS" w:cs="Arial"/>
              </w:rPr>
            </w:pPr>
            <w:r w:rsidRPr="0029160D">
              <w:rPr>
                <w:rFonts w:ascii="Comic Sans MS" w:hAnsi="Comic Sans MS" w:cs="Arial"/>
              </w:rPr>
              <w:t>What did we do?</w:t>
            </w:r>
          </w:p>
          <w:p w:rsidR="00314E99" w:rsidRPr="0029160D" w:rsidRDefault="00314E99" w:rsidP="00314E99">
            <w:pPr>
              <w:rPr>
                <w:rFonts w:ascii="Comic Sans MS" w:hAnsi="Comic Sans MS" w:cs="Arial"/>
              </w:rPr>
            </w:pPr>
          </w:p>
          <w:p w:rsidR="0027623D" w:rsidRDefault="00C26ECD" w:rsidP="009C335E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Staff increasingly </w:t>
            </w:r>
            <w:r w:rsidR="009C33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use </w:t>
            </w:r>
            <w:r w:rsidR="0029160D" w:rsidRPr="003515B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principles of growth mind-sets across the school</w:t>
            </w:r>
            <w:r w:rsidR="0027623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</w:t>
            </w:r>
          </w:p>
          <w:p w:rsidR="0029160D" w:rsidRPr="003515B1" w:rsidRDefault="0027623D" w:rsidP="009C335E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Whole school nurture approach</w:t>
            </w:r>
            <w:r w:rsidR="00C26ECD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building on </w:t>
            </w:r>
            <w:r w:rsidR="0029160D" w:rsidRPr="003515B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school initiative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s</w:t>
            </w:r>
            <w:r w:rsidR="00CC0FD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introduced this session,</w:t>
            </w:r>
            <w:r w:rsidR="006D760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 w:rsidR="00CC0FD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including Emotion Works, </w:t>
            </w:r>
            <w:r w:rsidR="006D760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call out cards and breakout Cosy</w:t>
            </w:r>
            <w:r w:rsidR="00CC0FD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spaces </w:t>
            </w:r>
            <w:r w:rsidR="006D760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with</w:t>
            </w:r>
            <w:r w:rsidR="00CC0FD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in </w:t>
            </w:r>
            <w:r w:rsidR="00F72DD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classes and class bases.</w:t>
            </w:r>
          </w:p>
          <w:p w:rsidR="0029160D" w:rsidRPr="003515B1" w:rsidRDefault="0029160D" w:rsidP="009C335E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3515B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Continued to raise awareness with parents including input fr</w:t>
            </w:r>
            <w:r w:rsidR="009C33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om the Educational Psychologist and “Wellbeing” open afternoon </w:t>
            </w:r>
          </w:p>
          <w:p w:rsidR="0029160D" w:rsidRPr="003515B1" w:rsidRDefault="00C26ECD" w:rsidP="009C335E">
            <w:pPr>
              <w:tabs>
                <w:tab w:val="left" w:pos="2158"/>
              </w:tabs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D</w:t>
            </w:r>
            <w:r w:rsidR="0029160D" w:rsidRPr="003515B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evelopment of outdoor learning opportunities from P1 to P7.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(especially P4&amp;</w:t>
            </w:r>
            <w:r w:rsidR="00490C86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P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5)</w:t>
            </w:r>
          </w:p>
          <w:p w:rsidR="008E136D" w:rsidRPr="003515B1" w:rsidRDefault="009A545E" w:rsidP="009C335E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515B1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Children are aware of the values in the infants and these are linked </w:t>
            </w:r>
            <w:r w:rsidR="009C335E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into our Special mentions,</w:t>
            </w:r>
            <w:r w:rsidR="00CC0FD6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 L</w:t>
            </w:r>
            <w:r w:rsidR="00C26ECD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iving</w:t>
            </w:r>
            <w:r w:rsidR="00CC0FD6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 the V</w:t>
            </w:r>
            <w:r w:rsidR="00C26ECD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alues award, behaviour logs</w:t>
            </w:r>
            <w:r w:rsidR="00CC0FD6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C0FD6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etc</w:t>
            </w:r>
            <w:proofErr w:type="spellEnd"/>
            <w:r w:rsidR="00CC0FD6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 </w:t>
            </w:r>
            <w:r w:rsidR="00C26ECD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) </w:t>
            </w:r>
          </w:p>
          <w:p w:rsidR="008E136D" w:rsidRPr="003515B1" w:rsidRDefault="00F52257" w:rsidP="009C335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C</w:t>
            </w:r>
            <w:r w:rsidR="003F34B1" w:rsidRPr="003515B1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hildren are taught through Sex Ed programme to </w:t>
            </w:r>
            <w:r w:rsidR="00151BD8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e</w:t>
            </w:r>
            <w:r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stablish understanding and </w:t>
            </w:r>
            <w:r w:rsidR="003F34B1" w:rsidRPr="003515B1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value</w:t>
            </w:r>
            <w:r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s</w:t>
            </w:r>
            <w:r w:rsidR="0096745F" w:rsidRPr="003515B1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 xml:space="preserve"> </w:t>
            </w:r>
          </w:p>
          <w:p w:rsidR="003F34B1" w:rsidRPr="003515B1" w:rsidRDefault="003F34B1" w:rsidP="009C335E">
            <w:pPr>
              <w:pStyle w:val="ListParagraph"/>
              <w:ind w:left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515B1">
              <w:rPr>
                <w:rFonts w:ascii="Comic Sans MS" w:hAnsi="Comic Sans MS" w:cs="Arial"/>
                <w:b/>
                <w:sz w:val="20"/>
                <w:szCs w:val="20"/>
              </w:rPr>
              <w:t xml:space="preserve">Children </w:t>
            </w:r>
            <w:r w:rsid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are </w:t>
            </w:r>
            <w:r w:rsidRPr="003515B1">
              <w:rPr>
                <w:rFonts w:ascii="Comic Sans MS" w:hAnsi="Comic Sans MS" w:cs="Arial"/>
                <w:b/>
                <w:sz w:val="20"/>
                <w:szCs w:val="20"/>
              </w:rPr>
              <w:t xml:space="preserve">able to use </w:t>
            </w:r>
            <w:r w:rsidR="00F1341E" w:rsidRPr="003515B1">
              <w:rPr>
                <w:rFonts w:ascii="Comic Sans MS" w:hAnsi="Comic Sans MS" w:cs="Arial"/>
                <w:b/>
                <w:sz w:val="20"/>
                <w:szCs w:val="20"/>
              </w:rPr>
              <w:t>Child</w:t>
            </w:r>
            <w:r w:rsidR="009C335E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F1341E" w:rsidRPr="003515B1">
              <w:rPr>
                <w:rFonts w:ascii="Comic Sans MS" w:hAnsi="Comic Sans MS" w:cs="Arial"/>
                <w:b/>
                <w:sz w:val="20"/>
                <w:szCs w:val="20"/>
              </w:rPr>
              <w:t>Line</w:t>
            </w:r>
            <w:r w:rsidR="009C335E">
              <w:rPr>
                <w:rFonts w:ascii="Comic Sans MS" w:hAnsi="Comic Sans MS" w:cs="Arial"/>
                <w:b/>
                <w:sz w:val="20"/>
                <w:szCs w:val="20"/>
              </w:rPr>
              <w:t>/</w:t>
            </w:r>
            <w:r w:rsidR="00550F5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EF70D1">
              <w:rPr>
                <w:rFonts w:ascii="Comic Sans MS" w:hAnsi="Comic Sans MS" w:cs="Arial"/>
                <w:b/>
                <w:sz w:val="20"/>
                <w:szCs w:val="20"/>
              </w:rPr>
              <w:t>CEOP reporting appropriatel</w:t>
            </w:r>
            <w:r w:rsidR="00CC0FD6">
              <w:rPr>
                <w:rFonts w:ascii="Comic Sans MS" w:hAnsi="Comic Sans MS" w:cs="Arial"/>
                <w:b/>
                <w:sz w:val="20"/>
                <w:szCs w:val="20"/>
              </w:rPr>
              <w:t>y</w:t>
            </w:r>
            <w:r w:rsidR="00EF70D1">
              <w:rPr>
                <w:rFonts w:ascii="Comic Sans MS" w:hAnsi="Comic Sans MS" w:cs="Arial"/>
                <w:b/>
                <w:sz w:val="20"/>
                <w:szCs w:val="20"/>
              </w:rPr>
              <w:t xml:space="preserve">. </w:t>
            </w:r>
            <w:r w:rsidR="009C335E">
              <w:rPr>
                <w:rFonts w:ascii="Comic Sans MS" w:hAnsi="Comic Sans MS" w:cs="Arial"/>
                <w:b/>
                <w:sz w:val="20"/>
                <w:szCs w:val="20"/>
              </w:rPr>
              <w:t>School h</w:t>
            </w:r>
            <w:r w:rsidR="00EF70D1">
              <w:rPr>
                <w:rFonts w:ascii="Comic Sans MS" w:hAnsi="Comic Sans MS" w:cs="Arial"/>
                <w:b/>
                <w:sz w:val="20"/>
                <w:szCs w:val="20"/>
              </w:rPr>
              <w:t>ad NSPCC sessions and parent on-</w:t>
            </w:r>
            <w:r w:rsidR="009C335E">
              <w:rPr>
                <w:rFonts w:ascii="Comic Sans MS" w:hAnsi="Comic Sans MS" w:cs="Arial"/>
                <w:b/>
                <w:sz w:val="20"/>
                <w:szCs w:val="20"/>
              </w:rPr>
              <w:t>line safety</w:t>
            </w:r>
            <w:r w:rsidR="00EF70D1">
              <w:rPr>
                <w:rFonts w:ascii="Comic Sans MS" w:hAnsi="Comic Sans MS" w:cs="Arial"/>
                <w:b/>
                <w:sz w:val="20"/>
                <w:szCs w:val="20"/>
              </w:rPr>
              <w:t xml:space="preserve"> parent workshops this year</w:t>
            </w:r>
            <w:r w:rsidR="00550F59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  <w:r w:rsidRPr="003515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96745F" w:rsidRPr="003515B1" w:rsidRDefault="0096745F" w:rsidP="009C335E">
            <w:pPr>
              <w:rPr>
                <w:rFonts w:ascii="Comic Sans MS" w:eastAsia="Arial Unicode MS" w:hAnsi="Comic Sans MS" w:cs="Arial"/>
                <w:b/>
                <w:sz w:val="20"/>
                <w:szCs w:val="20"/>
              </w:rPr>
            </w:pPr>
            <w:r w:rsidRPr="003515B1">
              <w:rPr>
                <w:rFonts w:ascii="Comic Sans MS" w:hAnsi="Comic Sans MS" w:cs="Arial"/>
                <w:b/>
                <w:sz w:val="20"/>
                <w:szCs w:val="20"/>
              </w:rPr>
              <w:t xml:space="preserve">We have created an </w:t>
            </w:r>
            <w:r w:rsidRPr="003515B1">
              <w:rPr>
                <w:rFonts w:ascii="Comic Sans MS" w:eastAsia="Arial Unicode MS" w:hAnsi="Comic Sans MS" w:cs="Arial"/>
                <w:b/>
                <w:sz w:val="20"/>
                <w:szCs w:val="20"/>
              </w:rPr>
              <w:t>Inclusive school environment where children’s needs are met and issues between children are dealt with quickly.</w:t>
            </w:r>
          </w:p>
          <w:p w:rsidR="00314E99" w:rsidRPr="003515B1" w:rsidRDefault="0096745F" w:rsidP="009C335E">
            <w:pPr>
              <w:rPr>
                <w:rFonts w:ascii="Comic Sans MS" w:hAnsi="Comic Sans MS" w:cs="Arial"/>
                <w:b/>
              </w:rPr>
            </w:pPr>
            <w:r w:rsidRPr="003515B1">
              <w:rPr>
                <w:rFonts w:ascii="Comic Sans MS" w:hAnsi="Comic Sans MS"/>
                <w:b/>
              </w:rPr>
              <w:t>We understand, value and celebrate diversity and challenge discrimination</w:t>
            </w:r>
            <w:r w:rsidR="00CC0FD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CC0FD6">
              <w:rPr>
                <w:rFonts w:ascii="Comic Sans MS" w:hAnsi="Comic Sans MS"/>
                <w:b/>
              </w:rPr>
              <w:t>e.g</w:t>
            </w:r>
            <w:proofErr w:type="spellEnd"/>
            <w:r w:rsidR="00CC0FD6">
              <w:rPr>
                <w:rFonts w:ascii="Comic Sans MS" w:hAnsi="Comic Sans MS"/>
                <w:b/>
              </w:rPr>
              <w:t xml:space="preserve"> Extraordinary Individuals IDL</w:t>
            </w:r>
          </w:p>
          <w:p w:rsidR="00FA2C60" w:rsidRPr="003515B1" w:rsidRDefault="00AC590D" w:rsidP="009C335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Staff and some pupils continue to be aware of rights of the child and display connected rights within class/whole school displays</w:t>
            </w:r>
            <w:r w:rsidR="00FA2C60" w:rsidRPr="003515B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FA2C60" w:rsidRDefault="00FA2C60" w:rsidP="00314E99">
            <w:pPr>
              <w:rPr>
                <w:rFonts w:ascii="Comic Sans MS" w:hAnsi="Comic Sans MS" w:cs="Arial"/>
              </w:rPr>
            </w:pPr>
          </w:p>
          <w:p w:rsidR="00FA2C60" w:rsidRPr="00805D5B" w:rsidRDefault="00D55AFF" w:rsidP="00314E99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805D5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ELC</w:t>
            </w:r>
          </w:p>
          <w:p w:rsidR="00D55AFF" w:rsidRPr="00D55AFF" w:rsidRDefault="00505C5B" w:rsidP="00505C5B">
            <w:pPr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Home visits and stay and play sessions continue to build good initial relationships </w:t>
            </w:r>
            <w:r w:rsidR="00D55AFF" w:rsidRPr="00D55AFF">
              <w:rPr>
                <w:rFonts w:ascii="Comic Sans MS" w:hAnsi="Comic Sans MS" w:cs="Arial"/>
                <w:b/>
              </w:rPr>
              <w:t>families</w:t>
            </w:r>
            <w:r>
              <w:rPr>
                <w:rFonts w:ascii="Comic Sans MS" w:hAnsi="Comic Sans MS" w:cs="Arial"/>
                <w:b/>
              </w:rPr>
              <w:t>/carers.</w:t>
            </w:r>
          </w:p>
          <w:p w:rsidR="00D55AFF" w:rsidRPr="00D55AFF" w:rsidRDefault="00D55AFF" w:rsidP="00505C5B">
            <w:pPr>
              <w:jc w:val="both"/>
              <w:rPr>
                <w:rFonts w:ascii="Comic Sans MS" w:hAnsi="Comic Sans MS" w:cs="Arial"/>
                <w:b/>
              </w:rPr>
            </w:pPr>
            <w:r w:rsidRPr="00D55AFF">
              <w:rPr>
                <w:rFonts w:ascii="Comic Sans MS" w:hAnsi="Comic Sans MS" w:cs="Arial"/>
                <w:b/>
              </w:rPr>
              <w:t>Open nursery, pare</w:t>
            </w:r>
            <w:r w:rsidR="00505C5B">
              <w:rPr>
                <w:rFonts w:ascii="Comic Sans MS" w:hAnsi="Comic Sans MS" w:cs="Arial"/>
                <w:b/>
              </w:rPr>
              <w:t>nts welcome at all times (</w:t>
            </w:r>
            <w:proofErr w:type="spellStart"/>
            <w:r w:rsidR="00505C5B">
              <w:rPr>
                <w:rFonts w:ascii="Comic Sans MS" w:hAnsi="Comic Sans MS" w:cs="Arial"/>
                <w:b/>
              </w:rPr>
              <w:t>Stay&amp;Play</w:t>
            </w:r>
            <w:proofErr w:type="spellEnd"/>
            <w:r w:rsidR="00505C5B">
              <w:rPr>
                <w:rFonts w:ascii="Comic Sans MS" w:hAnsi="Comic Sans MS" w:cs="Arial"/>
                <w:b/>
              </w:rPr>
              <w:t xml:space="preserve"> sessions </w:t>
            </w:r>
            <w:r w:rsidR="00F1341E" w:rsidRPr="00D55AFF">
              <w:rPr>
                <w:rFonts w:ascii="Comic Sans MS" w:hAnsi="Comic Sans MS" w:cs="Arial"/>
                <w:b/>
              </w:rPr>
              <w:t>etc.</w:t>
            </w:r>
            <w:r w:rsidRPr="00D55AFF">
              <w:rPr>
                <w:rFonts w:ascii="Comic Sans MS" w:hAnsi="Comic Sans MS" w:cs="Arial"/>
                <w:b/>
              </w:rPr>
              <w:t>)</w:t>
            </w:r>
          </w:p>
          <w:p w:rsidR="00D55AFF" w:rsidRPr="00D55AFF" w:rsidRDefault="00D55AFF" w:rsidP="00505C5B">
            <w:pPr>
              <w:jc w:val="both"/>
              <w:rPr>
                <w:rFonts w:ascii="Comic Sans MS" w:hAnsi="Comic Sans MS" w:cs="Arial"/>
                <w:b/>
              </w:rPr>
            </w:pPr>
            <w:r w:rsidRPr="00D55AFF">
              <w:rPr>
                <w:rFonts w:ascii="Comic Sans MS" w:hAnsi="Comic Sans MS" w:cs="Arial"/>
                <w:b/>
              </w:rPr>
              <w:t>Communication with other agencies to support wellbeing</w:t>
            </w:r>
            <w:r w:rsidR="00505C5B">
              <w:rPr>
                <w:rFonts w:ascii="Comic Sans MS" w:hAnsi="Comic Sans MS" w:cs="Arial"/>
                <w:b/>
              </w:rPr>
              <w:t xml:space="preserve"> (Early Inclusion service/ P</w:t>
            </w:r>
            <w:r w:rsidR="00CC0FD6">
              <w:rPr>
                <w:rFonts w:ascii="Comic Sans MS" w:hAnsi="Comic Sans MS" w:cs="Arial"/>
                <w:b/>
              </w:rPr>
              <w:t>s</w:t>
            </w:r>
            <w:r w:rsidR="00505C5B">
              <w:rPr>
                <w:rFonts w:ascii="Comic Sans MS" w:hAnsi="Comic Sans MS" w:cs="Arial"/>
                <w:b/>
              </w:rPr>
              <w:t>ychologist/ School Nurse)</w:t>
            </w:r>
          </w:p>
          <w:p w:rsidR="00D55AFF" w:rsidRPr="00D55AFF" w:rsidRDefault="00D55AFF" w:rsidP="00505C5B">
            <w:pPr>
              <w:jc w:val="both"/>
              <w:rPr>
                <w:rFonts w:ascii="Comic Sans MS" w:hAnsi="Comic Sans MS" w:cs="Arial"/>
                <w:b/>
              </w:rPr>
            </w:pPr>
            <w:r w:rsidRPr="00D55AFF">
              <w:rPr>
                <w:rFonts w:ascii="Comic Sans MS" w:hAnsi="Comic Sans MS" w:cs="Arial"/>
                <w:b/>
              </w:rPr>
              <w:t>W</w:t>
            </w:r>
            <w:r w:rsidR="00505C5B">
              <w:rPr>
                <w:rFonts w:ascii="Comic Sans MS" w:hAnsi="Comic Sans MS" w:cs="Arial"/>
                <w:b/>
              </w:rPr>
              <w:t>ellbeing indicators embedded in</w:t>
            </w:r>
            <w:r w:rsidRPr="00D55AFF">
              <w:rPr>
                <w:rFonts w:ascii="Comic Sans MS" w:hAnsi="Comic Sans MS" w:cs="Arial"/>
                <w:b/>
              </w:rPr>
              <w:t xml:space="preserve">to every day practice. </w:t>
            </w:r>
          </w:p>
          <w:p w:rsidR="00D55AFF" w:rsidRPr="00D55AFF" w:rsidRDefault="00D55AFF" w:rsidP="00505C5B">
            <w:pPr>
              <w:jc w:val="both"/>
              <w:rPr>
                <w:rFonts w:ascii="Comic Sans MS" w:hAnsi="Comic Sans MS" w:cs="Arial"/>
                <w:b/>
              </w:rPr>
            </w:pPr>
            <w:r w:rsidRPr="00D55AFF">
              <w:rPr>
                <w:rFonts w:ascii="Comic Sans MS" w:hAnsi="Comic Sans MS" w:cs="Arial"/>
                <w:b/>
              </w:rPr>
              <w:t>Responsive and changeable wellbeing display, highlighting childr</w:t>
            </w:r>
            <w:r w:rsidR="00505C5B">
              <w:rPr>
                <w:rFonts w:ascii="Comic Sans MS" w:hAnsi="Comic Sans MS" w:cs="Arial"/>
                <w:b/>
              </w:rPr>
              <w:t>en’s achievements</w:t>
            </w:r>
          </w:p>
          <w:p w:rsidR="00FF04EF" w:rsidRPr="00FF04EF" w:rsidRDefault="00FF04EF" w:rsidP="00505C5B">
            <w:pPr>
              <w:jc w:val="both"/>
              <w:rPr>
                <w:rFonts w:ascii="Comic Sans MS" w:eastAsia="Arial Unicode MS" w:hAnsi="Comic Sans MS" w:cs="Arial"/>
                <w:b/>
              </w:rPr>
            </w:pPr>
            <w:r w:rsidRPr="00FF04EF">
              <w:rPr>
                <w:rFonts w:ascii="Comic Sans MS" w:eastAsia="Arial Unicode MS" w:hAnsi="Comic Sans MS" w:cs="Arial"/>
                <w:b/>
              </w:rPr>
              <w:t xml:space="preserve">Staff are vigilant when caring for the children in our setting. </w:t>
            </w:r>
          </w:p>
          <w:p w:rsidR="00D55AFF" w:rsidRPr="00FF04EF" w:rsidRDefault="00FF04EF" w:rsidP="00505C5B">
            <w:pPr>
              <w:jc w:val="both"/>
              <w:rPr>
                <w:rFonts w:ascii="Comic Sans MS" w:hAnsi="Comic Sans MS" w:cs="Arial"/>
                <w:b/>
              </w:rPr>
            </w:pPr>
            <w:r w:rsidRPr="00FF04EF">
              <w:rPr>
                <w:rFonts w:ascii="Comic Sans MS" w:eastAsia="Arial Unicode MS" w:hAnsi="Comic Sans MS" w:cs="Arial"/>
                <w:b/>
              </w:rPr>
              <w:lastRenderedPageBreak/>
              <w:t>Following the correct procedures if we feel children or families need further support</w:t>
            </w:r>
          </w:p>
          <w:p w:rsidR="00D55AFF" w:rsidRPr="00FF04EF" w:rsidRDefault="00FF04EF" w:rsidP="00C94ABD">
            <w:pPr>
              <w:rPr>
                <w:rFonts w:ascii="Comic Sans MS" w:hAnsi="Comic Sans MS" w:cs="Arial"/>
                <w:b/>
              </w:rPr>
            </w:pPr>
            <w:r w:rsidRPr="00FF04EF">
              <w:rPr>
                <w:rFonts w:ascii="Comic Sans MS" w:eastAsia="Arial Unicode MS" w:hAnsi="Comic Sans MS" w:cs="Arial"/>
                <w:b/>
              </w:rPr>
              <w:t>Inclu</w:t>
            </w:r>
            <w:r w:rsidR="007A2D93">
              <w:rPr>
                <w:rFonts w:ascii="Comic Sans MS" w:eastAsia="Arial Unicode MS" w:hAnsi="Comic Sans MS" w:cs="Arial"/>
                <w:b/>
              </w:rPr>
              <w:t xml:space="preserve">sion of all children in events such as: </w:t>
            </w:r>
            <w:r w:rsidRPr="00FF04EF">
              <w:rPr>
                <w:rFonts w:ascii="Comic Sans MS" w:eastAsia="Arial Unicode MS" w:hAnsi="Comic Sans MS" w:cs="Arial"/>
                <w:b/>
              </w:rPr>
              <w:t>nativity, parties</w:t>
            </w:r>
            <w:r w:rsidR="00C94ABD">
              <w:rPr>
                <w:rFonts w:ascii="Comic Sans MS" w:eastAsia="Arial Unicode MS" w:hAnsi="Comic Sans MS" w:cs="Arial"/>
                <w:b/>
              </w:rPr>
              <w:t>. W</w:t>
            </w:r>
            <w:r w:rsidR="00CC0FD6">
              <w:rPr>
                <w:rFonts w:ascii="Comic Sans MS" w:eastAsia="Arial Unicode MS" w:hAnsi="Comic Sans MS" w:cs="Arial"/>
                <w:b/>
              </w:rPr>
              <w:t>i</w:t>
            </w:r>
            <w:r w:rsidR="00C94ABD">
              <w:rPr>
                <w:rFonts w:ascii="Comic Sans MS" w:eastAsia="Arial Unicode MS" w:hAnsi="Comic Sans MS" w:cs="Arial"/>
                <w:b/>
              </w:rPr>
              <w:t xml:space="preserve">ld </w:t>
            </w:r>
            <w:r w:rsidR="00CC0FD6">
              <w:rPr>
                <w:rFonts w:ascii="Comic Sans MS" w:eastAsia="Arial Unicode MS" w:hAnsi="Comic Sans MS" w:cs="Arial"/>
                <w:b/>
              </w:rPr>
              <w:t>C</w:t>
            </w:r>
            <w:r w:rsidR="00C94ABD">
              <w:rPr>
                <w:rFonts w:ascii="Comic Sans MS" w:eastAsia="Arial Unicode MS" w:hAnsi="Comic Sans MS" w:cs="Arial"/>
                <w:b/>
              </w:rPr>
              <w:t>onnections walks</w:t>
            </w:r>
            <w:r w:rsidR="00CC0FD6">
              <w:rPr>
                <w:rFonts w:ascii="Comic Sans MS" w:eastAsia="Arial Unicode MS" w:hAnsi="Comic Sans MS" w:cs="Arial"/>
                <w:b/>
              </w:rPr>
              <w:t>, campfires</w:t>
            </w:r>
            <w:r w:rsidRPr="00FF04EF">
              <w:rPr>
                <w:rFonts w:ascii="Comic Sans MS" w:eastAsia="Arial Unicode MS" w:hAnsi="Comic Sans MS" w:cs="Arial"/>
                <w:b/>
              </w:rPr>
              <w:t xml:space="preserve"> etc.</w:t>
            </w:r>
          </w:p>
          <w:p w:rsidR="00D55AFF" w:rsidRDefault="00D55AFF" w:rsidP="00314E99">
            <w:pPr>
              <w:rPr>
                <w:rFonts w:ascii="Comic Sans MS" w:hAnsi="Comic Sans MS" w:cs="Arial"/>
              </w:rPr>
            </w:pPr>
          </w:p>
          <w:p w:rsidR="00314E99" w:rsidRPr="00354DE9" w:rsidRDefault="00314E99" w:rsidP="00314E99">
            <w:pPr>
              <w:rPr>
                <w:rFonts w:ascii="Comic Sans MS" w:hAnsi="Comic Sans MS" w:cs="Arial"/>
              </w:rPr>
            </w:pPr>
            <w:r w:rsidRPr="00354DE9">
              <w:rPr>
                <w:rFonts w:ascii="Comic Sans MS" w:hAnsi="Comic Sans MS" w:cs="Arial"/>
              </w:rPr>
              <w:t>Evidence indicates the impact is:</w:t>
            </w:r>
          </w:p>
          <w:p w:rsidR="00314E99" w:rsidRPr="00354DE9" w:rsidRDefault="00314E99" w:rsidP="00314E99">
            <w:pPr>
              <w:rPr>
                <w:rFonts w:ascii="Comic Sans MS" w:hAnsi="Comic Sans MS" w:cs="Arial"/>
              </w:rPr>
            </w:pPr>
          </w:p>
          <w:p w:rsidR="008E136D" w:rsidRPr="00F52257" w:rsidRDefault="00505C5B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Learners</w:t>
            </w:r>
            <w:r w:rsidR="003F34B1" w:rsidRPr="00F52257">
              <w:rPr>
                <w:rFonts w:ascii="Comic Sans MS" w:hAnsi="Comic Sans MS" w:cs="Arial"/>
                <w:b/>
              </w:rPr>
              <w:t xml:space="preserve"> create class charters and Reflection logs</w:t>
            </w:r>
          </w:p>
          <w:p w:rsidR="008E136D" w:rsidRPr="00F52257" w:rsidRDefault="00505C5B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Learners continue to </w:t>
            </w:r>
            <w:r w:rsidR="003F34B1" w:rsidRPr="00F52257">
              <w:rPr>
                <w:rFonts w:ascii="Comic Sans MS" w:hAnsi="Comic Sans MS" w:cs="Arial"/>
                <w:b/>
              </w:rPr>
              <w:t xml:space="preserve">receive Living </w:t>
            </w:r>
            <w:r w:rsidR="00550F59">
              <w:rPr>
                <w:rFonts w:ascii="Comic Sans MS" w:hAnsi="Comic Sans MS" w:cs="Arial"/>
                <w:b/>
              </w:rPr>
              <w:t xml:space="preserve">our </w:t>
            </w:r>
            <w:r w:rsidR="00C94ABD">
              <w:rPr>
                <w:rFonts w:ascii="Comic Sans MS" w:hAnsi="Comic Sans MS" w:cs="Arial"/>
                <w:b/>
              </w:rPr>
              <w:t>V</w:t>
            </w:r>
            <w:r w:rsidR="003F34B1" w:rsidRPr="00F52257">
              <w:rPr>
                <w:rFonts w:ascii="Comic Sans MS" w:hAnsi="Comic Sans MS" w:cs="Arial"/>
                <w:b/>
              </w:rPr>
              <w:t>alues certificates</w:t>
            </w:r>
          </w:p>
          <w:p w:rsidR="008E136D" w:rsidRPr="00F52257" w:rsidRDefault="003F34B1" w:rsidP="008E136D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Learners are expressing their feelings clearly and developing self-awareness</w:t>
            </w:r>
            <w:r w:rsidR="00505C5B">
              <w:rPr>
                <w:rFonts w:ascii="Comic Sans MS" w:hAnsi="Comic Sans MS" w:cs="Arial"/>
                <w:b/>
              </w:rPr>
              <w:t xml:space="preserve"> (Emotion works cogs ELC to P7)</w:t>
            </w:r>
          </w:p>
          <w:p w:rsidR="00FF04EF" w:rsidRDefault="0096745F" w:rsidP="00C94ABD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Learners are very much involved in the life of the school</w:t>
            </w:r>
          </w:p>
          <w:p w:rsidR="0096745F" w:rsidRPr="00F52257" w:rsidRDefault="00FF04EF" w:rsidP="008E136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Learners are treated fairly and wherever possible have the same experiences</w:t>
            </w:r>
            <w:r w:rsidR="0096745F" w:rsidRPr="00F52257">
              <w:rPr>
                <w:rFonts w:ascii="Comic Sans MS" w:hAnsi="Comic Sans MS" w:cs="Arial"/>
                <w:b/>
              </w:rPr>
              <w:t xml:space="preserve"> </w:t>
            </w:r>
          </w:p>
          <w:p w:rsidR="008E136D" w:rsidRPr="00354DE9" w:rsidRDefault="008E136D" w:rsidP="008E136D">
            <w:pPr>
              <w:rPr>
                <w:rFonts w:ascii="Comic Sans MS" w:hAnsi="Comic Sans MS" w:cs="Arial"/>
              </w:rPr>
            </w:pPr>
          </w:p>
          <w:p w:rsidR="000A52BD" w:rsidRPr="00354DE9" w:rsidRDefault="000A52BD" w:rsidP="000A52BD">
            <w:pPr>
              <w:rPr>
                <w:rFonts w:ascii="Comic Sans MS" w:hAnsi="Comic Sans MS" w:cs="Arial"/>
              </w:rPr>
            </w:pPr>
            <w:r w:rsidRPr="00354DE9">
              <w:rPr>
                <w:rFonts w:ascii="Comic Sans MS" w:hAnsi="Comic Sans MS" w:cs="Arial"/>
              </w:rPr>
              <w:t>Our next steps will be to:</w:t>
            </w:r>
          </w:p>
          <w:p w:rsidR="0096745F" w:rsidRPr="007A2D93" w:rsidRDefault="0096745F" w:rsidP="00493CB6">
            <w:pPr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 w:rsidRPr="007A2D93">
              <w:rPr>
                <w:rFonts w:ascii="Comic Sans MS" w:hAnsi="Comic Sans MS" w:cs="Arial"/>
                <w:b/>
              </w:rPr>
              <w:t xml:space="preserve">Whole school focus on </w:t>
            </w:r>
            <w:r w:rsidR="00505C5B">
              <w:rPr>
                <w:rFonts w:ascii="Comic Sans MS" w:hAnsi="Comic Sans MS" w:cs="Arial"/>
                <w:b/>
              </w:rPr>
              <w:t xml:space="preserve">embedded </w:t>
            </w:r>
            <w:r w:rsidRPr="007A2D93">
              <w:rPr>
                <w:rFonts w:ascii="Comic Sans MS" w:hAnsi="Comic Sans MS" w:cs="Arial"/>
                <w:b/>
              </w:rPr>
              <w:t>language of wellbeing</w:t>
            </w:r>
            <w:r w:rsidR="00505C5B">
              <w:rPr>
                <w:rFonts w:ascii="Comic Sans MS" w:hAnsi="Comic Sans MS" w:cs="Arial"/>
                <w:b/>
              </w:rPr>
              <w:t xml:space="preserve"> (Emotion Works cogs </w:t>
            </w:r>
            <w:proofErr w:type="spellStart"/>
            <w:r w:rsidR="00505C5B">
              <w:rPr>
                <w:rFonts w:ascii="Comic Sans MS" w:hAnsi="Comic Sans MS" w:cs="Arial"/>
                <w:b/>
              </w:rPr>
              <w:t>etc</w:t>
            </w:r>
            <w:proofErr w:type="spellEnd"/>
            <w:r w:rsidR="00505C5B">
              <w:rPr>
                <w:rFonts w:ascii="Comic Sans MS" w:hAnsi="Comic Sans MS" w:cs="Arial"/>
                <w:b/>
              </w:rPr>
              <w:t>) and wellbeing</w:t>
            </w:r>
            <w:r w:rsidRPr="007A2D93">
              <w:rPr>
                <w:rFonts w:ascii="Comic Sans MS" w:hAnsi="Comic Sans MS" w:cs="Arial"/>
                <w:b/>
              </w:rPr>
              <w:t xml:space="preserve"> indicators.</w:t>
            </w:r>
          </w:p>
          <w:p w:rsidR="0096745F" w:rsidRDefault="00493CB6" w:rsidP="00493CB6">
            <w:pPr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Further use </w:t>
            </w:r>
            <w:r w:rsidR="0096745F" w:rsidRPr="007A2D93">
              <w:rPr>
                <w:rFonts w:ascii="Comic Sans MS" w:hAnsi="Comic Sans MS" w:cs="Arial"/>
                <w:b/>
              </w:rPr>
              <w:t xml:space="preserve">of </w:t>
            </w:r>
            <w:r w:rsidR="00505C5B">
              <w:rPr>
                <w:rFonts w:ascii="Comic Sans MS" w:hAnsi="Comic Sans MS" w:cs="Arial"/>
                <w:b/>
              </w:rPr>
              <w:t>a whole school resource for HWB</w:t>
            </w:r>
            <w:r w:rsidR="0096745F" w:rsidRPr="007A2D93">
              <w:rPr>
                <w:rFonts w:ascii="Comic Sans MS" w:hAnsi="Comic Sans MS" w:cs="Arial"/>
                <w:b/>
              </w:rPr>
              <w:t>.</w:t>
            </w:r>
          </w:p>
          <w:p w:rsidR="00505C5B" w:rsidRPr="007A2D93" w:rsidRDefault="00505C5B" w:rsidP="00493CB6">
            <w:pPr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Continue self reporting of Wellbeing indicators throughout whole school</w:t>
            </w:r>
          </w:p>
          <w:p w:rsidR="000A52BD" w:rsidRPr="00505C5B" w:rsidRDefault="00505C5B" w:rsidP="00493C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Refresh and update</w:t>
            </w:r>
            <w:r w:rsidR="00493CB6">
              <w:rPr>
                <w:rFonts w:ascii="Comic Sans MS" w:hAnsi="Comic Sans MS" w:cs="Arial"/>
                <w:b/>
              </w:rPr>
              <w:t xml:space="preserve"> audit of pupil need across </w:t>
            </w:r>
            <w:r w:rsidR="007A2D93" w:rsidRPr="007A2D93">
              <w:rPr>
                <w:rFonts w:ascii="Comic Sans MS" w:hAnsi="Comic Sans MS" w:cs="Arial"/>
                <w:b/>
              </w:rPr>
              <w:t>whole school and nursery whole school pupil</w:t>
            </w:r>
          </w:p>
          <w:p w:rsidR="000A52BD" w:rsidRPr="00F52257" w:rsidRDefault="00F52257" w:rsidP="00493CB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To </w:t>
            </w:r>
            <w:r w:rsidR="00505C5B">
              <w:rPr>
                <w:rFonts w:ascii="Comic Sans MS" w:hAnsi="Comic Sans MS" w:cs="Arial"/>
                <w:b/>
                <w:sz w:val="20"/>
                <w:szCs w:val="20"/>
              </w:rPr>
              <w:t>continue to ut</w:t>
            </w:r>
            <w:bookmarkStart w:id="0" w:name="_GoBack"/>
            <w:bookmarkEnd w:id="0"/>
            <w:r w:rsidR="00505C5B">
              <w:rPr>
                <w:rFonts w:ascii="Comic Sans MS" w:hAnsi="Comic Sans MS" w:cs="Arial"/>
                <w:b/>
                <w:sz w:val="20"/>
                <w:szCs w:val="20"/>
              </w:rPr>
              <w:t>ilise</w:t>
            </w: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2D40E3" w:rsidRP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PEF funding for </w:t>
            </w:r>
            <w:r w:rsidR="00354DE9" w:rsidRP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Nurture </w:t>
            </w:r>
            <w:r w:rsidR="00493CB6">
              <w:rPr>
                <w:rFonts w:ascii="Comic Sans MS" w:hAnsi="Comic Sans MS" w:cs="Arial"/>
                <w:b/>
                <w:sz w:val="20"/>
                <w:szCs w:val="20"/>
              </w:rPr>
              <w:t>sessions and</w:t>
            </w:r>
            <w:r w:rsidR="00505C5B">
              <w:rPr>
                <w:rFonts w:ascii="Comic Sans MS" w:hAnsi="Comic Sans MS" w:cs="Arial"/>
                <w:b/>
                <w:sz w:val="20"/>
                <w:szCs w:val="20"/>
              </w:rPr>
              <w:t xml:space="preserve"> Cosy areas in Nursery and classrooms </w:t>
            </w:r>
            <w:r w:rsidR="00354DE9" w:rsidRPr="00F52257">
              <w:rPr>
                <w:rFonts w:ascii="Comic Sans MS" w:hAnsi="Comic Sans MS" w:cs="Arial"/>
                <w:b/>
                <w:sz w:val="20"/>
                <w:szCs w:val="20"/>
              </w:rPr>
              <w:t>throughout whole school.</w:t>
            </w:r>
          </w:p>
          <w:p w:rsidR="000A52BD" w:rsidRPr="000A52BD" w:rsidRDefault="000A52BD" w:rsidP="000A52BD">
            <w:pPr>
              <w:rPr>
                <w:rFonts w:ascii="Arial" w:hAnsi="Arial" w:cs="Arial"/>
              </w:rPr>
            </w:pPr>
          </w:p>
        </w:tc>
      </w:tr>
      <w:tr w:rsidR="00AC29BB" w:rsidTr="000A52BD">
        <w:trPr>
          <w:trHeight w:val="4829"/>
        </w:trPr>
        <w:tc>
          <w:tcPr>
            <w:tcW w:w="2694" w:type="dxa"/>
          </w:tcPr>
          <w:p w:rsidR="0050003B" w:rsidRDefault="0050003B" w:rsidP="00AC29BB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</w:p>
          <w:p w:rsidR="00AC29BB" w:rsidRPr="0050003B" w:rsidRDefault="00AC29BB" w:rsidP="0050003B">
            <w:pPr>
              <w:rPr>
                <w:rFonts w:ascii="Arial" w:hAnsi="Arial" w:cs="Arial"/>
              </w:rPr>
            </w:pPr>
            <w:r w:rsidRPr="0050003B">
              <w:rPr>
                <w:rFonts w:ascii="Arial" w:hAnsi="Arial" w:cs="Arial"/>
              </w:rPr>
              <w:t>To improve employability skills, and sustained, positive school-leaver destinations for all young people</w:t>
            </w:r>
          </w:p>
          <w:p w:rsidR="009D1F43" w:rsidRPr="009D1F43" w:rsidRDefault="009D1F43" w:rsidP="009D1F43">
            <w:pPr>
              <w:rPr>
                <w:rFonts w:ascii="Arial" w:hAnsi="Arial" w:cs="Arial"/>
              </w:rPr>
            </w:pPr>
          </w:p>
          <w:p w:rsidR="0050003B" w:rsidRDefault="0050003B" w:rsidP="00500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desired outco</w:t>
            </w:r>
            <w:r w:rsidR="00DE09AB">
              <w:rPr>
                <w:rFonts w:ascii="Arial" w:hAnsi="Arial" w:cs="Arial"/>
              </w:rPr>
              <w:t>me for Session 2018/19</w:t>
            </w:r>
            <w:r w:rsidR="00056EFD">
              <w:rPr>
                <w:rFonts w:ascii="Arial" w:hAnsi="Arial" w:cs="Arial"/>
              </w:rPr>
              <w:t xml:space="preserve"> was to</w:t>
            </w:r>
          </w:p>
          <w:p w:rsidR="00056EFD" w:rsidRPr="00455644" w:rsidRDefault="00056EFD" w:rsidP="00056EF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56EFD" w:rsidRPr="00F52257" w:rsidRDefault="00056EFD" w:rsidP="00056EF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>All children’s achievements are being recognised and tracked</w:t>
            </w:r>
          </w:p>
          <w:p w:rsidR="00056EFD" w:rsidRPr="00F52257" w:rsidRDefault="00056EFD" w:rsidP="00056EF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>Learners have an improved understanding of the skills required for learning and the life of work</w:t>
            </w:r>
          </w:p>
          <w:p w:rsidR="00056EFD" w:rsidRDefault="00056EFD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 Driver(s):</w:t>
            </w:r>
          </w:p>
          <w:p w:rsidR="00056EFD" w:rsidRPr="00894DDE" w:rsidRDefault="00AC44E2" w:rsidP="00056EF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26076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>
              <w:rPr>
                <w:rFonts w:ascii="Arial" w:hAnsi="Arial" w:cs="Arial"/>
                <w:sz w:val="16"/>
                <w:szCs w:val="16"/>
              </w:rPr>
              <w:t>School/ELC I</w:t>
            </w:r>
            <w:r w:rsidR="00056EFD" w:rsidRPr="00894DDE">
              <w:rPr>
                <w:rFonts w:ascii="Arial" w:hAnsi="Arial" w:cs="Arial"/>
                <w:sz w:val="16"/>
                <w:szCs w:val="16"/>
              </w:rPr>
              <w:t>mprovement</w:t>
            </w:r>
          </w:p>
          <w:p w:rsidR="00056EFD" w:rsidRPr="00894DDE" w:rsidRDefault="00AC44E2" w:rsidP="00056EF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00373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>
              <w:rPr>
                <w:rFonts w:ascii="Arial" w:hAnsi="Arial" w:cs="Arial"/>
                <w:sz w:val="16"/>
                <w:szCs w:val="16"/>
              </w:rPr>
              <w:t>School/ELC L</w:t>
            </w:r>
            <w:r w:rsidR="00056EFD" w:rsidRPr="00894DDE">
              <w:rPr>
                <w:rFonts w:ascii="Arial" w:hAnsi="Arial" w:cs="Arial"/>
                <w:sz w:val="16"/>
                <w:szCs w:val="16"/>
              </w:rPr>
              <w:t>eadership</w:t>
            </w:r>
          </w:p>
          <w:p w:rsidR="00056EFD" w:rsidRPr="00894DDE" w:rsidRDefault="00AC44E2" w:rsidP="00056EF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2744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>
              <w:rPr>
                <w:rFonts w:ascii="Arial" w:hAnsi="Arial" w:cs="Arial"/>
                <w:sz w:val="16"/>
                <w:szCs w:val="16"/>
              </w:rPr>
              <w:t>Teacher/</w:t>
            </w:r>
            <w:proofErr w:type="spellStart"/>
            <w:r w:rsidR="00056EFD">
              <w:rPr>
                <w:rFonts w:ascii="Arial" w:hAnsi="Arial" w:cs="Arial"/>
                <w:sz w:val="16"/>
                <w:szCs w:val="16"/>
              </w:rPr>
              <w:t>Pract</w:t>
            </w:r>
            <w:proofErr w:type="spellEnd"/>
            <w:r w:rsidR="00056EFD">
              <w:rPr>
                <w:rFonts w:ascii="Arial" w:hAnsi="Arial" w:cs="Arial"/>
                <w:sz w:val="16"/>
                <w:szCs w:val="16"/>
              </w:rPr>
              <w:t xml:space="preserve"> Professionalism</w:t>
            </w:r>
          </w:p>
          <w:p w:rsidR="00056EFD" w:rsidRPr="00894DDE" w:rsidRDefault="00AC44E2" w:rsidP="00056EF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0166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 w:rsidRPr="00894DDE">
              <w:rPr>
                <w:rFonts w:ascii="Arial" w:hAnsi="Arial" w:cs="Arial"/>
                <w:sz w:val="16"/>
                <w:szCs w:val="16"/>
              </w:rPr>
              <w:t xml:space="preserve">Parental </w:t>
            </w:r>
            <w:r w:rsidR="00056EFD">
              <w:rPr>
                <w:rFonts w:ascii="Arial" w:hAnsi="Arial" w:cs="Arial"/>
                <w:sz w:val="16"/>
                <w:szCs w:val="16"/>
              </w:rPr>
              <w:t>E</w:t>
            </w:r>
            <w:r w:rsidR="00056EFD" w:rsidRPr="00894DDE">
              <w:rPr>
                <w:rFonts w:ascii="Arial" w:hAnsi="Arial" w:cs="Arial"/>
                <w:sz w:val="16"/>
                <w:szCs w:val="16"/>
              </w:rPr>
              <w:t>ngagement</w:t>
            </w:r>
          </w:p>
          <w:p w:rsidR="00056EFD" w:rsidRPr="00894DDE" w:rsidRDefault="00AC44E2" w:rsidP="00056EFD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5707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>
              <w:rPr>
                <w:rFonts w:ascii="Arial" w:hAnsi="Arial" w:cs="Arial"/>
                <w:sz w:val="16"/>
                <w:szCs w:val="16"/>
              </w:rPr>
              <w:t>Assess. of Children’s P</w:t>
            </w:r>
            <w:r w:rsidR="00056EFD" w:rsidRPr="00894DDE">
              <w:rPr>
                <w:rFonts w:ascii="Arial" w:hAnsi="Arial" w:cs="Arial"/>
                <w:sz w:val="16"/>
                <w:szCs w:val="16"/>
              </w:rPr>
              <w:t>rogress</w:t>
            </w:r>
          </w:p>
          <w:p w:rsidR="009D1F43" w:rsidRDefault="00AC44E2" w:rsidP="00056E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15994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="00056EFD">
              <w:rPr>
                <w:rFonts w:ascii="Arial" w:hAnsi="Arial" w:cs="Arial"/>
                <w:sz w:val="16"/>
                <w:szCs w:val="16"/>
              </w:rPr>
              <w:t>Performance I</w:t>
            </w:r>
            <w:r w:rsidR="00056EFD" w:rsidRPr="00894DDE">
              <w:rPr>
                <w:rFonts w:ascii="Arial" w:hAnsi="Arial" w:cs="Arial"/>
                <w:sz w:val="16"/>
                <w:szCs w:val="16"/>
              </w:rPr>
              <w:t>nformation</w:t>
            </w:r>
          </w:p>
          <w:p w:rsidR="009D1F43" w:rsidRDefault="009D1F43" w:rsidP="009D1F43">
            <w:pPr>
              <w:rPr>
                <w:rFonts w:ascii="Arial" w:hAnsi="Arial" w:cs="Arial"/>
              </w:rPr>
            </w:pPr>
          </w:p>
          <w:p w:rsidR="009D1F43" w:rsidRDefault="009D1F43" w:rsidP="009D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HGIOS?4 QIs:</w:t>
            </w:r>
          </w:p>
          <w:p w:rsidR="00406F68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C664A">
              <w:rPr>
                <w:rFonts w:ascii="Arial" w:hAnsi="Arial" w:cs="Arial"/>
                <w:color w:val="000000" w:themeColor="text1"/>
                <w:sz w:val="16"/>
                <w:szCs w:val="16"/>
              </w:rPr>
              <w:t>2.3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2.3</w:t>
            </w:r>
          </w:p>
          <w:p w:rsidR="00406F68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2.6  2.6</w:t>
            </w:r>
          </w:p>
          <w:p w:rsidR="00406F68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2.7  2.7</w:t>
            </w:r>
          </w:p>
          <w:p w:rsidR="00406F68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3.1  3.1</w:t>
            </w:r>
          </w:p>
          <w:p w:rsidR="00406F68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3.2  3.2</w:t>
            </w:r>
          </w:p>
          <w:p w:rsidR="00406F68" w:rsidRPr="005C664A" w:rsidRDefault="00406F68" w:rsidP="00406F6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3.3  3.3  </w:t>
            </w:r>
          </w:p>
          <w:p w:rsidR="0050003B" w:rsidRPr="009D1F43" w:rsidRDefault="0050003B" w:rsidP="009D1F43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314E99" w:rsidRDefault="00F52257" w:rsidP="0031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We have made </w:t>
            </w:r>
            <w:r w:rsidRPr="008434D0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</w:t>
            </w:r>
            <w:r w:rsidR="00314E99" w:rsidRPr="00AC29BB">
              <w:rPr>
                <w:rFonts w:ascii="Arial" w:hAnsi="Arial" w:cs="Arial"/>
              </w:rPr>
              <w:t>progress.</w:t>
            </w:r>
          </w:p>
          <w:p w:rsidR="00314E99" w:rsidRDefault="00314E99" w:rsidP="00314E99">
            <w:pPr>
              <w:rPr>
                <w:rFonts w:ascii="Arial" w:hAnsi="Arial" w:cs="Arial"/>
              </w:rPr>
            </w:pPr>
          </w:p>
          <w:p w:rsidR="00314E99" w:rsidRDefault="00314E99" w:rsidP="0031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we do?</w:t>
            </w:r>
          </w:p>
          <w:p w:rsidR="00314E99" w:rsidRDefault="00314E99" w:rsidP="00314E99">
            <w:pPr>
              <w:rPr>
                <w:rFonts w:ascii="Arial" w:hAnsi="Arial" w:cs="Arial"/>
              </w:rPr>
            </w:pPr>
          </w:p>
          <w:p w:rsidR="000A5414" w:rsidRDefault="000A5414" w:rsidP="000A5414">
            <w:pPr>
              <w:contextualSpacing/>
              <w:rPr>
                <w:rFonts w:ascii="Comic Sans MS" w:eastAsia="Calibri" w:hAnsi="Comic Sans MS" w:cs="Arial"/>
                <w:b/>
              </w:rPr>
            </w:pPr>
            <w:r w:rsidRPr="000A5414">
              <w:rPr>
                <w:rFonts w:ascii="Comic Sans MS" w:eastAsia="Calibri" w:hAnsi="Comic Sans MS" w:cs="Arial"/>
                <w:b/>
              </w:rPr>
              <w:t>Parent</w:t>
            </w:r>
            <w:r w:rsidR="00A309AE">
              <w:rPr>
                <w:rFonts w:ascii="Comic Sans MS" w:eastAsia="Calibri" w:hAnsi="Comic Sans MS" w:cs="Arial"/>
                <w:b/>
              </w:rPr>
              <w:t>s</w:t>
            </w:r>
            <w:r w:rsidRPr="000A5414">
              <w:rPr>
                <w:rFonts w:ascii="Comic Sans MS" w:eastAsia="Calibri" w:hAnsi="Comic Sans MS" w:cs="Arial"/>
                <w:b/>
              </w:rPr>
              <w:t xml:space="preserve"> sharing experiences with certain classes</w:t>
            </w:r>
            <w:r w:rsidR="00C92FCA">
              <w:rPr>
                <w:rFonts w:ascii="Comic Sans MS" w:eastAsia="Calibri" w:hAnsi="Comic Sans MS" w:cs="Arial"/>
                <w:b/>
              </w:rPr>
              <w:t xml:space="preserve"> including outdoor learning sessions and P5 Forth Rivers initiative</w:t>
            </w:r>
          </w:p>
          <w:p w:rsidR="00C92FCA" w:rsidRPr="000A5414" w:rsidRDefault="00C92FCA" w:rsidP="000A5414">
            <w:pPr>
              <w:contextualSpacing/>
              <w:rPr>
                <w:rFonts w:ascii="Comic Sans MS" w:eastAsia="Calibri" w:hAnsi="Comic Sans MS" w:cs="Arial"/>
                <w:b/>
              </w:rPr>
            </w:pPr>
          </w:p>
          <w:p w:rsidR="000A5414" w:rsidRPr="00F52257" w:rsidRDefault="000A5414" w:rsidP="000A5414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Partnerships wit</w:t>
            </w:r>
            <w:r w:rsidR="00C9160B">
              <w:rPr>
                <w:rFonts w:ascii="Comic Sans MS" w:hAnsi="Comic Sans MS" w:cs="Arial"/>
                <w:b/>
              </w:rPr>
              <w:t>h local college, high schools, parents</w:t>
            </w:r>
            <w:r w:rsidR="00994416">
              <w:rPr>
                <w:rFonts w:ascii="Comic Sans MS" w:hAnsi="Comic Sans MS" w:cs="Arial"/>
                <w:b/>
              </w:rPr>
              <w:t xml:space="preserve"> and carers</w:t>
            </w:r>
            <w:r w:rsidR="00C9160B">
              <w:rPr>
                <w:rFonts w:ascii="Comic Sans MS" w:hAnsi="Comic Sans MS" w:cs="Arial"/>
                <w:b/>
              </w:rPr>
              <w:t xml:space="preserve">, </w:t>
            </w:r>
            <w:r w:rsidRPr="00F52257">
              <w:rPr>
                <w:rFonts w:ascii="Comic Sans MS" w:hAnsi="Comic Sans MS" w:cs="Arial"/>
                <w:b/>
              </w:rPr>
              <w:t>local businesses</w:t>
            </w:r>
            <w:r w:rsidR="00994416">
              <w:rPr>
                <w:rFonts w:ascii="Comic Sans MS" w:hAnsi="Comic Sans MS" w:cs="Arial"/>
                <w:b/>
              </w:rPr>
              <w:t xml:space="preserve"> and shops</w:t>
            </w:r>
            <w:r w:rsidRPr="00F52257">
              <w:rPr>
                <w:rFonts w:ascii="Comic Sans MS" w:hAnsi="Comic Sans MS" w:cs="Arial"/>
                <w:b/>
              </w:rPr>
              <w:t>, Art galleries and museums.</w:t>
            </w:r>
          </w:p>
          <w:p w:rsidR="00314E99" w:rsidRPr="00F52257" w:rsidRDefault="000A5414" w:rsidP="000A5414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Roles of responsibility given to upper stage children each year.</w:t>
            </w:r>
          </w:p>
          <w:p w:rsidR="000A5414" w:rsidRPr="000A5414" w:rsidRDefault="000A5414" w:rsidP="000A5414">
            <w:pPr>
              <w:contextualSpacing/>
              <w:rPr>
                <w:rFonts w:ascii="Comic Sans MS" w:eastAsia="Calibri" w:hAnsi="Comic Sans MS" w:cs="Times New Roman"/>
                <w:b/>
              </w:rPr>
            </w:pPr>
            <w:r w:rsidRPr="000A5414">
              <w:rPr>
                <w:rFonts w:ascii="Comic Sans MS" w:eastAsia="Calibri" w:hAnsi="Comic Sans MS" w:cs="Times New Roman"/>
                <w:b/>
              </w:rPr>
              <w:t>Parents/members of the community have been invited into school to share expertise and skills with children.</w:t>
            </w:r>
          </w:p>
          <w:p w:rsidR="008A051F" w:rsidRPr="00F52257" w:rsidRDefault="008A051F" w:rsidP="008A051F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 xml:space="preserve">Good links with other professionals, parents and places of work. </w:t>
            </w:r>
          </w:p>
          <w:p w:rsidR="009D2F1C" w:rsidRPr="00F52257" w:rsidRDefault="008A051F" w:rsidP="00314E99">
            <w:pPr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Skills for learning, life and work are included in planning our topics.</w:t>
            </w:r>
          </w:p>
          <w:p w:rsidR="00805D5B" w:rsidRDefault="00805D5B" w:rsidP="00314E99">
            <w:pPr>
              <w:rPr>
                <w:rFonts w:ascii="Arial" w:hAnsi="Arial" w:cs="Arial"/>
                <w:u w:val="single"/>
              </w:rPr>
            </w:pPr>
          </w:p>
          <w:p w:rsidR="009D2F1C" w:rsidRPr="00805D5B" w:rsidRDefault="00EF4050" w:rsidP="00314E99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805D5B"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  <w:t>ELC</w:t>
            </w:r>
          </w:p>
          <w:p w:rsidR="00EF4050" w:rsidRPr="00EF4050" w:rsidRDefault="00EF4050" w:rsidP="00EF4050">
            <w:pPr>
              <w:rPr>
                <w:rFonts w:ascii="Comic Sans MS" w:hAnsi="Comic Sans MS" w:cs="Arial"/>
                <w:b/>
              </w:rPr>
            </w:pPr>
            <w:r w:rsidRPr="00EF4050">
              <w:rPr>
                <w:rFonts w:ascii="Comic Sans MS" w:hAnsi="Comic Sans MS" w:cs="Arial"/>
                <w:b/>
              </w:rPr>
              <w:t>Parents helping in both the nursery and the garden</w:t>
            </w:r>
          </w:p>
          <w:p w:rsidR="00EF4050" w:rsidRPr="00EF4050" w:rsidRDefault="00EF4050" w:rsidP="00EF4050">
            <w:pPr>
              <w:rPr>
                <w:rFonts w:ascii="Comic Sans MS" w:hAnsi="Comic Sans MS" w:cs="Arial"/>
                <w:b/>
              </w:rPr>
            </w:pPr>
            <w:r w:rsidRPr="00EF4050">
              <w:rPr>
                <w:rFonts w:ascii="Comic Sans MS" w:hAnsi="Comic Sans MS" w:cs="Arial"/>
                <w:b/>
              </w:rPr>
              <w:t>Big Family Read</w:t>
            </w:r>
          </w:p>
          <w:p w:rsidR="00EF4050" w:rsidRPr="00EF4050" w:rsidRDefault="00EF4050" w:rsidP="00EF4050">
            <w:pPr>
              <w:rPr>
                <w:rFonts w:ascii="Comic Sans MS" w:hAnsi="Comic Sans MS" w:cs="Arial"/>
                <w:b/>
              </w:rPr>
            </w:pPr>
            <w:r w:rsidRPr="00EF4050">
              <w:rPr>
                <w:rFonts w:ascii="Comic Sans MS" w:hAnsi="Comic Sans MS" w:cs="Arial"/>
                <w:b/>
              </w:rPr>
              <w:t>Parents visit nursery as specialists (hairdresser, paramedics, therapy dogs)</w:t>
            </w:r>
          </w:p>
          <w:p w:rsidR="00EF4050" w:rsidRPr="00EF4050" w:rsidRDefault="00EF4050" w:rsidP="00EF4050">
            <w:pPr>
              <w:rPr>
                <w:rFonts w:ascii="Comic Sans MS" w:hAnsi="Comic Sans MS" w:cs="Arial"/>
                <w:b/>
                <w:u w:val="single"/>
              </w:rPr>
            </w:pPr>
            <w:r w:rsidRPr="00EF4050">
              <w:rPr>
                <w:rFonts w:ascii="Comic Sans MS" w:hAnsi="Comic Sans MS" w:cs="Arial"/>
                <w:b/>
              </w:rPr>
              <w:t>Online Learners Journey</w:t>
            </w:r>
            <w:r w:rsidR="003A6B83">
              <w:rPr>
                <w:rFonts w:ascii="Comic Sans MS" w:hAnsi="Comic Sans MS" w:cs="Arial"/>
                <w:b/>
              </w:rPr>
              <w:t>s and use of Sway and Twitter</w:t>
            </w:r>
            <w:r>
              <w:rPr>
                <w:rFonts w:ascii="Comic Sans MS" w:hAnsi="Comic Sans MS" w:cs="Arial"/>
                <w:b/>
              </w:rPr>
              <w:t xml:space="preserve"> to communicate learning widely</w:t>
            </w:r>
            <w:r w:rsidR="00DE09AB">
              <w:rPr>
                <w:rFonts w:ascii="Comic Sans MS" w:hAnsi="Comic Sans MS" w:cs="Arial"/>
                <w:b/>
              </w:rPr>
              <w:t xml:space="preserve"> fully established</w:t>
            </w:r>
          </w:p>
          <w:p w:rsidR="00EF4050" w:rsidRPr="00EF4050" w:rsidRDefault="00EF4050" w:rsidP="00EF4050">
            <w:pPr>
              <w:jc w:val="both"/>
              <w:rPr>
                <w:rFonts w:ascii="Comic Sans MS" w:hAnsi="Comic Sans MS" w:cs="Arial"/>
                <w:b/>
              </w:rPr>
            </w:pPr>
            <w:r w:rsidRPr="00EF4050">
              <w:rPr>
                <w:rFonts w:ascii="Comic Sans MS" w:hAnsi="Comic Sans MS" w:cs="Arial"/>
                <w:b/>
              </w:rPr>
              <w:t>Visit</w:t>
            </w:r>
            <w:r w:rsidR="00DE09AB">
              <w:rPr>
                <w:rFonts w:ascii="Comic Sans MS" w:hAnsi="Comic Sans MS" w:cs="Arial"/>
                <w:b/>
              </w:rPr>
              <w:t>s</w:t>
            </w:r>
            <w:r w:rsidRPr="00EF4050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</w:rPr>
              <w:t xml:space="preserve">to </w:t>
            </w:r>
            <w:proofErr w:type="spellStart"/>
            <w:r w:rsidRPr="00EF4050">
              <w:rPr>
                <w:rFonts w:ascii="Comic Sans MS" w:hAnsi="Comic Sans MS" w:cs="Arial"/>
                <w:b/>
              </w:rPr>
              <w:t>Cunnigar</w:t>
            </w:r>
            <w:proofErr w:type="spellEnd"/>
            <w:r w:rsidRPr="00EF4050">
              <w:rPr>
                <w:rFonts w:ascii="Comic Sans MS" w:hAnsi="Comic Sans MS" w:cs="Arial"/>
                <w:b/>
              </w:rPr>
              <w:t xml:space="preserve"> House</w:t>
            </w:r>
            <w:r w:rsidR="00AE5448">
              <w:rPr>
                <w:rFonts w:ascii="Comic Sans MS" w:hAnsi="Comic Sans MS" w:cs="Arial"/>
                <w:b/>
              </w:rPr>
              <w:t>, l</w:t>
            </w:r>
            <w:r>
              <w:rPr>
                <w:rFonts w:ascii="Comic Sans MS" w:hAnsi="Comic Sans MS" w:cs="Arial"/>
                <w:b/>
              </w:rPr>
              <w:t>ocal café and walks to the village</w:t>
            </w:r>
            <w:r w:rsidRPr="00EF4050">
              <w:rPr>
                <w:rFonts w:ascii="Comic Sans MS" w:hAnsi="Comic Sans MS" w:cs="Arial"/>
                <w:b/>
              </w:rPr>
              <w:t xml:space="preserve"> </w:t>
            </w:r>
            <w:r w:rsidR="00DE09AB">
              <w:rPr>
                <w:rFonts w:ascii="Comic Sans MS" w:hAnsi="Comic Sans MS" w:cs="Arial"/>
                <w:b/>
              </w:rPr>
              <w:t xml:space="preserve">and wild </w:t>
            </w:r>
            <w:r w:rsidR="00DE09AB">
              <w:rPr>
                <w:rFonts w:ascii="Comic Sans MS" w:hAnsi="Comic Sans MS" w:cs="Arial"/>
                <w:b/>
              </w:rPr>
              <w:lastRenderedPageBreak/>
              <w:t>connections area</w:t>
            </w:r>
          </w:p>
          <w:p w:rsidR="00314E99" w:rsidRPr="00AC29BB" w:rsidRDefault="00314E99" w:rsidP="00314E99">
            <w:pPr>
              <w:rPr>
                <w:rFonts w:ascii="Arial" w:hAnsi="Arial" w:cs="Arial"/>
              </w:rPr>
            </w:pPr>
          </w:p>
          <w:p w:rsidR="00314E99" w:rsidRPr="00AC29BB" w:rsidRDefault="00314E99" w:rsidP="00314E99">
            <w:pPr>
              <w:rPr>
                <w:rFonts w:ascii="Arial" w:hAnsi="Arial" w:cs="Arial"/>
              </w:rPr>
            </w:pPr>
          </w:p>
          <w:p w:rsidR="000A52BD" w:rsidRDefault="000A52BD" w:rsidP="000A5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indicates the impact is:</w:t>
            </w:r>
          </w:p>
          <w:p w:rsidR="000A52BD" w:rsidRDefault="000A52BD" w:rsidP="000A52BD">
            <w:pPr>
              <w:rPr>
                <w:rFonts w:ascii="Arial" w:hAnsi="Arial" w:cs="Arial"/>
              </w:rPr>
            </w:pPr>
          </w:p>
          <w:p w:rsidR="000A52BD" w:rsidRPr="00F52257" w:rsidRDefault="000A5414" w:rsidP="000A52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>Learners have benefited from learning they may not otherwise have experienced.</w:t>
            </w:r>
          </w:p>
          <w:p w:rsidR="000A52BD" w:rsidRPr="00F52257" w:rsidRDefault="008A051F" w:rsidP="000A52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52257">
              <w:rPr>
                <w:rFonts w:ascii="Comic Sans MS" w:hAnsi="Comic Sans MS" w:cs="Arial"/>
                <w:b/>
                <w:sz w:val="20"/>
                <w:szCs w:val="20"/>
              </w:rPr>
              <w:t xml:space="preserve">Learners are broadening their understanding of work through topic learning </w:t>
            </w:r>
          </w:p>
          <w:p w:rsidR="000A52BD" w:rsidRDefault="00406F68" w:rsidP="000A52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Learners have been actively engaged in fund raising throughout the year</w:t>
            </w:r>
          </w:p>
          <w:p w:rsidR="00C9160B" w:rsidRDefault="00C9160B" w:rsidP="000A52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Learners have a greater understanding of “Fair Trade’</w:t>
            </w:r>
          </w:p>
          <w:p w:rsidR="00EF4050" w:rsidRPr="00EF4050" w:rsidRDefault="00C9160B" w:rsidP="00EF405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Learners keen to organise/initiate future fundraising</w:t>
            </w:r>
          </w:p>
          <w:p w:rsidR="00EF4050" w:rsidRPr="00EF4050" w:rsidRDefault="00EF4050" w:rsidP="00EF405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Learners</w:t>
            </w:r>
            <w:r w:rsidRPr="00EF4050">
              <w:rPr>
                <w:rFonts w:ascii="Comic Sans MS" w:hAnsi="Comic Sans MS" w:cs="Arial"/>
                <w:b/>
                <w:sz w:val="20"/>
                <w:szCs w:val="20"/>
              </w:rPr>
              <w:t xml:space="preserve"> share learning with parents</w:t>
            </w:r>
          </w:p>
          <w:p w:rsidR="00EF4050" w:rsidRPr="00F52257" w:rsidRDefault="00EF4050" w:rsidP="00EF405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</w:t>
            </w:r>
            <w:r w:rsidRPr="00EF4050">
              <w:rPr>
                <w:rFonts w:ascii="Comic Sans MS" w:hAnsi="Comic Sans MS" w:cs="Arial"/>
                <w:b/>
                <w:sz w:val="20"/>
                <w:szCs w:val="20"/>
              </w:rPr>
              <w:t>earn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ers</w:t>
            </w:r>
            <w:r w:rsidRPr="00EF4050">
              <w:rPr>
                <w:rFonts w:ascii="Comic Sans MS" w:hAnsi="Comic Sans MS" w:cs="Arial"/>
                <w:b/>
                <w:sz w:val="20"/>
                <w:szCs w:val="20"/>
              </w:rPr>
              <w:t xml:space="preserve"> new skills from other parents</w:t>
            </w:r>
          </w:p>
          <w:p w:rsidR="000A52BD" w:rsidRDefault="000A52BD" w:rsidP="000A52BD">
            <w:pPr>
              <w:rPr>
                <w:rFonts w:ascii="Arial" w:hAnsi="Arial" w:cs="Arial"/>
              </w:rPr>
            </w:pPr>
          </w:p>
          <w:p w:rsidR="000A52BD" w:rsidRDefault="000A52BD" w:rsidP="000A5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next steps will be to:</w:t>
            </w:r>
          </w:p>
          <w:p w:rsidR="000A52BD" w:rsidRDefault="000A52BD" w:rsidP="000A52BD">
            <w:pPr>
              <w:rPr>
                <w:rFonts w:ascii="Arial" w:hAnsi="Arial" w:cs="Arial"/>
              </w:rPr>
            </w:pPr>
          </w:p>
          <w:p w:rsidR="000A52BD" w:rsidRPr="00F52257" w:rsidRDefault="008A051F" w:rsidP="000A52BD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omic Sans MS" w:hAnsi="Comic Sans MS" w:cs="Arial"/>
                <w:b/>
              </w:rPr>
            </w:pPr>
            <w:r w:rsidRPr="00F52257">
              <w:rPr>
                <w:rFonts w:ascii="Comic Sans MS" w:hAnsi="Comic Sans MS" w:cs="Arial"/>
                <w:b/>
              </w:rPr>
              <w:t>Make more us</w:t>
            </w:r>
            <w:r w:rsidR="009A71DA">
              <w:rPr>
                <w:rFonts w:ascii="Comic Sans MS" w:hAnsi="Comic Sans MS" w:cs="Arial"/>
                <w:b/>
              </w:rPr>
              <w:t>e of the local community,</w:t>
            </w:r>
            <w:r w:rsidR="00847809">
              <w:rPr>
                <w:rFonts w:ascii="Comic Sans MS" w:hAnsi="Comic Sans MS" w:cs="Arial"/>
                <w:b/>
              </w:rPr>
              <w:t xml:space="preserve"> </w:t>
            </w:r>
            <w:r w:rsidRPr="00F52257">
              <w:rPr>
                <w:rFonts w:ascii="Comic Sans MS" w:hAnsi="Comic Sans MS" w:cs="Arial"/>
                <w:b/>
              </w:rPr>
              <w:t xml:space="preserve">utilise parents/volunteers and contribute more to the </w:t>
            </w:r>
            <w:r w:rsidR="00226D9E">
              <w:rPr>
                <w:rFonts w:ascii="Comic Sans MS" w:hAnsi="Comic Sans MS" w:cs="Arial"/>
                <w:b/>
              </w:rPr>
              <w:t>life of the school</w:t>
            </w:r>
          </w:p>
          <w:p w:rsidR="000A52BD" w:rsidRPr="009A71DA" w:rsidRDefault="009A71DA" w:rsidP="000A52BD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Sustained</w:t>
            </w:r>
            <w:r w:rsidRPr="009A71DA">
              <w:rPr>
                <w:rFonts w:ascii="Comic Sans MS" w:hAnsi="Comic Sans MS" w:cs="Arial"/>
                <w:b/>
              </w:rPr>
              <w:t xml:space="preserve"> involvement in the Money</w:t>
            </w:r>
            <w:r w:rsidR="00847809">
              <w:rPr>
                <w:rFonts w:ascii="Comic Sans MS" w:hAnsi="Comic Sans MS" w:cs="Arial"/>
                <w:b/>
              </w:rPr>
              <w:t xml:space="preserve"> </w:t>
            </w:r>
            <w:r w:rsidRPr="009A71DA">
              <w:rPr>
                <w:rFonts w:ascii="Comic Sans MS" w:hAnsi="Comic Sans MS" w:cs="Arial"/>
                <w:b/>
              </w:rPr>
              <w:t xml:space="preserve">Sense/Moneywise organisations for lessons, initiatives </w:t>
            </w:r>
            <w:r w:rsidR="00ED216A">
              <w:rPr>
                <w:rFonts w:ascii="Comic Sans MS" w:hAnsi="Comic Sans MS" w:cs="Arial"/>
                <w:b/>
              </w:rPr>
              <w:t>throughout the School Year</w:t>
            </w:r>
          </w:p>
          <w:p w:rsidR="00AC29BB" w:rsidRPr="003A6B83" w:rsidRDefault="009A71DA" w:rsidP="00AC29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9A71DA">
              <w:rPr>
                <w:rFonts w:ascii="Comic Sans MS" w:hAnsi="Comic Sans MS" w:cs="Arial"/>
                <w:b/>
              </w:rPr>
              <w:t>Creation of an</w:t>
            </w:r>
            <w:r w:rsidR="003A6B83">
              <w:rPr>
                <w:rFonts w:ascii="Comic Sans MS" w:hAnsi="Comic Sans MS" w:cs="Arial"/>
                <w:b/>
              </w:rPr>
              <w:t xml:space="preserve"> annual</w:t>
            </w:r>
            <w:r w:rsidR="00E24765">
              <w:rPr>
                <w:rFonts w:ascii="Comic Sans MS" w:hAnsi="Comic Sans MS" w:cs="Arial"/>
                <w:b/>
              </w:rPr>
              <w:t xml:space="preserve"> “</w:t>
            </w:r>
            <w:r w:rsidR="003A6B83">
              <w:rPr>
                <w:rFonts w:ascii="Comic Sans MS" w:hAnsi="Comic Sans MS" w:cs="Arial"/>
                <w:b/>
              </w:rPr>
              <w:t>Enterprise W</w:t>
            </w:r>
            <w:r w:rsidRPr="009A71DA">
              <w:rPr>
                <w:rFonts w:ascii="Comic Sans MS" w:hAnsi="Comic Sans MS" w:cs="Arial"/>
                <w:b/>
              </w:rPr>
              <w:t>eek</w:t>
            </w:r>
            <w:r w:rsidR="00E24765">
              <w:rPr>
                <w:rFonts w:ascii="Comic Sans MS" w:hAnsi="Comic Sans MS" w:cs="Arial"/>
                <w:b/>
              </w:rPr>
              <w:t>”</w:t>
            </w:r>
            <w:r w:rsidRPr="009A71DA">
              <w:rPr>
                <w:rFonts w:ascii="Comic Sans MS" w:hAnsi="Comic Sans MS" w:cs="Arial"/>
                <w:b/>
              </w:rPr>
              <w:t xml:space="preserve"> in the School calendar</w:t>
            </w:r>
          </w:p>
          <w:p w:rsidR="003A6B83" w:rsidRPr="000A52BD" w:rsidRDefault="003A6B83" w:rsidP="00AC29BB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b/>
              </w:rPr>
              <w:t>Investigate the possibility of setting up a school credit bank with local sponsorship</w:t>
            </w:r>
          </w:p>
        </w:tc>
      </w:tr>
    </w:tbl>
    <w:p w:rsidR="000A52BD" w:rsidRDefault="000A52BD" w:rsidP="0045028C">
      <w:pPr>
        <w:rPr>
          <w:rFonts w:ascii="Arial" w:hAnsi="Arial" w:cs="Arial"/>
          <w:b/>
        </w:rPr>
      </w:pPr>
    </w:p>
    <w:p w:rsidR="009D2F1C" w:rsidRPr="008E65BA" w:rsidRDefault="009D2F1C" w:rsidP="009D2F1C">
      <w:pPr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br w:type="page"/>
      </w:r>
      <w:r w:rsidRPr="008E65BA">
        <w:rPr>
          <w:rFonts w:ascii="Comic Sans MS" w:hAnsi="Comic Sans MS" w:cs="Arial"/>
          <w:b/>
          <w:sz w:val="28"/>
          <w:szCs w:val="28"/>
          <w:u w:val="single"/>
        </w:rPr>
        <w:lastRenderedPageBreak/>
        <w:t>Our Achievements this year have included:</w:t>
      </w:r>
    </w:p>
    <w:p w:rsidR="008E65BA" w:rsidRPr="002E426D" w:rsidRDefault="00326F30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hAnsi="Comic Sans MS" w:cs="Arial"/>
          <w:b/>
          <w:sz w:val="28"/>
          <w:szCs w:val="28"/>
        </w:rPr>
        <w:t xml:space="preserve">A sustained </w:t>
      </w:r>
      <w:r w:rsidR="001438D4">
        <w:rPr>
          <w:rFonts w:ascii="Comic Sans MS" w:hAnsi="Comic Sans MS" w:cs="Arial"/>
          <w:b/>
          <w:sz w:val="28"/>
          <w:szCs w:val="28"/>
        </w:rPr>
        <w:t xml:space="preserve">successful </w:t>
      </w:r>
      <w:r w:rsidRPr="002E426D">
        <w:rPr>
          <w:rFonts w:ascii="Comic Sans MS" w:hAnsi="Comic Sans MS" w:cs="Arial"/>
          <w:b/>
          <w:sz w:val="28"/>
          <w:szCs w:val="28"/>
        </w:rPr>
        <w:t>focus on Dig</w:t>
      </w:r>
      <w:r w:rsidR="008E65BA" w:rsidRPr="002E426D">
        <w:rPr>
          <w:rFonts w:ascii="Comic Sans MS" w:hAnsi="Comic Sans MS" w:cs="Arial"/>
          <w:b/>
          <w:sz w:val="28"/>
          <w:szCs w:val="28"/>
        </w:rPr>
        <w:t>ital Learning throughout the year</w:t>
      </w:r>
      <w:r w:rsidR="001438D4">
        <w:rPr>
          <w:rFonts w:ascii="Comic Sans MS" w:hAnsi="Comic Sans MS" w:cs="Arial"/>
          <w:b/>
          <w:sz w:val="28"/>
          <w:szCs w:val="28"/>
        </w:rPr>
        <w:t xml:space="preserve"> commented favourably in our HMIe report</w:t>
      </w:r>
    </w:p>
    <w:p w:rsidR="008E65BA" w:rsidRPr="002E426D" w:rsidRDefault="008E65BA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eastAsia="Arial Unicode MS" w:hAnsi="Comic Sans MS" w:cs="Arial"/>
          <w:b/>
          <w:sz w:val="28"/>
          <w:szCs w:val="28"/>
        </w:rPr>
        <w:t>Digital Learning Week- children shared their learning together successfully</w:t>
      </w:r>
      <w:r w:rsidR="002E426D">
        <w:rPr>
          <w:rFonts w:ascii="Comic Sans MS" w:eastAsia="Arial Unicode MS" w:hAnsi="Comic Sans MS" w:cs="Arial"/>
          <w:b/>
          <w:sz w:val="28"/>
          <w:szCs w:val="28"/>
        </w:rPr>
        <w:t>. “Sway” writing across the whole school</w:t>
      </w:r>
    </w:p>
    <w:p w:rsidR="00326F30" w:rsidRPr="002E426D" w:rsidRDefault="00326F30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hAnsi="Comic Sans MS" w:cs="Arial"/>
          <w:b/>
          <w:sz w:val="28"/>
          <w:szCs w:val="28"/>
        </w:rPr>
        <w:t xml:space="preserve">Purchase and use of a wide range of practical resources in Numeracy </w:t>
      </w:r>
      <w:r w:rsidR="002E426D">
        <w:rPr>
          <w:rFonts w:ascii="Comic Sans MS" w:hAnsi="Comic Sans MS" w:cs="Arial"/>
          <w:b/>
          <w:sz w:val="28"/>
          <w:szCs w:val="28"/>
        </w:rPr>
        <w:t xml:space="preserve">including ISAC 9 and </w:t>
      </w:r>
      <w:r w:rsidR="001438D4">
        <w:rPr>
          <w:rFonts w:ascii="Comic Sans MS" w:hAnsi="Comic Sans MS" w:cs="Arial"/>
          <w:b/>
          <w:sz w:val="28"/>
          <w:szCs w:val="28"/>
        </w:rPr>
        <w:t>O</w:t>
      </w:r>
      <w:r w:rsidR="002E426D">
        <w:rPr>
          <w:rFonts w:ascii="Comic Sans MS" w:hAnsi="Comic Sans MS" w:cs="Arial"/>
          <w:b/>
          <w:sz w:val="28"/>
          <w:szCs w:val="28"/>
        </w:rPr>
        <w:t>utdoor learning resources</w:t>
      </w:r>
    </w:p>
    <w:p w:rsidR="009857A6" w:rsidRPr="002E426D" w:rsidRDefault="009857A6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hAnsi="Comic Sans MS" w:cs="Arial"/>
          <w:b/>
          <w:sz w:val="28"/>
          <w:szCs w:val="28"/>
        </w:rPr>
        <w:t>A developing understanding of moderated assessment procedures</w:t>
      </w:r>
      <w:r w:rsidR="001438D4">
        <w:rPr>
          <w:rFonts w:ascii="Comic Sans MS" w:hAnsi="Comic Sans MS" w:cs="Arial"/>
          <w:b/>
          <w:sz w:val="28"/>
          <w:szCs w:val="28"/>
        </w:rPr>
        <w:t xml:space="preserve"> including holistic Numeracy tasks and </w:t>
      </w:r>
      <w:r w:rsidR="00E31184">
        <w:rPr>
          <w:rFonts w:ascii="Comic Sans MS" w:hAnsi="Comic Sans MS" w:cs="Arial"/>
          <w:b/>
          <w:sz w:val="28"/>
          <w:szCs w:val="28"/>
        </w:rPr>
        <w:t>Developing common approaches to the writing process</w:t>
      </w:r>
    </w:p>
    <w:p w:rsidR="00B41D14" w:rsidRPr="002E426D" w:rsidRDefault="002E426D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Continued </w:t>
      </w:r>
      <w:r w:rsidR="00B41D14" w:rsidRPr="002E426D">
        <w:rPr>
          <w:rFonts w:ascii="Comic Sans MS" w:hAnsi="Comic Sans MS" w:cs="Arial"/>
          <w:b/>
          <w:sz w:val="28"/>
          <w:szCs w:val="28"/>
        </w:rPr>
        <w:t xml:space="preserve">Successful participation in </w:t>
      </w:r>
      <w:r>
        <w:rPr>
          <w:rFonts w:ascii="Comic Sans MS" w:hAnsi="Comic Sans MS" w:cs="Arial"/>
          <w:b/>
          <w:sz w:val="28"/>
          <w:szCs w:val="28"/>
        </w:rPr>
        <w:t>community</w:t>
      </w:r>
      <w:r w:rsidR="00B41D14" w:rsidRPr="002E426D">
        <w:rPr>
          <w:rFonts w:ascii="Comic Sans MS" w:hAnsi="Comic Sans MS" w:cs="Arial"/>
          <w:b/>
          <w:sz w:val="28"/>
          <w:szCs w:val="28"/>
        </w:rPr>
        <w:t xml:space="preserve"> partnerships </w:t>
      </w:r>
      <w:r w:rsidR="00F1341E" w:rsidRPr="002E426D">
        <w:rPr>
          <w:rFonts w:ascii="Comic Sans MS" w:hAnsi="Comic Sans MS" w:cs="Arial"/>
          <w:b/>
          <w:sz w:val="28"/>
          <w:szCs w:val="28"/>
        </w:rPr>
        <w:t>e.g.</w:t>
      </w:r>
      <w:r w:rsidR="00B41D14" w:rsidRPr="002E426D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>L</w:t>
      </w:r>
      <w:r w:rsidR="00F1341E" w:rsidRPr="002E426D">
        <w:rPr>
          <w:rFonts w:ascii="Comic Sans MS" w:hAnsi="Comic Sans MS" w:cs="Arial"/>
          <w:b/>
          <w:sz w:val="28"/>
          <w:szCs w:val="28"/>
        </w:rPr>
        <w:t>ush</w:t>
      </w:r>
      <w:r w:rsidR="00B41D14" w:rsidRPr="002E426D">
        <w:rPr>
          <w:rFonts w:ascii="Comic Sans MS" w:hAnsi="Comic Sans MS" w:cs="Arial"/>
          <w:b/>
          <w:sz w:val="28"/>
          <w:szCs w:val="28"/>
        </w:rPr>
        <w:t xml:space="preserve"> from Livingston</w:t>
      </w:r>
      <w:r>
        <w:rPr>
          <w:rFonts w:ascii="Comic Sans MS" w:hAnsi="Comic Sans MS" w:cs="Arial"/>
          <w:b/>
          <w:sz w:val="28"/>
          <w:szCs w:val="28"/>
        </w:rPr>
        <w:t>, Rotary Club,</w:t>
      </w:r>
      <w:r w:rsidR="00E31184">
        <w:rPr>
          <w:rFonts w:ascii="Comic Sans MS" w:hAnsi="Comic Sans MS" w:cs="Arial"/>
          <w:b/>
          <w:sz w:val="28"/>
          <w:szCs w:val="28"/>
        </w:rPr>
        <w:t xml:space="preserve"> </w:t>
      </w:r>
      <w:proofErr w:type="spellStart"/>
      <w:r w:rsidR="00793F85">
        <w:rPr>
          <w:rFonts w:ascii="Comic Sans MS" w:hAnsi="Comic Sans MS" w:cs="Arial"/>
          <w:b/>
          <w:sz w:val="28"/>
          <w:szCs w:val="28"/>
        </w:rPr>
        <w:t>Therapet</w:t>
      </w:r>
      <w:proofErr w:type="spellEnd"/>
      <w:r w:rsidR="00793F85">
        <w:rPr>
          <w:rFonts w:ascii="Comic Sans MS" w:hAnsi="Comic Sans MS" w:cs="Arial"/>
          <w:b/>
          <w:sz w:val="28"/>
          <w:szCs w:val="28"/>
        </w:rPr>
        <w:t xml:space="preserve">, Mid Calder Gala, SSPCA, NYCOS </w:t>
      </w:r>
      <w:proofErr w:type="spellStart"/>
      <w:r w:rsidR="00793F85">
        <w:rPr>
          <w:rFonts w:ascii="Comic Sans MS" w:hAnsi="Comic Sans MS" w:cs="Arial"/>
          <w:b/>
          <w:sz w:val="28"/>
          <w:szCs w:val="28"/>
        </w:rPr>
        <w:t>etc</w:t>
      </w:r>
      <w:proofErr w:type="spellEnd"/>
      <w:r w:rsidR="00793F85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F1341E" w:rsidRDefault="00F1341E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hAnsi="Comic Sans MS" w:cs="Arial"/>
          <w:b/>
          <w:sz w:val="28"/>
          <w:szCs w:val="28"/>
        </w:rPr>
        <w:t>Good participation and partnerships with STEM ambassadors</w:t>
      </w:r>
    </w:p>
    <w:p w:rsidR="00793F85" w:rsidRDefault="00A14F5F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An integrated approach to DYW including a </w:t>
      </w:r>
      <w:r w:rsidR="00793F85">
        <w:rPr>
          <w:rFonts w:ascii="Comic Sans MS" w:hAnsi="Comic Sans MS" w:cs="Arial"/>
          <w:b/>
          <w:sz w:val="28"/>
          <w:szCs w:val="28"/>
        </w:rPr>
        <w:t>Successful Careers Fair for P6 &amp; P7 pupils</w:t>
      </w:r>
    </w:p>
    <w:p w:rsidR="00793F85" w:rsidRPr="002E426D" w:rsidRDefault="00793F85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Highly successful Book Week with visiting authors Nov`19</w:t>
      </w:r>
    </w:p>
    <w:p w:rsidR="009D2F1C" w:rsidRDefault="00EA1C18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 w:rsidRPr="002E426D">
        <w:rPr>
          <w:rFonts w:ascii="Comic Sans MS" w:hAnsi="Comic Sans MS" w:cs="Arial"/>
          <w:b/>
          <w:sz w:val="28"/>
          <w:szCs w:val="28"/>
        </w:rPr>
        <w:t>On-going fund raising initiated and led by children</w:t>
      </w:r>
      <w:r w:rsidR="00965777" w:rsidRPr="002E426D">
        <w:rPr>
          <w:rFonts w:ascii="Comic Sans MS" w:hAnsi="Comic Sans MS" w:cs="Arial"/>
          <w:b/>
          <w:sz w:val="28"/>
          <w:szCs w:val="28"/>
        </w:rPr>
        <w:t xml:space="preserve"> for </w:t>
      </w:r>
      <w:r w:rsidR="009857A6" w:rsidRPr="002E426D">
        <w:rPr>
          <w:rFonts w:ascii="Comic Sans MS" w:hAnsi="Comic Sans MS" w:cs="Arial"/>
          <w:b/>
          <w:sz w:val="28"/>
          <w:szCs w:val="28"/>
        </w:rPr>
        <w:t xml:space="preserve">outside </w:t>
      </w:r>
      <w:r w:rsidR="00965777" w:rsidRPr="002E426D">
        <w:rPr>
          <w:rFonts w:ascii="Comic Sans MS" w:hAnsi="Comic Sans MS" w:cs="Arial"/>
          <w:b/>
          <w:sz w:val="28"/>
          <w:szCs w:val="28"/>
        </w:rPr>
        <w:t>charities and in-house in</w:t>
      </w:r>
      <w:r w:rsidR="004B468A" w:rsidRPr="002E426D">
        <w:rPr>
          <w:rFonts w:ascii="Comic Sans MS" w:hAnsi="Comic Sans MS" w:cs="Arial"/>
          <w:b/>
          <w:sz w:val="28"/>
          <w:szCs w:val="28"/>
        </w:rPr>
        <w:t>i</w:t>
      </w:r>
      <w:r w:rsidR="00965777" w:rsidRPr="002E426D">
        <w:rPr>
          <w:rFonts w:ascii="Comic Sans MS" w:hAnsi="Comic Sans MS" w:cs="Arial"/>
          <w:b/>
          <w:sz w:val="28"/>
          <w:szCs w:val="28"/>
        </w:rPr>
        <w:t>tiatives</w:t>
      </w:r>
      <w:r w:rsidR="0007111E">
        <w:rPr>
          <w:rFonts w:ascii="Comic Sans MS" w:hAnsi="Comic Sans MS" w:cs="Arial"/>
          <w:b/>
          <w:sz w:val="28"/>
          <w:szCs w:val="28"/>
        </w:rPr>
        <w:t xml:space="preserve"> SSPCA, MacMillan </w:t>
      </w:r>
      <w:proofErr w:type="spellStart"/>
      <w:r w:rsidR="0007111E">
        <w:rPr>
          <w:rFonts w:ascii="Comic Sans MS" w:hAnsi="Comic Sans MS" w:cs="Arial"/>
          <w:b/>
          <w:sz w:val="28"/>
          <w:szCs w:val="28"/>
        </w:rPr>
        <w:t>etc</w:t>
      </w:r>
      <w:proofErr w:type="spellEnd"/>
    </w:p>
    <w:p w:rsidR="00F72DD8" w:rsidRDefault="00F72DD8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proofErr w:type="spellStart"/>
      <w:r>
        <w:rPr>
          <w:rFonts w:ascii="Comic Sans MS" w:hAnsi="Comic Sans MS" w:cs="Arial"/>
          <w:b/>
          <w:sz w:val="28"/>
          <w:szCs w:val="28"/>
        </w:rPr>
        <w:t>Imroved</w:t>
      </w:r>
      <w:proofErr w:type="spellEnd"/>
      <w:r>
        <w:rPr>
          <w:rFonts w:ascii="Comic Sans MS" w:hAnsi="Comic Sans MS" w:cs="Arial"/>
          <w:b/>
          <w:sz w:val="28"/>
          <w:szCs w:val="28"/>
        </w:rPr>
        <w:t xml:space="preserve"> H &amp;HWB through development of Emotion Works programme</w:t>
      </w:r>
    </w:p>
    <w:p w:rsidR="00F72DD8" w:rsidRDefault="00F72DD8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Improved playground through repaired fencing and Playground markings and equipment</w:t>
      </w:r>
    </w:p>
    <w:p w:rsidR="001438D4" w:rsidRDefault="00E31184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Sharing good practice of </w:t>
      </w:r>
      <w:r w:rsidR="001438D4">
        <w:rPr>
          <w:rFonts w:ascii="Comic Sans MS" w:hAnsi="Comic Sans MS" w:cs="Arial"/>
          <w:b/>
          <w:sz w:val="28"/>
          <w:szCs w:val="28"/>
        </w:rPr>
        <w:t>HWB at W</w:t>
      </w:r>
      <w:r>
        <w:rPr>
          <w:rFonts w:ascii="Comic Sans MS" w:hAnsi="Comic Sans MS" w:cs="Arial"/>
          <w:b/>
          <w:sz w:val="28"/>
          <w:szCs w:val="28"/>
        </w:rPr>
        <w:t xml:space="preserve">est </w:t>
      </w:r>
      <w:r w:rsidR="001438D4">
        <w:rPr>
          <w:rFonts w:ascii="Comic Sans MS" w:hAnsi="Comic Sans MS" w:cs="Arial"/>
          <w:b/>
          <w:sz w:val="28"/>
          <w:szCs w:val="28"/>
        </w:rPr>
        <w:t>L</w:t>
      </w:r>
      <w:r>
        <w:rPr>
          <w:rFonts w:ascii="Comic Sans MS" w:hAnsi="Comic Sans MS" w:cs="Arial"/>
          <w:b/>
          <w:sz w:val="28"/>
          <w:szCs w:val="28"/>
        </w:rPr>
        <w:t>othian</w:t>
      </w:r>
      <w:r w:rsidR="001438D4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>HWB C</w:t>
      </w:r>
      <w:r w:rsidR="001438D4">
        <w:rPr>
          <w:rFonts w:ascii="Comic Sans MS" w:hAnsi="Comic Sans MS" w:cs="Arial"/>
          <w:b/>
          <w:sz w:val="28"/>
          <w:szCs w:val="28"/>
        </w:rPr>
        <w:t>hampions CPL</w:t>
      </w:r>
    </w:p>
    <w:p w:rsidR="001438D4" w:rsidRDefault="001438D4" w:rsidP="002E426D">
      <w:pPr>
        <w:pStyle w:val="ListParagraph"/>
        <w:numPr>
          <w:ilvl w:val="0"/>
          <w:numId w:val="26"/>
        </w:num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Sharing good practice in our ELC to wider audience- Finnish advisors, Edinburgh City and Scottish Borders</w:t>
      </w:r>
    </w:p>
    <w:p w:rsidR="0007111E" w:rsidRPr="002E426D" w:rsidRDefault="0007111E" w:rsidP="0007111E">
      <w:pPr>
        <w:pStyle w:val="ListParagraph"/>
        <w:rPr>
          <w:rFonts w:ascii="Comic Sans MS" w:hAnsi="Comic Sans MS" w:cs="Arial"/>
          <w:b/>
          <w:sz w:val="28"/>
          <w:szCs w:val="28"/>
        </w:rPr>
      </w:pPr>
    </w:p>
    <w:p w:rsidR="0007111E" w:rsidRPr="0007111E" w:rsidRDefault="0007111E" w:rsidP="0007111E">
      <w:pPr>
        <w:rPr>
          <w:rFonts w:ascii="Arial" w:hAnsi="Arial" w:cs="Arial"/>
          <w:b/>
        </w:rPr>
      </w:pPr>
      <w:r w:rsidRPr="0007111E">
        <w:rPr>
          <w:rFonts w:ascii="Arial" w:hAnsi="Arial" w:cs="Arial"/>
          <w:b/>
        </w:rPr>
        <w:t>Capacity for Continuous Improvement</w:t>
      </w:r>
    </w:p>
    <w:p w:rsidR="0007111E" w:rsidRPr="005E75EE" w:rsidRDefault="0007111E" w:rsidP="0007111E">
      <w:pPr>
        <w:rPr>
          <w:rFonts w:ascii="Comic Sans MS" w:hAnsi="Comic Sans MS" w:cs="Arial"/>
        </w:rPr>
      </w:pPr>
      <w:r w:rsidRPr="005E75EE">
        <w:rPr>
          <w:rFonts w:ascii="Comic Sans MS" w:hAnsi="Comic Sans MS" w:cs="Arial"/>
        </w:rPr>
        <w:lastRenderedPageBreak/>
        <w:t>Our school has demonstrated that it has the capacity for continuous improvement. We are highly reflective and evaluate continually to make improvements in our practice and learning activities.</w:t>
      </w:r>
    </w:p>
    <w:p w:rsidR="005E75EE" w:rsidRPr="005E75EE" w:rsidRDefault="0007111E" w:rsidP="005E75EE">
      <w:pPr>
        <w:rPr>
          <w:rFonts w:ascii="Comic Sans MS" w:hAnsi="Comic Sans MS" w:cs="Arial"/>
        </w:rPr>
      </w:pPr>
      <w:r w:rsidRPr="005E75EE">
        <w:rPr>
          <w:rFonts w:ascii="Comic Sans MS" w:hAnsi="Comic Sans MS" w:cs="Arial"/>
        </w:rPr>
        <w:t xml:space="preserve"> </w:t>
      </w:r>
      <w:r w:rsidR="005E75EE" w:rsidRPr="005E75EE">
        <w:rPr>
          <w:rFonts w:ascii="Comic Sans MS" w:hAnsi="Comic Sans MS" w:cs="Arial"/>
          <w:b/>
          <w:bCs/>
        </w:rPr>
        <w:t>‘As a result of wellbeing being at the heart of the school’s ethos, the nurturing environment from Nursery to Primary 7 enables children at Mid Cald</w:t>
      </w:r>
      <w:r w:rsidR="005E75EE">
        <w:rPr>
          <w:rFonts w:ascii="Comic Sans MS" w:hAnsi="Comic Sans MS" w:cs="Arial"/>
          <w:b/>
          <w:bCs/>
        </w:rPr>
        <w:t xml:space="preserve">er to be well placed to learn. </w:t>
      </w:r>
      <w:r w:rsidR="005E75EE" w:rsidRPr="005E75EE">
        <w:rPr>
          <w:rFonts w:ascii="Comic Sans MS" w:hAnsi="Comic Sans MS" w:cs="Arial"/>
          <w:b/>
          <w:bCs/>
        </w:rPr>
        <w:t>This is a true credit.’</w:t>
      </w:r>
      <w:r w:rsidR="005E75EE">
        <w:rPr>
          <w:rFonts w:ascii="Comic Sans MS" w:hAnsi="Comic Sans MS" w:cs="Arial"/>
        </w:rPr>
        <w:t xml:space="preserve">  </w:t>
      </w:r>
      <w:r w:rsidR="005E75EE" w:rsidRPr="005E75EE">
        <w:rPr>
          <w:rFonts w:ascii="Comic Sans MS" w:hAnsi="Comic Sans MS" w:cs="Arial"/>
          <w:b/>
          <w:bCs/>
        </w:rPr>
        <w:t>Gayle Gorman</w:t>
      </w:r>
      <w:r w:rsidR="005E75EE" w:rsidRPr="005E75EE">
        <w:rPr>
          <w:rFonts w:ascii="Comic Sans MS" w:hAnsi="Comic Sans MS" w:cs="Arial"/>
        </w:rPr>
        <w:t xml:space="preserve"> </w:t>
      </w:r>
      <w:r w:rsidR="005E75EE" w:rsidRPr="005E75EE">
        <w:rPr>
          <w:rFonts w:ascii="Comic Sans MS" w:hAnsi="Comic Sans MS" w:cs="Arial"/>
          <w:b/>
          <w:bCs/>
        </w:rPr>
        <w:t>HM Chief Inspector of Education April 2019</w:t>
      </w:r>
    </w:p>
    <w:p w:rsidR="0007111E" w:rsidRPr="005E75EE" w:rsidRDefault="005E75EE" w:rsidP="0007111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The following grade</w:t>
      </w:r>
      <w:r w:rsidRPr="005E75EE">
        <w:rPr>
          <w:rFonts w:ascii="Comic Sans MS" w:hAnsi="Comic Sans MS" w:cs="Arial"/>
          <w:b/>
        </w:rPr>
        <w:t xml:space="preserve">s have been validated by HMI e in April 2019 </w:t>
      </w:r>
    </w:p>
    <w:p w:rsidR="0045028C" w:rsidRPr="00DD2B75" w:rsidRDefault="0045028C" w:rsidP="0045028C">
      <w:pPr>
        <w:rPr>
          <w:rFonts w:ascii="Comic Sans MS" w:hAnsi="Comic Sans MS" w:cs="Arial"/>
        </w:rPr>
      </w:pPr>
      <w:r w:rsidRPr="00DD2B75">
        <w:rPr>
          <w:rFonts w:ascii="Comic Sans MS" w:hAnsi="Comic Sans MS" w:cs="Arial"/>
        </w:rPr>
        <w:t>How good is our school?  The quality indicators show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188"/>
      </w:tblGrid>
      <w:tr w:rsidR="0045028C" w:rsidRPr="00DD2B75" w:rsidTr="00240A1C">
        <w:tc>
          <w:tcPr>
            <w:tcW w:w="3652" w:type="dxa"/>
          </w:tcPr>
          <w:p w:rsidR="0045028C" w:rsidRPr="00DD2B75" w:rsidRDefault="0045028C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is our leadership and approach to improvement?</w:t>
            </w:r>
          </w:p>
        </w:tc>
        <w:tc>
          <w:tcPr>
            <w:tcW w:w="3402" w:type="dxa"/>
          </w:tcPr>
          <w:p w:rsidR="0045028C" w:rsidRPr="00DD2B75" w:rsidRDefault="0045028C" w:rsidP="0045028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Leadership of Change 1.3</w:t>
            </w:r>
          </w:p>
        </w:tc>
        <w:tc>
          <w:tcPr>
            <w:tcW w:w="2188" w:type="dxa"/>
          </w:tcPr>
          <w:p w:rsidR="0045028C" w:rsidRPr="00DD2B75" w:rsidRDefault="0060519F" w:rsidP="0097124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Very Good</w:t>
            </w:r>
          </w:p>
        </w:tc>
      </w:tr>
      <w:tr w:rsidR="0045028C" w:rsidRPr="00DD2B75" w:rsidTr="00240A1C">
        <w:tc>
          <w:tcPr>
            <w:tcW w:w="3652" w:type="dxa"/>
          </w:tcPr>
          <w:p w:rsidR="0045028C" w:rsidRPr="00DD2B75" w:rsidRDefault="0045028C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is the quality of the care and education we offer?</w:t>
            </w:r>
          </w:p>
        </w:tc>
        <w:tc>
          <w:tcPr>
            <w:tcW w:w="3402" w:type="dxa"/>
          </w:tcPr>
          <w:p w:rsidR="0045028C" w:rsidRPr="00DD2B75" w:rsidRDefault="0045028C" w:rsidP="0045028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Learning, teaching and assessment 2.3</w:t>
            </w:r>
          </w:p>
        </w:tc>
        <w:tc>
          <w:tcPr>
            <w:tcW w:w="2188" w:type="dxa"/>
          </w:tcPr>
          <w:p w:rsidR="0045028C" w:rsidRPr="00DD2B75" w:rsidRDefault="0097124D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  <w:tr w:rsidR="00657268" w:rsidRPr="00DD2B75" w:rsidTr="00240A1C">
        <w:tc>
          <w:tcPr>
            <w:tcW w:w="3652" w:type="dxa"/>
            <w:vMerge w:val="restart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are we at ensuring the best possible outcomes for all our learners?</w:t>
            </w:r>
          </w:p>
        </w:tc>
        <w:tc>
          <w:tcPr>
            <w:tcW w:w="3402" w:type="dxa"/>
          </w:tcPr>
          <w:p w:rsidR="00657268" w:rsidRPr="00DD2B75" w:rsidRDefault="00657268" w:rsidP="0045028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Ensuring wellbeing, equality and inclusion 3.1</w:t>
            </w:r>
          </w:p>
        </w:tc>
        <w:tc>
          <w:tcPr>
            <w:tcW w:w="2188" w:type="dxa"/>
          </w:tcPr>
          <w:p w:rsidR="00657268" w:rsidRPr="00DD2B75" w:rsidRDefault="0060519F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 xml:space="preserve">Very </w:t>
            </w:r>
            <w:r w:rsidR="00176EF8"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  <w:tr w:rsidR="00657268" w:rsidRPr="00DD2B75" w:rsidTr="00240A1C">
        <w:tc>
          <w:tcPr>
            <w:tcW w:w="3652" w:type="dxa"/>
            <w:vMerge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268" w:rsidRPr="00DD2B75" w:rsidRDefault="00657268" w:rsidP="0045028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Raising attainment and achievement 3.2</w:t>
            </w:r>
          </w:p>
        </w:tc>
        <w:tc>
          <w:tcPr>
            <w:tcW w:w="2188" w:type="dxa"/>
          </w:tcPr>
          <w:p w:rsidR="00657268" w:rsidRPr="00DD2B75" w:rsidRDefault="00260E65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</w:tbl>
    <w:p w:rsidR="00657268" w:rsidRPr="00DD2B75" w:rsidRDefault="00657268" w:rsidP="00657268">
      <w:pPr>
        <w:rPr>
          <w:rFonts w:ascii="Comic Sans MS" w:hAnsi="Comic Sans MS"/>
          <w:sz w:val="20"/>
          <w:szCs w:val="20"/>
        </w:rPr>
      </w:pPr>
    </w:p>
    <w:p w:rsidR="00657268" w:rsidRPr="00DD2B75" w:rsidRDefault="00657268" w:rsidP="00657268">
      <w:pPr>
        <w:rPr>
          <w:rFonts w:ascii="Comic Sans MS" w:hAnsi="Comic Sans MS" w:cs="Arial"/>
        </w:rPr>
      </w:pPr>
      <w:r w:rsidRPr="00DD2B75">
        <w:rPr>
          <w:rFonts w:ascii="Comic Sans MS" w:hAnsi="Comic Sans MS" w:cs="Arial"/>
        </w:rPr>
        <w:t>How good is our Early Learning and Childcare?</w:t>
      </w:r>
      <w:r w:rsidR="00C75A00" w:rsidRPr="00DD2B75">
        <w:rPr>
          <w:rFonts w:ascii="Comic Sans MS" w:hAnsi="Comic Sans MS" w:cs="Arial"/>
        </w:rPr>
        <w:t xml:space="preserve"> </w:t>
      </w:r>
      <w:proofErr w:type="gramStart"/>
      <w:r w:rsidR="00C75A00" w:rsidRPr="00DD2B75">
        <w:rPr>
          <w:rFonts w:ascii="Comic Sans MS" w:hAnsi="Comic Sans MS" w:cs="Arial"/>
        </w:rPr>
        <w:t>the</w:t>
      </w:r>
      <w:proofErr w:type="gramEnd"/>
      <w:r w:rsidRPr="00DD2B75">
        <w:rPr>
          <w:rFonts w:ascii="Comic Sans MS" w:hAnsi="Comic Sans MS" w:cs="Arial"/>
        </w:rPr>
        <w:t xml:space="preserve"> quality indicators show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188"/>
      </w:tblGrid>
      <w:tr w:rsidR="00657268" w:rsidRPr="00DD2B75" w:rsidTr="00056EFD">
        <w:tc>
          <w:tcPr>
            <w:tcW w:w="365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is our leadership and approach to improvement?</w:t>
            </w:r>
          </w:p>
        </w:tc>
        <w:tc>
          <w:tcPr>
            <w:tcW w:w="340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Leadership of change 1.3</w:t>
            </w:r>
          </w:p>
        </w:tc>
        <w:tc>
          <w:tcPr>
            <w:tcW w:w="2188" w:type="dxa"/>
          </w:tcPr>
          <w:p w:rsidR="00657268" w:rsidRPr="00DD2B75" w:rsidRDefault="0060519F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 xml:space="preserve">Very </w:t>
            </w:r>
            <w:r w:rsidR="00760999"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  <w:tr w:rsidR="00657268" w:rsidRPr="00DD2B75" w:rsidTr="00056EFD">
        <w:tc>
          <w:tcPr>
            <w:tcW w:w="365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is the quality of the care and education we offer?</w:t>
            </w:r>
          </w:p>
        </w:tc>
        <w:tc>
          <w:tcPr>
            <w:tcW w:w="340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Learning, teaching and assessment 2.3</w:t>
            </w:r>
          </w:p>
        </w:tc>
        <w:tc>
          <w:tcPr>
            <w:tcW w:w="2188" w:type="dxa"/>
          </w:tcPr>
          <w:p w:rsidR="00657268" w:rsidRPr="00DD2B75" w:rsidRDefault="0060519F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 xml:space="preserve">Very </w:t>
            </w:r>
            <w:r w:rsidR="00760999"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  <w:tr w:rsidR="00657268" w:rsidRPr="00DD2B75" w:rsidTr="00056EFD">
        <w:tc>
          <w:tcPr>
            <w:tcW w:w="3652" w:type="dxa"/>
            <w:vMerge w:val="restart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How good are we at ensuring the best possible outcomes for all our learners?</w:t>
            </w:r>
          </w:p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Ensuring wellbeing, equality and inclusion 3.1</w:t>
            </w:r>
          </w:p>
        </w:tc>
        <w:tc>
          <w:tcPr>
            <w:tcW w:w="2188" w:type="dxa"/>
          </w:tcPr>
          <w:p w:rsidR="00657268" w:rsidRPr="00DD2B75" w:rsidRDefault="0060519F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 xml:space="preserve">Very </w:t>
            </w:r>
            <w:r w:rsidR="00760999"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  <w:tr w:rsidR="00657268" w:rsidRPr="00DD2B75" w:rsidTr="00056EFD">
        <w:tc>
          <w:tcPr>
            <w:tcW w:w="3652" w:type="dxa"/>
            <w:vMerge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>Securing children’s progress 3.2</w:t>
            </w:r>
          </w:p>
          <w:p w:rsidR="00657268" w:rsidRPr="00DD2B75" w:rsidRDefault="00657268" w:rsidP="00056EF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88" w:type="dxa"/>
          </w:tcPr>
          <w:p w:rsidR="00657268" w:rsidRPr="00DD2B75" w:rsidRDefault="0060519F" w:rsidP="00056EF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DD2B75">
              <w:rPr>
                <w:rFonts w:ascii="Comic Sans MS" w:hAnsi="Comic Sans MS" w:cs="Arial"/>
                <w:sz w:val="20"/>
                <w:szCs w:val="20"/>
              </w:rPr>
              <w:t xml:space="preserve">Very </w:t>
            </w:r>
            <w:r w:rsidR="00760999" w:rsidRPr="00DD2B75">
              <w:rPr>
                <w:rFonts w:ascii="Comic Sans MS" w:hAnsi="Comic Sans MS" w:cs="Arial"/>
                <w:sz w:val="20"/>
                <w:szCs w:val="20"/>
              </w:rPr>
              <w:t>Good</w:t>
            </w:r>
          </w:p>
        </w:tc>
      </w:tr>
    </w:tbl>
    <w:p w:rsidR="00657268" w:rsidRDefault="00657268" w:rsidP="00657268">
      <w:pPr>
        <w:rPr>
          <w:sz w:val="18"/>
          <w:szCs w:val="18"/>
        </w:rPr>
      </w:pPr>
    </w:p>
    <w:p w:rsidR="009D2F1C" w:rsidRPr="009D2F1C" w:rsidRDefault="009D2F1C" w:rsidP="0045028C">
      <w:pPr>
        <w:rPr>
          <w:rFonts w:ascii="Arial" w:hAnsi="Arial" w:cs="Arial"/>
        </w:rPr>
      </w:pPr>
    </w:p>
    <w:p w:rsidR="00317C3C" w:rsidRDefault="00B57092" w:rsidP="00317C3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45028C" w:rsidRPr="0045028C">
        <w:rPr>
          <w:rFonts w:ascii="Arial" w:hAnsi="Arial" w:cs="Arial"/>
          <w:sz w:val="18"/>
          <w:szCs w:val="18"/>
        </w:rPr>
        <w:t>(Indicators used in How good is our school? 4</w:t>
      </w:r>
      <w:r w:rsidR="0045028C" w:rsidRPr="0045028C">
        <w:rPr>
          <w:rFonts w:ascii="Arial" w:hAnsi="Arial" w:cs="Arial"/>
          <w:sz w:val="18"/>
          <w:szCs w:val="18"/>
          <w:vertAlign w:val="superscript"/>
        </w:rPr>
        <w:t>th</w:t>
      </w:r>
      <w:r w:rsidR="0045028C" w:rsidRPr="0045028C">
        <w:rPr>
          <w:rFonts w:ascii="Arial" w:hAnsi="Arial" w:cs="Arial"/>
          <w:sz w:val="18"/>
          <w:szCs w:val="18"/>
        </w:rPr>
        <w:t xml:space="preserve"> Edition, Education Scotland 2015</w:t>
      </w:r>
      <w:r>
        <w:rPr>
          <w:rFonts w:ascii="Arial" w:hAnsi="Arial" w:cs="Arial"/>
          <w:sz w:val="18"/>
          <w:szCs w:val="18"/>
        </w:rPr>
        <w:t xml:space="preserve"> and </w:t>
      </w:r>
    </w:p>
    <w:p w:rsidR="00AC29BB" w:rsidRDefault="00B57092" w:rsidP="00317C3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</w:t>
      </w:r>
      <w:r w:rsidR="00C75A00">
        <w:rPr>
          <w:rFonts w:ascii="Arial" w:hAnsi="Arial" w:cs="Arial"/>
          <w:sz w:val="18"/>
          <w:szCs w:val="18"/>
        </w:rPr>
        <w:t>good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is</w:t>
      </w:r>
      <w:proofErr w:type="gramEnd"/>
      <w:r>
        <w:rPr>
          <w:rFonts w:ascii="Arial" w:hAnsi="Arial" w:cs="Arial"/>
          <w:sz w:val="18"/>
          <w:szCs w:val="18"/>
        </w:rPr>
        <w:t xml:space="preserve"> Our Early Learning and Childcare 2016</w:t>
      </w:r>
      <w:r w:rsidR="0045028C" w:rsidRPr="0045028C">
        <w:rPr>
          <w:rFonts w:ascii="Arial" w:hAnsi="Arial" w:cs="Arial"/>
          <w:sz w:val="18"/>
          <w:szCs w:val="18"/>
        </w:rPr>
        <w:t>)</w:t>
      </w:r>
    </w:p>
    <w:p w:rsidR="0007111E" w:rsidRDefault="0007111E" w:rsidP="00317C3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7111E" w:rsidRDefault="0007111E" w:rsidP="00317C3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5E75EE" w:rsidRDefault="005E75EE" w:rsidP="005827B7">
      <w:pPr>
        <w:ind w:left="-709"/>
        <w:rPr>
          <w:rFonts w:ascii="Comic Sans MS" w:hAnsi="Comic Sans MS" w:cs="Arial"/>
          <w:b/>
        </w:rPr>
      </w:pPr>
      <w:r w:rsidRPr="005E75EE">
        <w:rPr>
          <w:rFonts w:ascii="Comic Sans MS" w:hAnsi="Comic Sans MS" w:cs="Arial"/>
          <w:b/>
        </w:rPr>
        <w:lastRenderedPageBreak/>
        <w:t xml:space="preserve">The school has positively encouraged increased school attendance </w:t>
      </w:r>
      <w:r w:rsidR="005827B7">
        <w:rPr>
          <w:rFonts w:ascii="Comic Sans MS" w:hAnsi="Comic Sans MS" w:cs="Arial"/>
          <w:b/>
        </w:rPr>
        <w:t xml:space="preserve">during the session in </w:t>
      </w:r>
      <w:r w:rsidRPr="005E75EE">
        <w:rPr>
          <w:rFonts w:ascii="Comic Sans MS" w:hAnsi="Comic Sans MS" w:cs="Arial"/>
          <w:b/>
        </w:rPr>
        <w:t>2018/19</w:t>
      </w:r>
      <w:r w:rsidR="005827B7">
        <w:rPr>
          <w:rFonts w:ascii="Comic Sans MS" w:hAnsi="Comic Sans MS" w:cs="Arial"/>
          <w:b/>
        </w:rPr>
        <w:t>.</w:t>
      </w:r>
    </w:p>
    <w:p w:rsidR="009926DD" w:rsidRPr="009926DD" w:rsidRDefault="009926DD" w:rsidP="00992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  <w:r>
        <w:rPr>
          <w:noProof/>
          <w:lang w:eastAsia="en-GB"/>
        </w:rPr>
        <w:drawing>
          <wp:inline distT="0" distB="0" distL="0" distR="0" wp14:anchorId="006081A2" wp14:editId="3C873BA2">
            <wp:extent cx="4572000" cy="264795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Default="009926DD" w:rsidP="005827B7">
      <w:pPr>
        <w:ind w:left="-709"/>
        <w:rPr>
          <w:rFonts w:ascii="Comic Sans MS" w:hAnsi="Comic Sans MS" w:cs="Arial"/>
          <w:b/>
        </w:rPr>
      </w:pPr>
    </w:p>
    <w:p w:rsidR="009926DD" w:rsidRPr="005E75EE" w:rsidRDefault="009926DD" w:rsidP="005827B7">
      <w:pPr>
        <w:ind w:left="-709"/>
        <w:rPr>
          <w:rFonts w:ascii="Comic Sans MS" w:hAnsi="Comic Sans MS" w:cs="Arial"/>
          <w:b/>
        </w:rPr>
      </w:pPr>
    </w:p>
    <w:p w:rsidR="005827B7" w:rsidRDefault="005E75EE" w:rsidP="0007111E">
      <w:pPr>
        <w:ind w:left="-709"/>
        <w:rPr>
          <w:rFonts w:ascii="Comic Sans MS" w:hAnsi="Comic Sans MS" w:cs="Arial"/>
          <w:b/>
        </w:rPr>
      </w:pPr>
      <w:r w:rsidRPr="005E75EE">
        <w:rPr>
          <w:rFonts w:ascii="Comic Sans MS" w:hAnsi="Comic Sans MS" w:cs="Arial"/>
          <w:b/>
        </w:rPr>
        <w:t xml:space="preserve">No school </w:t>
      </w:r>
      <w:r w:rsidR="0007111E" w:rsidRPr="005E75EE">
        <w:rPr>
          <w:rFonts w:ascii="Comic Sans MS" w:hAnsi="Comic Sans MS" w:cs="Arial"/>
          <w:b/>
        </w:rPr>
        <w:t>exclusion</w:t>
      </w:r>
      <w:r w:rsidRPr="005E75EE">
        <w:rPr>
          <w:rFonts w:ascii="Comic Sans MS" w:hAnsi="Comic Sans MS" w:cs="Arial"/>
          <w:b/>
        </w:rPr>
        <w:t xml:space="preserve">s were made during </w:t>
      </w:r>
      <w:r w:rsidR="005827B7">
        <w:rPr>
          <w:rFonts w:ascii="Comic Sans MS" w:hAnsi="Comic Sans MS" w:cs="Arial"/>
          <w:b/>
        </w:rPr>
        <w:t xml:space="preserve">session </w:t>
      </w:r>
      <w:r w:rsidRPr="005E75EE">
        <w:rPr>
          <w:rFonts w:ascii="Comic Sans MS" w:hAnsi="Comic Sans MS" w:cs="Arial"/>
          <w:b/>
        </w:rPr>
        <w:t>2018/19</w:t>
      </w:r>
      <w:r w:rsidR="0007111E" w:rsidRPr="005E75EE">
        <w:rPr>
          <w:rFonts w:ascii="Comic Sans MS" w:hAnsi="Comic Sans MS" w:cs="Arial"/>
          <w:b/>
        </w:rPr>
        <w:t xml:space="preserve"> </w:t>
      </w:r>
    </w:p>
    <w:p w:rsidR="005E75EE" w:rsidRPr="00942AFD" w:rsidRDefault="005E75EE" w:rsidP="0007111E">
      <w:pPr>
        <w:ind w:left="-709"/>
        <w:rPr>
          <w:rFonts w:ascii="Comic Sans MS" w:hAnsi="Comic Sans MS" w:cs="Arial"/>
          <w:b/>
        </w:rPr>
      </w:pPr>
      <w:r w:rsidRPr="00942AFD">
        <w:rPr>
          <w:rFonts w:ascii="Comic Sans MS" w:hAnsi="Comic Sans MS" w:cs="Arial"/>
          <w:b/>
        </w:rPr>
        <w:t xml:space="preserve">The school continues to engage positively with our parents and carers </w:t>
      </w:r>
      <w:r w:rsidR="00942AFD" w:rsidRPr="00942AFD">
        <w:rPr>
          <w:rFonts w:ascii="Comic Sans MS" w:hAnsi="Comic Sans MS" w:cs="Arial"/>
          <w:b/>
        </w:rPr>
        <w:t>with almost all parents attending consultation evenings in October and March</w:t>
      </w:r>
      <w:proofErr w:type="gramStart"/>
      <w:r w:rsidR="00942AFD">
        <w:rPr>
          <w:rFonts w:ascii="Comic Sans MS" w:hAnsi="Comic Sans MS" w:cs="Arial"/>
          <w:b/>
        </w:rPr>
        <w:t>.(</w:t>
      </w:r>
      <w:proofErr w:type="gramEnd"/>
      <w:r w:rsidR="00942AFD">
        <w:rPr>
          <w:rFonts w:ascii="Comic Sans MS" w:hAnsi="Comic Sans MS" w:cs="Arial"/>
          <w:b/>
        </w:rPr>
        <w:t>99.06%)</w:t>
      </w:r>
      <w:r w:rsidR="00942AFD" w:rsidRPr="00942AFD">
        <w:rPr>
          <w:rFonts w:ascii="Comic Sans MS" w:hAnsi="Comic Sans MS" w:cs="Arial"/>
          <w:b/>
        </w:rPr>
        <w:t xml:space="preserve"> </w:t>
      </w:r>
    </w:p>
    <w:p w:rsidR="00942AFD" w:rsidRPr="00A84EB9" w:rsidRDefault="00A84EB9" w:rsidP="00A84EB9">
      <w:pPr>
        <w:ind w:left="-709"/>
        <w:rPr>
          <w:rFonts w:ascii="Comic Sans MS" w:hAnsi="Comic Sans MS" w:cs="Arial"/>
          <w:b/>
        </w:rPr>
      </w:pPr>
      <w:r w:rsidRPr="00A84EB9">
        <w:rPr>
          <w:rFonts w:ascii="Comic Sans MS" w:hAnsi="Comic Sans MS" w:cs="Arial"/>
          <w:b/>
        </w:rPr>
        <w:t>The school similarly</w:t>
      </w:r>
      <w:r w:rsidR="00073827" w:rsidRPr="00A84EB9">
        <w:rPr>
          <w:rFonts w:ascii="Comic Sans MS" w:hAnsi="Comic Sans MS" w:cs="Arial"/>
          <w:b/>
        </w:rPr>
        <w:t xml:space="preserve"> had over 75</w:t>
      </w:r>
      <w:r w:rsidRPr="00A84EB9">
        <w:rPr>
          <w:rFonts w:ascii="Comic Sans MS" w:hAnsi="Comic Sans MS" w:cs="Arial"/>
          <w:b/>
        </w:rPr>
        <w:t xml:space="preserve">% attendance at BOATS sessions in Book Week Scotland Nov `18 and our showcasing of Whole School H </w:t>
      </w:r>
      <w:r>
        <w:rPr>
          <w:rFonts w:ascii="Comic Sans MS" w:hAnsi="Comic Sans MS" w:cs="Arial"/>
          <w:b/>
        </w:rPr>
        <w:t xml:space="preserve">&amp; </w:t>
      </w:r>
      <w:r w:rsidRPr="00A84EB9">
        <w:rPr>
          <w:rFonts w:ascii="Comic Sans MS" w:hAnsi="Comic Sans MS" w:cs="Arial"/>
          <w:b/>
        </w:rPr>
        <w:t>HWB June `19</w:t>
      </w:r>
    </w:p>
    <w:p w:rsidR="0007111E" w:rsidRPr="00D5461E" w:rsidRDefault="0007111E" w:rsidP="00D5461E">
      <w:pPr>
        <w:rPr>
          <w:rFonts w:ascii="Arial" w:hAnsi="Arial" w:cs="Arial"/>
          <w:b/>
        </w:rPr>
      </w:pPr>
    </w:p>
    <w:p w:rsidR="0007111E" w:rsidRDefault="0007111E" w:rsidP="0007111E">
      <w:pPr>
        <w:rPr>
          <w:rFonts w:ascii="Arial" w:hAnsi="Arial" w:cs="Arial"/>
          <w:b/>
        </w:rPr>
      </w:pPr>
    </w:p>
    <w:p w:rsidR="0007111E" w:rsidRDefault="0007111E" w:rsidP="0007111E">
      <w:pPr>
        <w:rPr>
          <w:rFonts w:ascii="Arial" w:hAnsi="Arial" w:cs="Arial"/>
          <w:b/>
        </w:rPr>
      </w:pPr>
    </w:p>
    <w:p w:rsidR="0007111E" w:rsidRDefault="0007111E" w:rsidP="0007111E">
      <w:pPr>
        <w:rPr>
          <w:rFonts w:ascii="Arial" w:hAnsi="Arial" w:cs="Arial"/>
          <w:b/>
        </w:rPr>
      </w:pPr>
    </w:p>
    <w:p w:rsidR="0007111E" w:rsidRDefault="0007111E" w:rsidP="0007111E">
      <w:pPr>
        <w:rPr>
          <w:sz w:val="18"/>
          <w:szCs w:val="18"/>
        </w:rPr>
      </w:pPr>
    </w:p>
    <w:p w:rsidR="009D2F1C" w:rsidRDefault="009D2F1C" w:rsidP="00AC29BB">
      <w:pPr>
        <w:jc w:val="center"/>
        <w:rPr>
          <w:rFonts w:ascii="Arial" w:hAnsi="Arial" w:cs="Arial"/>
          <w:sz w:val="18"/>
          <w:szCs w:val="18"/>
        </w:rPr>
      </w:pPr>
    </w:p>
    <w:sectPr w:rsidR="009D2F1C" w:rsidSect="0045028C">
      <w:footerReference w:type="default" r:id="rId13"/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E2" w:rsidRDefault="00AC44E2" w:rsidP="009803ED">
      <w:pPr>
        <w:spacing w:after="0" w:line="240" w:lineRule="auto"/>
      </w:pPr>
      <w:r>
        <w:separator/>
      </w:r>
    </w:p>
  </w:endnote>
  <w:endnote w:type="continuationSeparator" w:id="0">
    <w:p w:rsidR="00AC44E2" w:rsidRDefault="00AC44E2" w:rsidP="009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C5B" w:rsidRDefault="00505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8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5C5B" w:rsidRDefault="00505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E2" w:rsidRDefault="00AC44E2" w:rsidP="009803ED">
      <w:pPr>
        <w:spacing w:after="0" w:line="240" w:lineRule="auto"/>
      </w:pPr>
      <w:r>
        <w:separator/>
      </w:r>
    </w:p>
  </w:footnote>
  <w:footnote w:type="continuationSeparator" w:id="0">
    <w:p w:rsidR="00AC44E2" w:rsidRDefault="00AC44E2" w:rsidP="0098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AC"/>
    <w:multiLevelType w:val="hybridMultilevel"/>
    <w:tmpl w:val="68C4B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E82"/>
    <w:multiLevelType w:val="hybridMultilevel"/>
    <w:tmpl w:val="99E8FA2A"/>
    <w:lvl w:ilvl="0" w:tplc="E3024DBC">
      <w:start w:val="39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1449DB"/>
    <w:multiLevelType w:val="hybridMultilevel"/>
    <w:tmpl w:val="7E5E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5"/>
    <w:multiLevelType w:val="hybridMultilevel"/>
    <w:tmpl w:val="64F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5107B"/>
    <w:multiLevelType w:val="hybridMultilevel"/>
    <w:tmpl w:val="94AE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0CE7"/>
    <w:multiLevelType w:val="hybridMultilevel"/>
    <w:tmpl w:val="64C6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F1002"/>
    <w:multiLevelType w:val="hybridMultilevel"/>
    <w:tmpl w:val="2B024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A24"/>
    <w:multiLevelType w:val="hybridMultilevel"/>
    <w:tmpl w:val="79F8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525F0"/>
    <w:multiLevelType w:val="hybridMultilevel"/>
    <w:tmpl w:val="3CCE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71E7"/>
    <w:multiLevelType w:val="hybridMultilevel"/>
    <w:tmpl w:val="E6A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507B9"/>
    <w:multiLevelType w:val="hybridMultilevel"/>
    <w:tmpl w:val="02CC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85FD5"/>
    <w:multiLevelType w:val="hybridMultilevel"/>
    <w:tmpl w:val="635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8081D"/>
    <w:multiLevelType w:val="hybridMultilevel"/>
    <w:tmpl w:val="F97E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3C36"/>
    <w:multiLevelType w:val="hybridMultilevel"/>
    <w:tmpl w:val="2ACEA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97316"/>
    <w:multiLevelType w:val="hybridMultilevel"/>
    <w:tmpl w:val="774C1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5A55"/>
    <w:multiLevelType w:val="hybridMultilevel"/>
    <w:tmpl w:val="2E12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90BFF"/>
    <w:multiLevelType w:val="hybridMultilevel"/>
    <w:tmpl w:val="F3DC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A3A0D"/>
    <w:multiLevelType w:val="hybridMultilevel"/>
    <w:tmpl w:val="9032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1617"/>
    <w:multiLevelType w:val="hybridMultilevel"/>
    <w:tmpl w:val="D364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9034D"/>
    <w:multiLevelType w:val="hybridMultilevel"/>
    <w:tmpl w:val="AAD2A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11846"/>
    <w:multiLevelType w:val="hybridMultilevel"/>
    <w:tmpl w:val="C1F2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D44DC"/>
    <w:multiLevelType w:val="hybridMultilevel"/>
    <w:tmpl w:val="C5AA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028E6"/>
    <w:multiLevelType w:val="hybridMultilevel"/>
    <w:tmpl w:val="660C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424C4"/>
    <w:multiLevelType w:val="hybridMultilevel"/>
    <w:tmpl w:val="4348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71810"/>
    <w:multiLevelType w:val="hybridMultilevel"/>
    <w:tmpl w:val="A468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D5E7D"/>
    <w:multiLevelType w:val="hybridMultilevel"/>
    <w:tmpl w:val="53BE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8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25"/>
  </w:num>
  <w:num w:numId="10">
    <w:abstractNumId w:val="5"/>
  </w:num>
  <w:num w:numId="11">
    <w:abstractNumId w:val="15"/>
  </w:num>
  <w:num w:numId="12">
    <w:abstractNumId w:val="23"/>
  </w:num>
  <w:num w:numId="13">
    <w:abstractNumId w:val="9"/>
  </w:num>
  <w:num w:numId="14">
    <w:abstractNumId w:val="20"/>
  </w:num>
  <w:num w:numId="15">
    <w:abstractNumId w:val="1"/>
  </w:num>
  <w:num w:numId="16">
    <w:abstractNumId w:val="12"/>
  </w:num>
  <w:num w:numId="17">
    <w:abstractNumId w:val="2"/>
  </w:num>
  <w:num w:numId="18">
    <w:abstractNumId w:val="22"/>
  </w:num>
  <w:num w:numId="19">
    <w:abstractNumId w:val="0"/>
  </w:num>
  <w:num w:numId="20">
    <w:abstractNumId w:val="4"/>
  </w:num>
  <w:num w:numId="21">
    <w:abstractNumId w:val="3"/>
  </w:num>
  <w:num w:numId="22">
    <w:abstractNumId w:val="21"/>
  </w:num>
  <w:num w:numId="23">
    <w:abstractNumId w:val="13"/>
  </w:num>
  <w:num w:numId="24">
    <w:abstractNumId w:val="17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ED"/>
    <w:rsid w:val="00005ECC"/>
    <w:rsid w:val="00056EFD"/>
    <w:rsid w:val="0007111E"/>
    <w:rsid w:val="00073827"/>
    <w:rsid w:val="000A1CD5"/>
    <w:rsid w:val="000A1F95"/>
    <w:rsid w:val="000A52BD"/>
    <w:rsid w:val="000A5414"/>
    <w:rsid w:val="000D3725"/>
    <w:rsid w:val="000D6381"/>
    <w:rsid w:val="001438D4"/>
    <w:rsid w:val="00151BD8"/>
    <w:rsid w:val="00166441"/>
    <w:rsid w:val="00176EF8"/>
    <w:rsid w:val="001A4D01"/>
    <w:rsid w:val="001A682D"/>
    <w:rsid w:val="001D5836"/>
    <w:rsid w:val="002017CD"/>
    <w:rsid w:val="00214619"/>
    <w:rsid w:val="0021606C"/>
    <w:rsid w:val="00216417"/>
    <w:rsid w:val="002221C3"/>
    <w:rsid w:val="002228A8"/>
    <w:rsid w:val="002269D6"/>
    <w:rsid w:val="00226D9E"/>
    <w:rsid w:val="00240A1C"/>
    <w:rsid w:val="002416F1"/>
    <w:rsid w:val="00245DCC"/>
    <w:rsid w:val="0024735E"/>
    <w:rsid w:val="00254A57"/>
    <w:rsid w:val="00260E65"/>
    <w:rsid w:val="00263EF7"/>
    <w:rsid w:val="0027623D"/>
    <w:rsid w:val="002823F7"/>
    <w:rsid w:val="0029160D"/>
    <w:rsid w:val="002D40E3"/>
    <w:rsid w:val="002E426D"/>
    <w:rsid w:val="002E5E2D"/>
    <w:rsid w:val="00314E99"/>
    <w:rsid w:val="00317C3C"/>
    <w:rsid w:val="00324BD1"/>
    <w:rsid w:val="00326F30"/>
    <w:rsid w:val="00333ED2"/>
    <w:rsid w:val="0034600F"/>
    <w:rsid w:val="003515B1"/>
    <w:rsid w:val="00354DE9"/>
    <w:rsid w:val="0035585C"/>
    <w:rsid w:val="00383886"/>
    <w:rsid w:val="003A6B58"/>
    <w:rsid w:val="003A6B83"/>
    <w:rsid w:val="003B31F0"/>
    <w:rsid w:val="003B4A0D"/>
    <w:rsid w:val="003B70BE"/>
    <w:rsid w:val="003D2C07"/>
    <w:rsid w:val="003E4B40"/>
    <w:rsid w:val="003F230E"/>
    <w:rsid w:val="003F34B1"/>
    <w:rsid w:val="00406F68"/>
    <w:rsid w:val="00424E96"/>
    <w:rsid w:val="00434DC1"/>
    <w:rsid w:val="00436829"/>
    <w:rsid w:val="0045028C"/>
    <w:rsid w:val="00453548"/>
    <w:rsid w:val="00465560"/>
    <w:rsid w:val="00490C86"/>
    <w:rsid w:val="00493CB6"/>
    <w:rsid w:val="004A3A54"/>
    <w:rsid w:val="004B468A"/>
    <w:rsid w:val="004B7C8E"/>
    <w:rsid w:val="0050003B"/>
    <w:rsid w:val="00505C5B"/>
    <w:rsid w:val="00524102"/>
    <w:rsid w:val="00550F59"/>
    <w:rsid w:val="005827B7"/>
    <w:rsid w:val="005E7312"/>
    <w:rsid w:val="005E75EE"/>
    <w:rsid w:val="0060519F"/>
    <w:rsid w:val="00605C1A"/>
    <w:rsid w:val="00605DC7"/>
    <w:rsid w:val="00605E13"/>
    <w:rsid w:val="0060738E"/>
    <w:rsid w:val="006529B9"/>
    <w:rsid w:val="00657268"/>
    <w:rsid w:val="00665875"/>
    <w:rsid w:val="00677991"/>
    <w:rsid w:val="006C3DA9"/>
    <w:rsid w:val="006D7606"/>
    <w:rsid w:val="006F0FAE"/>
    <w:rsid w:val="00726A03"/>
    <w:rsid w:val="00737F56"/>
    <w:rsid w:val="00760999"/>
    <w:rsid w:val="007621BB"/>
    <w:rsid w:val="00767BBF"/>
    <w:rsid w:val="0077119C"/>
    <w:rsid w:val="00793F85"/>
    <w:rsid w:val="007A2D93"/>
    <w:rsid w:val="007A7860"/>
    <w:rsid w:val="007D4993"/>
    <w:rsid w:val="00802199"/>
    <w:rsid w:val="00805D5B"/>
    <w:rsid w:val="0081436D"/>
    <w:rsid w:val="008153A8"/>
    <w:rsid w:val="008349AC"/>
    <w:rsid w:val="008434D0"/>
    <w:rsid w:val="00845E18"/>
    <w:rsid w:val="00847809"/>
    <w:rsid w:val="008621BB"/>
    <w:rsid w:val="00881A11"/>
    <w:rsid w:val="00886E79"/>
    <w:rsid w:val="00890A72"/>
    <w:rsid w:val="008A051F"/>
    <w:rsid w:val="008C5CC4"/>
    <w:rsid w:val="008E136D"/>
    <w:rsid w:val="008E65BA"/>
    <w:rsid w:val="00905F20"/>
    <w:rsid w:val="009345D6"/>
    <w:rsid w:val="00942371"/>
    <w:rsid w:val="00942AFD"/>
    <w:rsid w:val="00965777"/>
    <w:rsid w:val="0096745F"/>
    <w:rsid w:val="0097124D"/>
    <w:rsid w:val="009803ED"/>
    <w:rsid w:val="009819D7"/>
    <w:rsid w:val="009857A6"/>
    <w:rsid w:val="009926DD"/>
    <w:rsid w:val="00994416"/>
    <w:rsid w:val="0099789B"/>
    <w:rsid w:val="009A1501"/>
    <w:rsid w:val="009A545E"/>
    <w:rsid w:val="009A5602"/>
    <w:rsid w:val="009A71DA"/>
    <w:rsid w:val="009C335E"/>
    <w:rsid w:val="009D1F43"/>
    <w:rsid w:val="009D2F1C"/>
    <w:rsid w:val="00A119A6"/>
    <w:rsid w:val="00A14F5F"/>
    <w:rsid w:val="00A309AE"/>
    <w:rsid w:val="00A33AA8"/>
    <w:rsid w:val="00A371EF"/>
    <w:rsid w:val="00A475B9"/>
    <w:rsid w:val="00A50C9A"/>
    <w:rsid w:val="00A74480"/>
    <w:rsid w:val="00A769EB"/>
    <w:rsid w:val="00A81A74"/>
    <w:rsid w:val="00A84EB9"/>
    <w:rsid w:val="00AA267D"/>
    <w:rsid w:val="00AB0A4E"/>
    <w:rsid w:val="00AC0104"/>
    <w:rsid w:val="00AC29BB"/>
    <w:rsid w:val="00AC44E2"/>
    <w:rsid w:val="00AC590D"/>
    <w:rsid w:val="00AE5448"/>
    <w:rsid w:val="00AF6C15"/>
    <w:rsid w:val="00B06555"/>
    <w:rsid w:val="00B22567"/>
    <w:rsid w:val="00B3577E"/>
    <w:rsid w:val="00B41D14"/>
    <w:rsid w:val="00B51622"/>
    <w:rsid w:val="00B532A4"/>
    <w:rsid w:val="00B568B8"/>
    <w:rsid w:val="00B57092"/>
    <w:rsid w:val="00B64CB9"/>
    <w:rsid w:val="00B66160"/>
    <w:rsid w:val="00BA2F91"/>
    <w:rsid w:val="00BB280B"/>
    <w:rsid w:val="00BC70EE"/>
    <w:rsid w:val="00BD0FEA"/>
    <w:rsid w:val="00BD6108"/>
    <w:rsid w:val="00BF2570"/>
    <w:rsid w:val="00BF410C"/>
    <w:rsid w:val="00C26ECD"/>
    <w:rsid w:val="00C61F7F"/>
    <w:rsid w:val="00C75A00"/>
    <w:rsid w:val="00C76022"/>
    <w:rsid w:val="00C8061D"/>
    <w:rsid w:val="00C81FE1"/>
    <w:rsid w:val="00C833EA"/>
    <w:rsid w:val="00C90CCD"/>
    <w:rsid w:val="00C9160B"/>
    <w:rsid w:val="00C92FCA"/>
    <w:rsid w:val="00C94ABD"/>
    <w:rsid w:val="00CA0980"/>
    <w:rsid w:val="00CC0FD6"/>
    <w:rsid w:val="00D01B5B"/>
    <w:rsid w:val="00D41EBB"/>
    <w:rsid w:val="00D5461E"/>
    <w:rsid w:val="00D55AFF"/>
    <w:rsid w:val="00D72553"/>
    <w:rsid w:val="00D87725"/>
    <w:rsid w:val="00D95166"/>
    <w:rsid w:val="00DA20A8"/>
    <w:rsid w:val="00DC45FC"/>
    <w:rsid w:val="00DD2B75"/>
    <w:rsid w:val="00DD37E9"/>
    <w:rsid w:val="00DE09AB"/>
    <w:rsid w:val="00E23D87"/>
    <w:rsid w:val="00E24765"/>
    <w:rsid w:val="00E31184"/>
    <w:rsid w:val="00E47B8D"/>
    <w:rsid w:val="00EA1C18"/>
    <w:rsid w:val="00EB2852"/>
    <w:rsid w:val="00EB494F"/>
    <w:rsid w:val="00EB794A"/>
    <w:rsid w:val="00EC3D43"/>
    <w:rsid w:val="00ED216A"/>
    <w:rsid w:val="00EF4050"/>
    <w:rsid w:val="00EF70D1"/>
    <w:rsid w:val="00F1341E"/>
    <w:rsid w:val="00F46D95"/>
    <w:rsid w:val="00F52257"/>
    <w:rsid w:val="00F72DD8"/>
    <w:rsid w:val="00F72F9B"/>
    <w:rsid w:val="00F91168"/>
    <w:rsid w:val="00FA2C60"/>
    <w:rsid w:val="00FA7A11"/>
    <w:rsid w:val="00FD487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ED"/>
  </w:style>
  <w:style w:type="paragraph" w:styleId="Footer">
    <w:name w:val="footer"/>
    <w:basedOn w:val="Normal"/>
    <w:link w:val="Foot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ED"/>
  </w:style>
  <w:style w:type="paragraph" w:styleId="BalloonText">
    <w:name w:val="Balloon Text"/>
    <w:basedOn w:val="Normal"/>
    <w:link w:val="BalloonTextChar"/>
    <w:uiPriority w:val="99"/>
    <w:semiHidden/>
    <w:unhideWhenUsed/>
    <w:rsid w:val="009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9BB"/>
    <w:pPr>
      <w:ind w:left="720"/>
      <w:contextualSpacing/>
    </w:pPr>
  </w:style>
  <w:style w:type="paragraph" w:customStyle="1" w:styleId="Default">
    <w:name w:val="Default"/>
    <w:rsid w:val="003B7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4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21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ED"/>
  </w:style>
  <w:style w:type="paragraph" w:styleId="Footer">
    <w:name w:val="footer"/>
    <w:basedOn w:val="Normal"/>
    <w:link w:val="FooterChar"/>
    <w:uiPriority w:val="99"/>
    <w:unhideWhenUsed/>
    <w:rsid w:val="0098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ED"/>
  </w:style>
  <w:style w:type="paragraph" w:styleId="BalloonText">
    <w:name w:val="Balloon Text"/>
    <w:basedOn w:val="Normal"/>
    <w:link w:val="BalloonTextChar"/>
    <w:uiPriority w:val="99"/>
    <w:semiHidden/>
    <w:unhideWhenUsed/>
    <w:rsid w:val="0098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9BB"/>
    <w:pPr>
      <w:ind w:left="720"/>
      <w:contextualSpacing/>
    </w:pPr>
  </w:style>
  <w:style w:type="paragraph" w:customStyle="1" w:styleId="Default">
    <w:name w:val="Default"/>
    <w:rsid w:val="003B7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9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F4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21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fs.org.uk/wp-content/uploads/2016/01/NPFS_NIF_E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zel.thurlow\Desktop\PEF%20Lateness%20Template%20(Primary)%20(Mrs%20Bokhari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/>
              <a:t>Average</a:t>
            </a:r>
            <a:r>
              <a:rPr lang="en-GB" sz="1100" baseline="0"/>
              <a:t> number of days late per stage and quintile</a:t>
            </a:r>
            <a:endParaRPr lang="en-GB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Analysis!$C$4</c:f>
              <c:strCache>
                <c:ptCount val="1"/>
                <c:pt idx="0">
                  <c:v>Quintile 1</c:v>
                </c:pt>
              </c:strCache>
            </c:strRef>
          </c:tx>
          <c:invertIfNegative val="0"/>
          <c:cat>
            <c:strRef>
              <c:f>Analysis!$B$7:$B$13</c:f>
              <c:strCache>
                <c:ptCount val="7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</c:strCache>
            </c:strRef>
          </c:cat>
          <c:val>
            <c:numRef>
              <c:f>Analysis!$C$7:$C$13</c:f>
              <c:numCache>
                <c:formatCode>0.00</c:formatCode>
                <c:ptCount val="7"/>
                <c:pt idx="0">
                  <c:v>0</c:v>
                </c:pt>
                <c:pt idx="1">
                  <c:v>97.91</c:v>
                </c:pt>
                <c:pt idx="2">
                  <c:v>0</c:v>
                </c:pt>
                <c:pt idx="3">
                  <c:v>0</c:v>
                </c:pt>
                <c:pt idx="4">
                  <c:v>87.16</c:v>
                </c:pt>
                <c:pt idx="5">
                  <c:v>94.925000000000011</c:v>
                </c:pt>
                <c:pt idx="6">
                  <c:v>90.15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94-4FA2-BA97-0EB1266FB01C}"/>
            </c:ext>
          </c:extLst>
        </c:ser>
        <c:ser>
          <c:idx val="1"/>
          <c:order val="1"/>
          <c:tx>
            <c:strRef>
              <c:f>Analysis!$D$4</c:f>
              <c:strCache>
                <c:ptCount val="1"/>
                <c:pt idx="0">
                  <c:v>Quintile 2</c:v>
                </c:pt>
              </c:strCache>
            </c:strRef>
          </c:tx>
          <c:invertIfNegative val="0"/>
          <c:cat>
            <c:strRef>
              <c:f>Analysis!$B$7:$B$13</c:f>
              <c:strCache>
                <c:ptCount val="7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</c:strCache>
            </c:strRef>
          </c:cat>
          <c:val>
            <c:numRef>
              <c:f>Analysis!$D$7:$D$13</c:f>
              <c:numCache>
                <c:formatCode>0.00</c:formatCode>
                <c:ptCount val="7"/>
                <c:pt idx="0">
                  <c:v>0</c:v>
                </c:pt>
                <c:pt idx="1">
                  <c:v>99.103333333333339</c:v>
                </c:pt>
                <c:pt idx="2">
                  <c:v>0</c:v>
                </c:pt>
                <c:pt idx="3">
                  <c:v>89.55</c:v>
                </c:pt>
                <c:pt idx="4">
                  <c:v>96.12</c:v>
                </c:pt>
                <c:pt idx="5">
                  <c:v>96.416666666666671</c:v>
                </c:pt>
                <c:pt idx="6">
                  <c:v>96.57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94-4FA2-BA97-0EB1266FB01C}"/>
            </c:ext>
          </c:extLst>
        </c:ser>
        <c:ser>
          <c:idx val="2"/>
          <c:order val="2"/>
          <c:tx>
            <c:strRef>
              <c:f>Analysis!$E$4</c:f>
              <c:strCache>
                <c:ptCount val="1"/>
                <c:pt idx="0">
                  <c:v>Quintile 3</c:v>
                </c:pt>
              </c:strCache>
            </c:strRef>
          </c:tx>
          <c:invertIfNegative val="0"/>
          <c:cat>
            <c:strRef>
              <c:f>Analysis!$B$7:$B$13</c:f>
              <c:strCache>
                <c:ptCount val="7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</c:strCache>
            </c:strRef>
          </c:cat>
          <c:val>
            <c:numRef>
              <c:f>Analysis!$E$7:$E$13</c:f>
              <c:numCache>
                <c:formatCode>0.00</c:formatCode>
                <c:ptCount val="7"/>
                <c:pt idx="0">
                  <c:v>98.2</c:v>
                </c:pt>
                <c:pt idx="1">
                  <c:v>96.564999999999998</c:v>
                </c:pt>
                <c:pt idx="2">
                  <c:v>96.346666666666678</c:v>
                </c:pt>
                <c:pt idx="3">
                  <c:v>96.864999999999995</c:v>
                </c:pt>
                <c:pt idx="4">
                  <c:v>0</c:v>
                </c:pt>
                <c:pt idx="5">
                  <c:v>93.317499999999995</c:v>
                </c:pt>
                <c:pt idx="6">
                  <c:v>97.465000000000003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94-4FA2-BA97-0EB1266FB01C}"/>
            </c:ext>
          </c:extLst>
        </c:ser>
        <c:ser>
          <c:idx val="3"/>
          <c:order val="3"/>
          <c:tx>
            <c:strRef>
              <c:f>Analysis!$F$4</c:f>
              <c:strCache>
                <c:ptCount val="1"/>
                <c:pt idx="0">
                  <c:v>Quintile 4</c:v>
                </c:pt>
              </c:strCache>
            </c:strRef>
          </c:tx>
          <c:invertIfNegative val="0"/>
          <c:cat>
            <c:strRef>
              <c:f>Analysis!$B$7:$B$13</c:f>
              <c:strCache>
                <c:ptCount val="7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</c:strCache>
            </c:strRef>
          </c:cat>
          <c:val>
            <c:numRef>
              <c:f>Analysis!$F$7:$F$13</c:f>
              <c:numCache>
                <c:formatCode>0.00</c:formatCode>
                <c:ptCount val="7"/>
                <c:pt idx="0">
                  <c:v>91.376250000000013</c:v>
                </c:pt>
                <c:pt idx="1">
                  <c:v>96.49166666666666</c:v>
                </c:pt>
                <c:pt idx="2">
                  <c:v>96.11999999999999</c:v>
                </c:pt>
                <c:pt idx="3">
                  <c:v>97.368333333333325</c:v>
                </c:pt>
                <c:pt idx="4">
                  <c:v>98.074444444444438</c:v>
                </c:pt>
                <c:pt idx="5">
                  <c:v>95.258666666666656</c:v>
                </c:pt>
                <c:pt idx="6">
                  <c:v>96.736000000000004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94-4FA2-BA97-0EB1266FB01C}"/>
            </c:ext>
          </c:extLst>
        </c:ser>
        <c:ser>
          <c:idx val="4"/>
          <c:order val="4"/>
          <c:tx>
            <c:strRef>
              <c:f>Analysis!$G$4</c:f>
              <c:strCache>
                <c:ptCount val="1"/>
                <c:pt idx="0">
                  <c:v>Quintile 5</c:v>
                </c:pt>
              </c:strCache>
            </c:strRef>
          </c:tx>
          <c:invertIfNegative val="0"/>
          <c:cat>
            <c:strRef>
              <c:f>Analysis!$B$7:$B$13</c:f>
              <c:strCache>
                <c:ptCount val="7"/>
                <c:pt idx="0">
                  <c:v>P1</c:v>
                </c:pt>
                <c:pt idx="1">
                  <c:v>P2</c:v>
                </c:pt>
                <c:pt idx="2">
                  <c:v>P3</c:v>
                </c:pt>
                <c:pt idx="3">
                  <c:v>P4</c:v>
                </c:pt>
                <c:pt idx="4">
                  <c:v>P5</c:v>
                </c:pt>
                <c:pt idx="5">
                  <c:v>P6</c:v>
                </c:pt>
                <c:pt idx="6">
                  <c:v>P7</c:v>
                </c:pt>
              </c:strCache>
            </c:strRef>
          </c:cat>
          <c:val>
            <c:numRef>
              <c:f>Analysis!$G$7:$G$13</c:f>
              <c:numCache>
                <c:formatCode>0.00</c:formatCode>
                <c:ptCount val="7"/>
                <c:pt idx="0">
                  <c:v>96.744615384615386</c:v>
                </c:pt>
                <c:pt idx="1">
                  <c:v>97.224000000000004</c:v>
                </c:pt>
                <c:pt idx="2">
                  <c:v>98.300769230769234</c:v>
                </c:pt>
                <c:pt idx="3">
                  <c:v>96.241428571428585</c:v>
                </c:pt>
                <c:pt idx="4">
                  <c:v>97.691333333333333</c:v>
                </c:pt>
                <c:pt idx="5">
                  <c:v>97.26444444444445</c:v>
                </c:pt>
                <c:pt idx="6">
                  <c:v>96.921000000000006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94-4FA2-BA97-0EB1266FB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780736"/>
        <c:axId val="149791104"/>
      </c:barChart>
      <c:catAx>
        <c:axId val="14978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791104"/>
        <c:crosses val="autoZero"/>
        <c:auto val="1"/>
        <c:lblAlgn val="ctr"/>
        <c:lblOffset val="100"/>
        <c:noMultiLvlLbl val="0"/>
      </c:catAx>
      <c:valAx>
        <c:axId val="1497911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497807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7296-CAD7-4CFC-98A9-D9F0BD42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Hatch, Catrina</dc:creator>
  <cp:lastModifiedBy>Hazel Thurlow</cp:lastModifiedBy>
  <cp:revision>2</cp:revision>
  <cp:lastPrinted>2018-02-23T11:20:00Z</cp:lastPrinted>
  <dcterms:created xsi:type="dcterms:W3CDTF">2019-08-29T21:44:00Z</dcterms:created>
  <dcterms:modified xsi:type="dcterms:W3CDTF">2019-08-29T21:44:00Z</dcterms:modified>
</cp:coreProperties>
</file>