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3100"/>
        <w:gridCol w:w="3100"/>
        <w:gridCol w:w="3100"/>
        <w:gridCol w:w="3100"/>
        <w:gridCol w:w="3100"/>
      </w:tblGrid>
      <w:tr w:rsidR="0070195F" w:rsidRPr="007D0105" w:rsidTr="00CC3CAB">
        <w:trPr>
          <w:trHeight w:val="529"/>
        </w:trPr>
        <w:tc>
          <w:tcPr>
            <w:tcW w:w="3100" w:type="dxa"/>
            <w:vAlign w:val="center"/>
          </w:tcPr>
          <w:p w:rsidR="0070195F" w:rsidRPr="0073731A" w:rsidRDefault="0070195F" w:rsidP="00CB47A5">
            <w:pPr>
              <w:rPr>
                <w:b/>
                <w:sz w:val="24"/>
                <w:szCs w:val="24"/>
              </w:rPr>
            </w:pPr>
            <w:r w:rsidRPr="0073731A">
              <w:rPr>
                <w:b/>
                <w:sz w:val="24"/>
                <w:szCs w:val="24"/>
              </w:rPr>
              <w:t>Weekly Focus</w:t>
            </w:r>
            <w:bookmarkStart w:id="0" w:name="_GoBack"/>
            <w:bookmarkEnd w:id="0"/>
          </w:p>
        </w:tc>
        <w:tc>
          <w:tcPr>
            <w:tcW w:w="3100" w:type="dxa"/>
            <w:vAlign w:val="center"/>
          </w:tcPr>
          <w:p w:rsidR="0070195F" w:rsidRPr="0070195F" w:rsidRDefault="0070195F" w:rsidP="007A0399">
            <w:pPr>
              <w:jc w:val="center"/>
              <w:rPr>
                <w:rFonts w:ascii="SassoonCRInfant" w:hAnsi="SassoonCRInfant"/>
                <w:b/>
                <w:sz w:val="24"/>
                <w:szCs w:val="24"/>
              </w:rPr>
            </w:pPr>
          </w:p>
        </w:tc>
        <w:tc>
          <w:tcPr>
            <w:tcW w:w="3100" w:type="dxa"/>
            <w:vAlign w:val="center"/>
          </w:tcPr>
          <w:p w:rsidR="0070195F" w:rsidRPr="0070195F" w:rsidRDefault="0070195F" w:rsidP="007A0399">
            <w:pPr>
              <w:jc w:val="center"/>
              <w:rPr>
                <w:rFonts w:ascii="SassoonCRInfant" w:hAnsi="SassoonCRInfant"/>
                <w:b/>
                <w:sz w:val="24"/>
                <w:szCs w:val="24"/>
              </w:rPr>
            </w:pPr>
          </w:p>
        </w:tc>
        <w:tc>
          <w:tcPr>
            <w:tcW w:w="3100" w:type="dxa"/>
            <w:vAlign w:val="center"/>
          </w:tcPr>
          <w:p w:rsidR="0070195F" w:rsidRPr="0070195F" w:rsidRDefault="0070195F" w:rsidP="007A0399">
            <w:pPr>
              <w:jc w:val="center"/>
              <w:rPr>
                <w:rFonts w:ascii="SassoonCRInfant" w:hAnsi="SassoonCRInfant"/>
                <w:b/>
                <w:sz w:val="24"/>
                <w:szCs w:val="24"/>
              </w:rPr>
            </w:pPr>
          </w:p>
        </w:tc>
        <w:tc>
          <w:tcPr>
            <w:tcW w:w="3100" w:type="dxa"/>
            <w:vAlign w:val="center"/>
          </w:tcPr>
          <w:p w:rsidR="0070195F" w:rsidRPr="0070195F" w:rsidRDefault="0070195F" w:rsidP="007A0399">
            <w:pPr>
              <w:jc w:val="center"/>
              <w:rPr>
                <w:rFonts w:ascii="SassoonCRInfant" w:hAnsi="SassoonCRInfant"/>
                <w:b/>
                <w:sz w:val="24"/>
                <w:szCs w:val="24"/>
              </w:rPr>
            </w:pPr>
          </w:p>
        </w:tc>
      </w:tr>
      <w:tr w:rsidR="0070195F" w:rsidRPr="007D0105" w:rsidTr="009807F6">
        <w:trPr>
          <w:trHeight w:val="2685"/>
        </w:trPr>
        <w:tc>
          <w:tcPr>
            <w:tcW w:w="3100" w:type="dxa"/>
            <w:vMerge w:val="restart"/>
            <w:vAlign w:val="center"/>
          </w:tcPr>
          <w:p w:rsidR="00BD7B3C" w:rsidRDefault="00BD7B3C" w:rsidP="003A263E">
            <w:pPr>
              <w:jc w:val="center"/>
              <w:rPr>
                <w:rFonts w:ascii="SassoonCRInfant" w:hAnsi="SassoonCRInfant"/>
                <w:b/>
                <w:sz w:val="24"/>
                <w:szCs w:val="24"/>
              </w:rPr>
            </w:pPr>
            <w:r>
              <w:rPr>
                <w:rFonts w:ascii="SassoonCRInfant" w:hAnsi="SassoonCRInfant"/>
                <w:b/>
                <w:sz w:val="24"/>
                <w:szCs w:val="24"/>
              </w:rPr>
              <w:t xml:space="preserve">Spelling pattern – </w:t>
            </w:r>
            <w:r w:rsidRPr="00BD7B3C">
              <w:rPr>
                <w:rFonts w:ascii="SassoonCRInfant" w:hAnsi="SassoonCRInfant"/>
                <w:sz w:val="24"/>
                <w:szCs w:val="24"/>
              </w:rPr>
              <w:t>ee</w:t>
            </w:r>
          </w:p>
          <w:p w:rsidR="0070195F" w:rsidRPr="0070195F" w:rsidRDefault="0070195F" w:rsidP="003A263E">
            <w:pPr>
              <w:jc w:val="center"/>
              <w:rPr>
                <w:rFonts w:ascii="SassoonCRInfant" w:hAnsi="SassoonCRInfant"/>
                <w:b/>
                <w:sz w:val="24"/>
                <w:szCs w:val="24"/>
              </w:rPr>
            </w:pPr>
            <w:r w:rsidRPr="0070195F">
              <w:rPr>
                <w:rFonts w:ascii="SassoonCRInfant" w:hAnsi="SassoonCRInfant"/>
                <w:b/>
                <w:sz w:val="24"/>
                <w:szCs w:val="24"/>
              </w:rPr>
              <w:t>Spelling Words</w:t>
            </w:r>
          </w:p>
          <w:p w:rsidR="003A263E" w:rsidRDefault="003A263E" w:rsidP="003A263E">
            <w:pPr>
              <w:jc w:val="center"/>
              <w:rPr>
                <w:rFonts w:ascii="SassoonCRInfant" w:hAnsi="SassoonCRInfant"/>
              </w:rPr>
            </w:pPr>
            <w:r>
              <w:rPr>
                <w:rFonts w:ascii="SassoonCRInfant" w:hAnsi="SassoonCRInfant"/>
              </w:rPr>
              <w:t>f</w:t>
            </w:r>
            <w:r>
              <w:rPr>
                <w:rFonts w:ascii="SassoonCRInfant" w:hAnsi="SassoonCRInfant"/>
              </w:rPr>
              <w:t>eed</w:t>
            </w:r>
          </w:p>
          <w:p w:rsidR="003A263E" w:rsidRDefault="003A263E" w:rsidP="003A263E">
            <w:pPr>
              <w:jc w:val="center"/>
              <w:rPr>
                <w:rFonts w:ascii="SassoonCRInfant" w:hAnsi="SassoonCRInfant"/>
              </w:rPr>
            </w:pPr>
            <w:r>
              <w:rPr>
                <w:rFonts w:ascii="SassoonCRInfant" w:hAnsi="SassoonCRInfant"/>
              </w:rPr>
              <w:t xml:space="preserve"> feel </w:t>
            </w:r>
          </w:p>
          <w:p w:rsidR="003A263E" w:rsidRDefault="003A263E" w:rsidP="003A263E">
            <w:pPr>
              <w:jc w:val="center"/>
              <w:rPr>
                <w:rFonts w:ascii="SassoonCRInfant" w:hAnsi="SassoonCRInfant"/>
              </w:rPr>
            </w:pPr>
            <w:r>
              <w:rPr>
                <w:rFonts w:ascii="SassoonCRInfant" w:hAnsi="SassoonCRInfant"/>
              </w:rPr>
              <w:t>heel</w:t>
            </w:r>
          </w:p>
          <w:p w:rsidR="003A263E" w:rsidRDefault="003A263E" w:rsidP="003A263E">
            <w:pPr>
              <w:jc w:val="center"/>
              <w:rPr>
                <w:rFonts w:ascii="SassoonCRInfant" w:hAnsi="SassoonCRInfant"/>
              </w:rPr>
            </w:pPr>
            <w:r>
              <w:rPr>
                <w:rFonts w:ascii="SassoonCRInfant" w:hAnsi="SassoonCRInfant"/>
              </w:rPr>
              <w:t xml:space="preserve"> bleed</w:t>
            </w:r>
          </w:p>
          <w:p w:rsidR="003A263E" w:rsidRDefault="003A263E" w:rsidP="003A263E">
            <w:pPr>
              <w:jc w:val="center"/>
              <w:rPr>
                <w:rFonts w:ascii="SassoonCRInfant" w:hAnsi="SassoonCRInfant"/>
              </w:rPr>
            </w:pPr>
            <w:r>
              <w:rPr>
                <w:rFonts w:ascii="SassoonCRInfant" w:hAnsi="SassoonCRInfant"/>
              </w:rPr>
              <w:t xml:space="preserve"> three</w:t>
            </w:r>
          </w:p>
          <w:p w:rsidR="003A263E" w:rsidRDefault="003A263E" w:rsidP="003A263E">
            <w:pPr>
              <w:jc w:val="center"/>
              <w:rPr>
                <w:rFonts w:ascii="SassoonCRInfant" w:hAnsi="SassoonCRInfant"/>
              </w:rPr>
            </w:pPr>
            <w:r>
              <w:rPr>
                <w:rFonts w:ascii="SassoonCRInfant" w:hAnsi="SassoonCRInfant"/>
              </w:rPr>
              <w:t xml:space="preserve"> sheep</w:t>
            </w:r>
          </w:p>
          <w:p w:rsidR="003A263E" w:rsidRDefault="003A263E" w:rsidP="003A263E">
            <w:pPr>
              <w:jc w:val="center"/>
              <w:rPr>
                <w:rFonts w:ascii="SassoonCRInfant" w:hAnsi="SassoonCRInfant"/>
              </w:rPr>
            </w:pPr>
            <w:r>
              <w:rPr>
                <w:rFonts w:ascii="SassoonCRInfant" w:hAnsi="SassoonCRInfant"/>
              </w:rPr>
              <w:t xml:space="preserve"> queen </w:t>
            </w:r>
          </w:p>
          <w:p w:rsidR="003A263E" w:rsidRDefault="003A263E" w:rsidP="003A263E">
            <w:pPr>
              <w:jc w:val="center"/>
              <w:rPr>
                <w:rFonts w:ascii="SassoonCRInfant" w:hAnsi="SassoonCRInfant"/>
              </w:rPr>
            </w:pPr>
            <w:r>
              <w:rPr>
                <w:rFonts w:ascii="SassoonCRInfant" w:hAnsi="SassoonCRInfant"/>
              </w:rPr>
              <w:t>cheek</w:t>
            </w:r>
          </w:p>
          <w:p w:rsidR="0070195F" w:rsidRDefault="0070195F" w:rsidP="0070195F">
            <w:pPr>
              <w:jc w:val="center"/>
              <w:rPr>
                <w:rFonts w:ascii="SassoonCRInfant" w:hAnsi="SassoonCRInfant"/>
                <w:sz w:val="24"/>
                <w:szCs w:val="24"/>
              </w:rPr>
            </w:pPr>
          </w:p>
          <w:p w:rsidR="0070195F" w:rsidRPr="0070195F" w:rsidRDefault="0070195F" w:rsidP="0070195F">
            <w:pPr>
              <w:jc w:val="center"/>
              <w:rPr>
                <w:rFonts w:ascii="SassoonCRInfant" w:hAnsi="SassoonCRInfant"/>
                <w:sz w:val="24"/>
                <w:szCs w:val="24"/>
              </w:rPr>
            </w:pPr>
            <w:r w:rsidRPr="0070195F">
              <w:rPr>
                <w:rFonts w:ascii="SassoonCRInfant" w:hAnsi="SassoonCRInfant"/>
                <w:b/>
                <w:sz w:val="24"/>
                <w:szCs w:val="24"/>
              </w:rPr>
              <w:t>Maths</w:t>
            </w:r>
            <w:r>
              <w:rPr>
                <w:rFonts w:ascii="SassoonCRInfant" w:hAnsi="SassoonCRInfant"/>
                <w:sz w:val="24"/>
                <w:szCs w:val="24"/>
              </w:rPr>
              <w:t xml:space="preserve">: </w:t>
            </w:r>
            <w:r w:rsidR="00BD7B3C">
              <w:rPr>
                <w:rFonts w:ascii="SassoonCRInfant" w:hAnsi="SassoonCRInfant"/>
                <w:sz w:val="24"/>
                <w:szCs w:val="24"/>
              </w:rPr>
              <w:t>Fractions – to recognise, find, name and sort halves and quarters</w:t>
            </w:r>
          </w:p>
          <w:p w:rsidR="0070195F" w:rsidRPr="00CC3CAB" w:rsidRDefault="0070195F" w:rsidP="001B2C8F">
            <w:pPr>
              <w:jc w:val="center"/>
              <w:rPr>
                <w:rFonts w:ascii="SassoonCRInfant" w:hAnsi="SassoonCRInfant"/>
                <w:sz w:val="24"/>
                <w:szCs w:val="24"/>
              </w:rPr>
            </w:pPr>
          </w:p>
        </w:tc>
        <w:tc>
          <w:tcPr>
            <w:tcW w:w="3100" w:type="dxa"/>
            <w:vAlign w:val="center"/>
          </w:tcPr>
          <w:p w:rsidR="003A263E" w:rsidRDefault="003A263E" w:rsidP="003A263E">
            <w:pPr>
              <w:jc w:val="center"/>
              <w:rPr>
                <w:rFonts w:ascii="SassoonCRInfant" w:hAnsi="SassoonCRInfant"/>
              </w:rPr>
            </w:pPr>
          </w:p>
          <w:p w:rsidR="003A263E" w:rsidRPr="001E54BE" w:rsidRDefault="003A263E" w:rsidP="003A263E">
            <w:pPr>
              <w:jc w:val="center"/>
              <w:rPr>
                <w:rFonts w:ascii="SassoonCRInfant" w:hAnsi="SassoonCRInfant"/>
              </w:rPr>
            </w:pPr>
            <w:r>
              <w:rPr>
                <w:rFonts w:ascii="SassoonCRInfant" w:hAnsi="SassoonCRInfant"/>
              </w:rPr>
              <w:t>Choose one of the spelling cards each day to help you learn your spelling words.</w:t>
            </w:r>
          </w:p>
          <w:p w:rsidR="003A263E" w:rsidRDefault="003A263E" w:rsidP="003A263E">
            <w:pPr>
              <w:jc w:val="center"/>
              <w:rPr>
                <w:rFonts w:ascii="SassoonCRInfant" w:hAnsi="SassoonCRInfant"/>
                <w:sz w:val="20"/>
                <w:szCs w:val="20"/>
              </w:rPr>
            </w:pPr>
          </w:p>
          <w:p w:rsidR="003A263E" w:rsidRDefault="003A263E" w:rsidP="003A263E">
            <w:pPr>
              <w:jc w:val="center"/>
              <w:rPr>
                <w:rFonts w:ascii="SassoonCRInfant" w:hAnsi="SassoonCRInfant"/>
                <w:u w:val="single"/>
              </w:rPr>
            </w:pPr>
            <w:r w:rsidRPr="001E54BE">
              <w:rPr>
                <w:rFonts w:ascii="SassoonCRInfant" w:hAnsi="SassoonCRInfant"/>
                <w:u w:val="single"/>
              </w:rPr>
              <w:t>Extra challenge</w:t>
            </w:r>
          </w:p>
          <w:p w:rsidR="003A263E" w:rsidRDefault="003A263E" w:rsidP="003A263E">
            <w:pPr>
              <w:jc w:val="center"/>
              <w:rPr>
                <w:rFonts w:ascii="SassoonCRInfant" w:hAnsi="SassoonCRInfant"/>
                <w:u w:val="single"/>
              </w:rPr>
            </w:pPr>
          </w:p>
          <w:p w:rsidR="0070195F" w:rsidRPr="00CC3CAB" w:rsidRDefault="003A263E" w:rsidP="003A263E">
            <w:pPr>
              <w:jc w:val="center"/>
              <w:rPr>
                <w:rFonts w:ascii="SassoonCRInfant" w:hAnsi="SassoonCRInfant"/>
                <w:sz w:val="24"/>
                <w:szCs w:val="24"/>
              </w:rPr>
            </w:pPr>
            <w:r>
              <w:rPr>
                <w:rFonts w:ascii="SassoonCRInfant" w:hAnsi="SassoonCRInfant"/>
              </w:rPr>
              <w:t>Can you put each of your spelling words into a sentence?</w:t>
            </w:r>
          </w:p>
        </w:tc>
        <w:tc>
          <w:tcPr>
            <w:tcW w:w="3100" w:type="dxa"/>
            <w:vAlign w:val="center"/>
          </w:tcPr>
          <w:p w:rsidR="00BD7B3C" w:rsidRDefault="00BD7B3C" w:rsidP="00BD7B3C">
            <w:pPr>
              <w:jc w:val="center"/>
              <w:rPr>
                <w:rFonts w:ascii="SassoonCRInfant" w:hAnsi="SassoonCRInfant"/>
              </w:rPr>
            </w:pPr>
            <w:r>
              <w:rPr>
                <w:rFonts w:ascii="SassoonCRInfant" w:hAnsi="SassoonCRInfant"/>
              </w:rPr>
              <w:t>We use capital letters and full stops every week in writing. Can you correct the punctuation in the sentences on the worksheet?</w:t>
            </w:r>
          </w:p>
          <w:p w:rsidR="00BD7B3C" w:rsidRDefault="00BD7B3C" w:rsidP="00BD7B3C">
            <w:pPr>
              <w:jc w:val="center"/>
              <w:rPr>
                <w:rFonts w:ascii="SassoonCRInfant" w:hAnsi="SassoonCRInfant"/>
              </w:rPr>
            </w:pPr>
            <w:r>
              <w:rPr>
                <w:rFonts w:ascii="SassoonCRInfant" w:hAnsi="SassoonCRInfant"/>
              </w:rPr>
              <w:t>Worksheet attached in blog post.</w:t>
            </w:r>
          </w:p>
          <w:p w:rsidR="0070195F" w:rsidRPr="00CC3CAB" w:rsidRDefault="0070195F" w:rsidP="007A0399">
            <w:pPr>
              <w:jc w:val="center"/>
              <w:rPr>
                <w:rFonts w:ascii="SassoonCRInfant" w:hAnsi="SassoonCRInfant"/>
                <w:sz w:val="24"/>
                <w:szCs w:val="24"/>
              </w:rPr>
            </w:pPr>
          </w:p>
        </w:tc>
        <w:tc>
          <w:tcPr>
            <w:tcW w:w="3100" w:type="dxa"/>
            <w:vAlign w:val="center"/>
          </w:tcPr>
          <w:p w:rsidR="00BD7B3C" w:rsidRPr="00895B05" w:rsidRDefault="00BD7B3C" w:rsidP="00BD7B3C">
            <w:pPr>
              <w:jc w:val="center"/>
              <w:rPr>
                <w:rFonts w:ascii="SassoonCRInfant" w:hAnsi="SassoonCRInfant"/>
              </w:rPr>
            </w:pPr>
            <w:r>
              <w:t>Choose your favourite book and read it.</w:t>
            </w:r>
            <w:r w:rsidRPr="00895B05">
              <w:t xml:space="preserve"> </w:t>
            </w:r>
          </w:p>
          <w:p w:rsidR="00BD7B3C" w:rsidRPr="00895B05" w:rsidRDefault="00BD7B3C" w:rsidP="00BD7B3C">
            <w:pPr>
              <w:jc w:val="center"/>
              <w:rPr>
                <w:rFonts w:ascii="SassoonCRInfant" w:hAnsi="SassoonCRInfant"/>
              </w:rPr>
            </w:pPr>
            <w:r w:rsidRPr="00895B05">
              <w:rPr>
                <w:rFonts w:ascii="SassoonCRInfant" w:hAnsi="SassoonCRInfant"/>
              </w:rPr>
              <w:t>Can you recount the main events of the story in your own words and tell them to an adult.</w:t>
            </w:r>
          </w:p>
          <w:p w:rsidR="00BD7B3C" w:rsidRDefault="00BD7B3C" w:rsidP="00BD7B3C">
            <w:pPr>
              <w:jc w:val="center"/>
              <w:rPr>
                <w:rFonts w:ascii="SassoonCRInfant" w:hAnsi="SassoonCRInfant"/>
              </w:rPr>
            </w:pPr>
            <w:r w:rsidRPr="00895B05">
              <w:rPr>
                <w:rFonts w:ascii="SassoonCRInfant" w:hAnsi="SassoonCRInfant"/>
              </w:rPr>
              <w:t xml:space="preserve">Draw a picture </w:t>
            </w:r>
            <w:r>
              <w:rPr>
                <w:rFonts w:ascii="SassoonCRInfant" w:hAnsi="SassoonCRInfant"/>
              </w:rPr>
              <w:t>of your favourite part of the</w:t>
            </w:r>
            <w:r w:rsidRPr="00895B05">
              <w:rPr>
                <w:rFonts w:ascii="SassoonCRInfant" w:hAnsi="SassoonCRInfant"/>
              </w:rPr>
              <w:t xml:space="preserve"> story and write a </w:t>
            </w:r>
            <w:r>
              <w:rPr>
                <w:rFonts w:ascii="SassoonCRInfant" w:hAnsi="SassoonCRInfant"/>
              </w:rPr>
              <w:t>couple of sentences</w:t>
            </w:r>
            <w:r w:rsidRPr="00895B05">
              <w:rPr>
                <w:rFonts w:ascii="SassoonCRInfant" w:hAnsi="SassoonCRInfant"/>
              </w:rPr>
              <w:t xml:space="preserve"> to explain the part of the story you have illustrated.</w:t>
            </w:r>
          </w:p>
          <w:p w:rsidR="0070195F" w:rsidRPr="00CC3CAB" w:rsidRDefault="0070195F" w:rsidP="007A0399">
            <w:pPr>
              <w:jc w:val="center"/>
              <w:rPr>
                <w:rFonts w:ascii="SassoonCRInfant" w:hAnsi="SassoonCRInfant"/>
                <w:sz w:val="24"/>
                <w:szCs w:val="24"/>
              </w:rPr>
            </w:pPr>
          </w:p>
        </w:tc>
        <w:tc>
          <w:tcPr>
            <w:tcW w:w="3100" w:type="dxa"/>
            <w:vAlign w:val="center"/>
          </w:tcPr>
          <w:p w:rsidR="00BD7B3C" w:rsidRDefault="00BD7B3C" w:rsidP="00BD7B3C">
            <w:pPr>
              <w:jc w:val="center"/>
              <w:rPr>
                <w:rFonts w:ascii="SassoonCRInfant" w:hAnsi="SassoonCRInfant"/>
              </w:rPr>
            </w:pPr>
            <w:r>
              <w:rPr>
                <w:rFonts w:ascii="SassoonCRInfant" w:hAnsi="SassoonCRInfant"/>
              </w:rPr>
              <w:t>Let’s learn the days of the week in French. Listen to the song and sing along</w:t>
            </w:r>
          </w:p>
          <w:p w:rsidR="00BD7B3C" w:rsidRDefault="00BD7B3C" w:rsidP="00BD7B3C">
            <w:pPr>
              <w:jc w:val="center"/>
            </w:pPr>
            <w:hyperlink r:id="rId7" w:history="1">
              <w:r>
                <w:rPr>
                  <w:rStyle w:val="Hyperlink"/>
                </w:rPr>
                <w:t>https://www.youtube.com/watch?v=Lpwf5N0rfVE</w:t>
              </w:r>
            </w:hyperlink>
          </w:p>
          <w:p w:rsidR="00BD7B3C" w:rsidRDefault="00BD7B3C" w:rsidP="00BD7B3C">
            <w:pPr>
              <w:jc w:val="center"/>
              <w:rPr>
                <w:rFonts w:ascii="SassoonCRInfant" w:hAnsi="SassoonCRInfant"/>
              </w:rPr>
            </w:pPr>
          </w:p>
          <w:p w:rsidR="0070195F" w:rsidRPr="00CC3CAB" w:rsidRDefault="00BD7B3C" w:rsidP="00BD7B3C">
            <w:pPr>
              <w:jc w:val="center"/>
              <w:rPr>
                <w:rFonts w:ascii="SassoonCRInfant" w:hAnsi="SassoonCRInfant"/>
                <w:sz w:val="24"/>
                <w:szCs w:val="24"/>
              </w:rPr>
            </w:pPr>
            <w:r w:rsidRPr="008478E0">
              <w:rPr>
                <w:rFonts w:ascii="SassoonCRInfant" w:hAnsi="SassoonCRInfant"/>
              </w:rPr>
              <w:t>Can you find all the days of the week in the word search attached in the blog post?</w:t>
            </w:r>
          </w:p>
        </w:tc>
      </w:tr>
      <w:tr w:rsidR="0070195F" w:rsidRPr="007D0105" w:rsidTr="00F63AB9">
        <w:trPr>
          <w:trHeight w:val="2984"/>
        </w:trPr>
        <w:tc>
          <w:tcPr>
            <w:tcW w:w="3100" w:type="dxa"/>
            <w:vMerge/>
            <w:vAlign w:val="center"/>
          </w:tcPr>
          <w:p w:rsidR="0070195F" w:rsidRPr="00CC3CAB" w:rsidRDefault="0070195F" w:rsidP="001E5F01">
            <w:pPr>
              <w:pStyle w:val="NormalWeb"/>
              <w:spacing w:before="0" w:beforeAutospacing="0" w:after="0" w:afterAutospacing="0"/>
              <w:jc w:val="center"/>
              <w:rPr>
                <w:rFonts w:ascii="SassoonCRInfant" w:hAnsi="SassoonCRInfant"/>
              </w:rPr>
            </w:pPr>
          </w:p>
        </w:tc>
        <w:tc>
          <w:tcPr>
            <w:tcW w:w="3100" w:type="dxa"/>
            <w:vAlign w:val="center"/>
          </w:tcPr>
          <w:p w:rsidR="00BD7B3C" w:rsidRDefault="00BD7B3C" w:rsidP="00BD7B3C">
            <w:r>
              <w:rPr>
                <w:rFonts w:ascii="SassoonCRInfant" w:hAnsi="SassoonCRInfant"/>
                <w:sz w:val="24"/>
                <w:szCs w:val="24"/>
              </w:rPr>
              <w:t xml:space="preserve">Go to </w:t>
            </w:r>
            <w:hyperlink r:id="rId8" w:history="1">
              <w:r>
                <w:rPr>
                  <w:rStyle w:val="Hyperlink"/>
                </w:rPr>
                <w:t>https://whiterosemaths.com/homelearning/year-1/</w:t>
              </w:r>
            </w:hyperlink>
          </w:p>
          <w:p w:rsidR="00BD7B3C" w:rsidRDefault="00AF5DA9" w:rsidP="00BD7B3C">
            <w:r>
              <w:t xml:space="preserve"> Mon</w:t>
            </w:r>
            <w:r w:rsidR="00BD7B3C">
              <w:t xml:space="preserve">: </w:t>
            </w:r>
            <w:r w:rsidR="00BD7B3C">
              <w:t>complete  Find a Half(1)</w:t>
            </w:r>
          </w:p>
          <w:p w:rsidR="00BD7B3C" w:rsidRDefault="00BD7B3C" w:rsidP="00BD7B3C">
            <w:r>
              <w:t>Tues</w:t>
            </w:r>
            <w:r>
              <w:t>: complete Find a Half(2)</w:t>
            </w:r>
          </w:p>
          <w:p w:rsidR="00BD7B3C" w:rsidRDefault="00BD7B3C" w:rsidP="00BD7B3C">
            <w:r>
              <w:t>Wed</w:t>
            </w:r>
            <w:r>
              <w:t xml:space="preserve">  : complete  Find a quarter (1)</w:t>
            </w:r>
          </w:p>
          <w:p w:rsidR="00BD7B3C" w:rsidRDefault="00BD7B3C" w:rsidP="00BD7B3C">
            <w:pPr>
              <w:rPr>
                <w:rFonts w:ascii="SassoonCRInfant" w:hAnsi="SassoonCRInfant"/>
                <w:sz w:val="24"/>
                <w:szCs w:val="24"/>
              </w:rPr>
            </w:pPr>
            <w:r>
              <w:t>Thurs</w:t>
            </w:r>
            <w:r>
              <w:t>: complete Find a quarter(2)</w:t>
            </w:r>
          </w:p>
          <w:p w:rsidR="00BD7B3C" w:rsidRDefault="00BD7B3C" w:rsidP="00BD7B3C">
            <w:pPr>
              <w:rPr>
                <w:rFonts w:ascii="SassoonCRInfant" w:hAnsi="SassoonCRInfant"/>
                <w:sz w:val="24"/>
                <w:szCs w:val="24"/>
              </w:rPr>
            </w:pPr>
          </w:p>
          <w:p w:rsidR="0070195F" w:rsidRPr="00CC3CAB" w:rsidRDefault="0070195F" w:rsidP="007A0399">
            <w:pPr>
              <w:pStyle w:val="NormalWeb"/>
              <w:spacing w:before="0" w:beforeAutospacing="0" w:after="0" w:afterAutospacing="0"/>
              <w:jc w:val="center"/>
              <w:rPr>
                <w:rFonts w:ascii="SassoonCRInfant" w:hAnsi="SassoonCRInfant"/>
              </w:rPr>
            </w:pPr>
          </w:p>
        </w:tc>
        <w:tc>
          <w:tcPr>
            <w:tcW w:w="3100" w:type="dxa"/>
            <w:vAlign w:val="center"/>
          </w:tcPr>
          <w:p w:rsidR="0070195F" w:rsidRPr="00CC3CAB" w:rsidRDefault="0070195F" w:rsidP="00AF5DA9">
            <w:pPr>
              <w:pStyle w:val="NormalWeb"/>
              <w:jc w:val="center"/>
              <w:rPr>
                <w:rFonts w:ascii="SassoonCRInfant" w:hAnsi="SassoonCRInfant"/>
              </w:rPr>
            </w:pPr>
            <w:r w:rsidRPr="00CC3CAB">
              <w:rPr>
                <w:rFonts w:ascii="SassoonCRInfant" w:hAnsi="SassoonCRInfant"/>
              </w:rPr>
              <w:t xml:space="preserve"> </w:t>
            </w:r>
            <w:r w:rsidR="00AF5DA9">
              <w:rPr>
                <w:rFonts w:ascii="SassoonCRInfant" w:hAnsi="SassoonCRInfant"/>
              </w:rPr>
              <w:t xml:space="preserve">Give the children different shapes and sizes of bits of paper. Ask them to investigate what happens when they fold these bits of paper in two. Cut down their fold, how many parts do they now have? Introduce the idea that they have two halves. </w:t>
            </w:r>
          </w:p>
        </w:tc>
        <w:tc>
          <w:tcPr>
            <w:tcW w:w="3100" w:type="dxa"/>
            <w:vAlign w:val="center"/>
          </w:tcPr>
          <w:p w:rsidR="0070195F" w:rsidRPr="00CC3CAB" w:rsidRDefault="00BD7B3C" w:rsidP="00BD7B3C">
            <w:pPr>
              <w:rPr>
                <w:rFonts w:ascii="SassoonCRInfant" w:hAnsi="SassoonCRInfant"/>
                <w:sz w:val="24"/>
                <w:szCs w:val="24"/>
              </w:rPr>
            </w:pPr>
            <w:r>
              <w:rPr>
                <w:rFonts w:ascii="SassoonCRInfant" w:hAnsi="SassoonCRInfant"/>
                <w:sz w:val="24"/>
                <w:szCs w:val="24"/>
              </w:rPr>
              <w:t>G</w:t>
            </w:r>
            <w:r>
              <w:rPr>
                <w:rFonts w:ascii="SassoonCRInfant" w:hAnsi="SassoonCRInfant"/>
                <w:sz w:val="24"/>
                <w:szCs w:val="24"/>
              </w:rPr>
              <w:t>et the children to help make the sandwiches e.g. Lay out four pieces of bread and ask them how many slices needed for one sandwich (2 slices). Identify that they have just found a half. Repeat with the other ingredients. Once the sandwich is made ask them to halve</w:t>
            </w:r>
            <w:r>
              <w:rPr>
                <w:rFonts w:ascii="SassoonCRInfant" w:hAnsi="SassoonCRInfant"/>
                <w:sz w:val="24"/>
                <w:szCs w:val="24"/>
              </w:rPr>
              <w:t>/quarter</w:t>
            </w:r>
            <w:r>
              <w:rPr>
                <w:rFonts w:ascii="SassoonCRInfant" w:hAnsi="SassoonCRInfant"/>
                <w:sz w:val="24"/>
                <w:szCs w:val="24"/>
              </w:rPr>
              <w:t xml:space="preserve"> it.</w:t>
            </w:r>
          </w:p>
        </w:tc>
        <w:tc>
          <w:tcPr>
            <w:tcW w:w="3100" w:type="dxa"/>
            <w:vAlign w:val="center"/>
          </w:tcPr>
          <w:p w:rsidR="00BD7B3C" w:rsidRDefault="00BD7B3C" w:rsidP="007A0399">
            <w:pPr>
              <w:jc w:val="center"/>
              <w:rPr>
                <w:rFonts w:ascii="SassoonCRInfant" w:hAnsi="SassoonCRInfant"/>
                <w:sz w:val="24"/>
                <w:szCs w:val="24"/>
              </w:rPr>
            </w:pPr>
            <w:r>
              <w:rPr>
                <w:rFonts w:ascii="SassoonCRInfant" w:hAnsi="SassoonCRInfant"/>
                <w:sz w:val="24"/>
                <w:szCs w:val="24"/>
              </w:rPr>
              <w:t>Play roll a fraction see attached sheet</w:t>
            </w:r>
            <w:r>
              <w:rPr>
                <w:rFonts w:ascii="SassoonCRInfant" w:hAnsi="SassoonCRInfant"/>
                <w:sz w:val="24"/>
                <w:szCs w:val="24"/>
              </w:rPr>
              <w:t xml:space="preserve"> </w:t>
            </w:r>
          </w:p>
          <w:p w:rsidR="0070195F" w:rsidRDefault="00BD7B3C" w:rsidP="007A0399">
            <w:pPr>
              <w:jc w:val="center"/>
              <w:rPr>
                <w:rFonts w:ascii="SassoonCRInfant" w:hAnsi="SassoonCRInfant"/>
                <w:sz w:val="24"/>
                <w:szCs w:val="24"/>
              </w:rPr>
            </w:pPr>
            <w:r>
              <w:rPr>
                <w:rFonts w:ascii="SassoonCRInfant" w:hAnsi="SassoonCRInfant"/>
                <w:sz w:val="24"/>
                <w:szCs w:val="24"/>
              </w:rPr>
              <w:t>or</w:t>
            </w:r>
          </w:p>
          <w:p w:rsidR="00BD7B3C" w:rsidRDefault="00BD7B3C" w:rsidP="00BD7B3C">
            <w:pPr>
              <w:jc w:val="center"/>
            </w:pPr>
            <w:r>
              <w:rPr>
                <w:rFonts w:ascii="SassoonCRInfant" w:hAnsi="SassoonCRInfant"/>
                <w:sz w:val="24"/>
                <w:szCs w:val="24"/>
              </w:rPr>
              <w:t>p</w:t>
            </w:r>
            <w:r>
              <w:rPr>
                <w:rFonts w:ascii="SassoonCRInfant" w:hAnsi="SassoonCRInfant"/>
                <w:sz w:val="24"/>
                <w:szCs w:val="24"/>
              </w:rPr>
              <w:t xml:space="preserve">lay the whole half or </w:t>
            </w:r>
            <w:r>
              <w:rPr>
                <w:rFonts w:ascii="SassoonCRInfant" w:hAnsi="SassoonCRInfant"/>
                <w:sz w:val="24"/>
                <w:szCs w:val="24"/>
              </w:rPr>
              <w:t xml:space="preserve">    </w:t>
            </w:r>
            <w:r>
              <w:rPr>
                <w:rFonts w:ascii="SassoonCRInfant" w:hAnsi="SassoonCRInfant"/>
                <w:sz w:val="24"/>
                <w:szCs w:val="24"/>
              </w:rPr>
              <w:t xml:space="preserve">quarter game on </w:t>
            </w:r>
            <w:r>
              <w:t>Snappy Maths</w:t>
            </w:r>
          </w:p>
          <w:p w:rsidR="00BD7B3C" w:rsidRPr="00CC3CAB" w:rsidRDefault="00BD7B3C" w:rsidP="007A0399">
            <w:pPr>
              <w:jc w:val="center"/>
              <w:rPr>
                <w:rFonts w:ascii="SassoonCRInfant" w:hAnsi="SassoonCRInfant"/>
                <w:sz w:val="24"/>
                <w:szCs w:val="24"/>
              </w:rPr>
            </w:pPr>
          </w:p>
        </w:tc>
      </w:tr>
      <w:tr w:rsidR="0070195F" w:rsidRPr="007D0105" w:rsidTr="00BB29F6">
        <w:trPr>
          <w:trHeight w:val="2984"/>
        </w:trPr>
        <w:tc>
          <w:tcPr>
            <w:tcW w:w="3100" w:type="dxa"/>
            <w:vAlign w:val="center"/>
          </w:tcPr>
          <w:p w:rsidR="0070195F" w:rsidRDefault="00D11DB0" w:rsidP="007D0105">
            <w:pPr>
              <w:jc w:val="center"/>
              <w:rPr>
                <w:rFonts w:ascii="SassoonCRInfant" w:hAnsi="SassoonCRInfant"/>
                <w:b/>
                <w:sz w:val="24"/>
                <w:szCs w:val="24"/>
              </w:rPr>
            </w:pPr>
            <w:r w:rsidRPr="00D11DB0">
              <w:rPr>
                <w:rFonts w:ascii="SassoonCRInfant" w:hAnsi="SassoonCRInfant"/>
                <w:b/>
                <w:sz w:val="24"/>
                <w:szCs w:val="24"/>
              </w:rPr>
              <w:t>Quote of the Week</w:t>
            </w:r>
          </w:p>
          <w:p w:rsidR="00D11DB0" w:rsidRPr="00D11DB0" w:rsidRDefault="00D11DB0" w:rsidP="007D0105">
            <w:pPr>
              <w:jc w:val="center"/>
              <w:rPr>
                <w:rFonts w:ascii="SassoonCRInfant" w:hAnsi="SassoonCRInfant"/>
                <w:b/>
                <w:sz w:val="24"/>
                <w:szCs w:val="24"/>
              </w:rPr>
            </w:pPr>
            <w:r w:rsidRPr="00CC3CAB">
              <w:rPr>
                <w:noProof/>
                <w:sz w:val="24"/>
                <w:szCs w:val="24"/>
                <w:lang w:eastAsia="en-GB"/>
              </w:rPr>
              <w:drawing>
                <wp:inline distT="0" distB="0" distL="0" distR="0" wp14:anchorId="4347694A" wp14:editId="259F0829">
                  <wp:extent cx="1916891" cy="1094371"/>
                  <wp:effectExtent l="0" t="0" r="7620" b="0"/>
                  <wp:docPr id="2" name="Picture 2" descr="Hand Drawn Concept Of Stickman With Business Text Together We C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 Drawn Concept Of Stickman With Business Text Together We Ca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2163" cy="1097381"/>
                          </a:xfrm>
                          <a:prstGeom prst="rect">
                            <a:avLst/>
                          </a:prstGeom>
                          <a:noFill/>
                          <a:ln>
                            <a:noFill/>
                          </a:ln>
                        </pic:spPr>
                      </pic:pic>
                    </a:graphicData>
                  </a:graphic>
                </wp:inline>
              </w:drawing>
            </w:r>
          </w:p>
        </w:tc>
        <w:tc>
          <w:tcPr>
            <w:tcW w:w="3100" w:type="dxa"/>
            <w:vAlign w:val="center"/>
          </w:tcPr>
          <w:p w:rsidR="0070195F" w:rsidRPr="00CC3CAB" w:rsidRDefault="0070195F" w:rsidP="007A0399">
            <w:pPr>
              <w:jc w:val="center"/>
              <w:rPr>
                <w:rFonts w:ascii="SassoonCRInfant" w:hAnsi="SassoonCRInfant"/>
                <w:sz w:val="24"/>
                <w:szCs w:val="24"/>
              </w:rPr>
            </w:pPr>
            <w:r w:rsidRPr="00CC3CAB">
              <w:rPr>
                <w:rFonts w:ascii="SassoonCRInfant" w:hAnsi="SassoonCRInfant"/>
                <w:color w:val="000000"/>
                <w:sz w:val="24"/>
                <w:szCs w:val="24"/>
              </w:rPr>
              <w:t>Please complete and return the Application for Marine biologist by next week.</w:t>
            </w:r>
          </w:p>
        </w:tc>
        <w:tc>
          <w:tcPr>
            <w:tcW w:w="3100" w:type="dxa"/>
            <w:vAlign w:val="center"/>
          </w:tcPr>
          <w:p w:rsidR="0070195F" w:rsidRPr="00CC3CAB" w:rsidRDefault="0070195F" w:rsidP="007A0399">
            <w:pPr>
              <w:jc w:val="center"/>
              <w:rPr>
                <w:rFonts w:ascii="SassoonCRInfant" w:hAnsi="SassoonCRInfant"/>
                <w:sz w:val="24"/>
                <w:szCs w:val="24"/>
              </w:rPr>
            </w:pPr>
            <w:r w:rsidRPr="00CC3CAB">
              <w:rPr>
                <w:rFonts w:ascii="SassoonCRInfant" w:hAnsi="SassoonCRInfant"/>
                <w:color w:val="000000"/>
                <w:sz w:val="24"/>
                <w:szCs w:val="24"/>
              </w:rPr>
              <w:t>Meal time chat - Talk to your family how many sea creatures can you think of, can you think of one for each letter of the alphabet?</w:t>
            </w:r>
          </w:p>
        </w:tc>
        <w:tc>
          <w:tcPr>
            <w:tcW w:w="3100" w:type="dxa"/>
            <w:vAlign w:val="center"/>
          </w:tcPr>
          <w:p w:rsidR="0070195F" w:rsidRPr="00CC3CAB" w:rsidRDefault="0070195F" w:rsidP="007A0399">
            <w:pPr>
              <w:jc w:val="center"/>
              <w:rPr>
                <w:rFonts w:ascii="SassoonCRInfant" w:hAnsi="SassoonCRInfant"/>
                <w:sz w:val="24"/>
                <w:szCs w:val="24"/>
              </w:rPr>
            </w:pPr>
            <w:r w:rsidRPr="00CC3CAB">
              <w:rPr>
                <w:rFonts w:ascii="SassoonCRInfant" w:hAnsi="SassoonCRInfant"/>
                <w:color w:val="000000"/>
                <w:sz w:val="24"/>
                <w:szCs w:val="24"/>
              </w:rPr>
              <w:t>Make a list or draw a picture of the things you might need if you were going to learn about the sea. What would you need to keep you safe at sea?</w:t>
            </w:r>
          </w:p>
        </w:tc>
        <w:tc>
          <w:tcPr>
            <w:tcW w:w="3100" w:type="dxa"/>
            <w:vAlign w:val="center"/>
          </w:tcPr>
          <w:p w:rsidR="0070195F" w:rsidRPr="00CC3CAB" w:rsidRDefault="0070195F" w:rsidP="007A0399">
            <w:pPr>
              <w:jc w:val="center"/>
              <w:rPr>
                <w:rFonts w:ascii="SassoonCRInfant" w:hAnsi="SassoonCRInfant"/>
                <w:sz w:val="24"/>
                <w:szCs w:val="24"/>
              </w:rPr>
            </w:pPr>
            <w:r w:rsidRPr="00CC3CAB">
              <w:rPr>
                <w:rFonts w:ascii="SassoonCRInfant" w:hAnsi="SassoonCRInfant"/>
                <w:color w:val="000000"/>
                <w:sz w:val="24"/>
                <w:szCs w:val="24"/>
              </w:rPr>
              <w:t xml:space="preserve">Start collecting some collage/junk materials for art work. Colour in the map and name the oceans in the world. </w:t>
            </w:r>
            <w:hyperlink r:id="rId10" w:history="1">
              <w:r w:rsidRPr="00CC3CAB">
                <w:rPr>
                  <w:rStyle w:val="Hyperlink"/>
                  <w:rFonts w:ascii="SassoonCRInfant" w:hAnsi="SassoonCRInfant"/>
                  <w:sz w:val="24"/>
                  <w:szCs w:val="24"/>
                </w:rPr>
                <w:t>https://www.youtube.com/watch?v=dk8zDjQT0aE</w:t>
              </w:r>
            </w:hyperlink>
            <w:r w:rsidRPr="00CC3CAB">
              <w:rPr>
                <w:rFonts w:ascii="SassoonCRInfant" w:hAnsi="SassoonCRInfant"/>
                <w:color w:val="000000"/>
                <w:sz w:val="24"/>
                <w:szCs w:val="24"/>
              </w:rPr>
              <w:t xml:space="preserve"> </w:t>
            </w:r>
          </w:p>
        </w:tc>
      </w:tr>
    </w:tbl>
    <w:p w:rsidR="00F9086D" w:rsidRDefault="00F9086D"/>
    <w:p w:rsidR="00802E96" w:rsidRDefault="00802E96">
      <w:pPr>
        <w:rPr>
          <w:rFonts w:ascii="SassoonCRInfant" w:hAnsi="SassoonCRInfant"/>
          <w:sz w:val="24"/>
          <w:szCs w:val="24"/>
          <w:u w:val="single"/>
        </w:rPr>
      </w:pPr>
    </w:p>
    <w:p w:rsidR="00802E96" w:rsidRPr="00802E96" w:rsidRDefault="00802E96">
      <w:pPr>
        <w:rPr>
          <w:rFonts w:ascii="SassoonCRInfant" w:hAnsi="SassoonCRInfant"/>
          <w:sz w:val="24"/>
          <w:szCs w:val="24"/>
          <w:u w:val="single"/>
        </w:rPr>
      </w:pPr>
    </w:p>
    <w:p w:rsidR="00802E96" w:rsidRDefault="00802E96"/>
    <w:sectPr w:rsidR="00802E96" w:rsidSect="007D0105">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94" w:rsidRDefault="00E83794" w:rsidP="001F1D97">
      <w:pPr>
        <w:spacing w:after="0" w:line="240" w:lineRule="auto"/>
      </w:pPr>
      <w:r>
        <w:separator/>
      </w:r>
    </w:p>
  </w:endnote>
  <w:endnote w:type="continuationSeparator" w:id="0">
    <w:p w:rsidR="00E83794" w:rsidRDefault="00E83794" w:rsidP="001F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94" w:rsidRDefault="00E83794" w:rsidP="001F1D97">
      <w:pPr>
        <w:spacing w:after="0" w:line="240" w:lineRule="auto"/>
      </w:pPr>
      <w:r>
        <w:separator/>
      </w:r>
    </w:p>
  </w:footnote>
  <w:footnote w:type="continuationSeparator" w:id="0">
    <w:p w:rsidR="00E83794" w:rsidRDefault="00E83794" w:rsidP="001F1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97" w:rsidRPr="00242078" w:rsidRDefault="001E5F01">
    <w:pPr>
      <w:pStyle w:val="Header"/>
      <w:rPr>
        <w:rFonts w:ascii="SassoonCRInfant" w:hAnsi="SassoonCRInfant"/>
        <w:b/>
        <w:sz w:val="24"/>
        <w:szCs w:val="24"/>
      </w:rPr>
    </w:pPr>
    <w:r w:rsidRPr="00242078">
      <w:rPr>
        <w:rFonts w:ascii="SassoonCRInfant" w:hAnsi="SassoonCRInfant"/>
        <w:b/>
        <w:sz w:val="24"/>
        <w:szCs w:val="24"/>
      </w:rPr>
      <w:t xml:space="preserve">Learning Grid Week </w:t>
    </w:r>
    <w:r w:rsidR="001F1D97" w:rsidRPr="00242078">
      <w:rPr>
        <w:rFonts w:ascii="SassoonCRInfant" w:hAnsi="SassoonCRInfant"/>
        <w:b/>
        <w:sz w:val="24"/>
        <w:szCs w:val="24"/>
      </w:rPr>
      <w:t>Beginning 20</w:t>
    </w:r>
    <w:r w:rsidR="001F1D97" w:rsidRPr="00242078">
      <w:rPr>
        <w:rFonts w:ascii="SassoonCRInfant" w:hAnsi="SassoonCRInfant"/>
        <w:b/>
        <w:sz w:val="24"/>
        <w:szCs w:val="24"/>
        <w:vertAlign w:val="superscript"/>
      </w:rPr>
      <w:t>th</w:t>
    </w:r>
    <w:r w:rsidR="001F1D97" w:rsidRPr="00242078">
      <w:rPr>
        <w:rFonts w:ascii="SassoonCRInfant" w:hAnsi="SassoonCRInfant"/>
        <w:b/>
        <w:sz w:val="24"/>
        <w:szCs w:val="24"/>
      </w:rPr>
      <w:t xml:space="preserve"> April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05"/>
    <w:rsid w:val="000F03F4"/>
    <w:rsid w:val="001B2C8F"/>
    <w:rsid w:val="001E5F01"/>
    <w:rsid w:val="001F1D97"/>
    <w:rsid w:val="00242078"/>
    <w:rsid w:val="00263E12"/>
    <w:rsid w:val="003A263E"/>
    <w:rsid w:val="0070195F"/>
    <w:rsid w:val="0073731A"/>
    <w:rsid w:val="007D0105"/>
    <w:rsid w:val="007E1BD7"/>
    <w:rsid w:val="00802E96"/>
    <w:rsid w:val="008834E4"/>
    <w:rsid w:val="008C3DCE"/>
    <w:rsid w:val="00A408B1"/>
    <w:rsid w:val="00A54B36"/>
    <w:rsid w:val="00A909BA"/>
    <w:rsid w:val="00A93723"/>
    <w:rsid w:val="00AF5DA9"/>
    <w:rsid w:val="00B67A9D"/>
    <w:rsid w:val="00BB29F6"/>
    <w:rsid w:val="00BD7B3C"/>
    <w:rsid w:val="00CB47A5"/>
    <w:rsid w:val="00CC3CAB"/>
    <w:rsid w:val="00D11DB0"/>
    <w:rsid w:val="00E43BD1"/>
    <w:rsid w:val="00E83794"/>
    <w:rsid w:val="00EF7C9E"/>
    <w:rsid w:val="00F10988"/>
    <w:rsid w:val="00F9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D97"/>
  </w:style>
  <w:style w:type="paragraph" w:styleId="Footer">
    <w:name w:val="footer"/>
    <w:basedOn w:val="Normal"/>
    <w:link w:val="FooterChar"/>
    <w:uiPriority w:val="99"/>
    <w:unhideWhenUsed/>
    <w:rsid w:val="001F1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D97"/>
  </w:style>
  <w:style w:type="paragraph" w:styleId="NormalWeb">
    <w:name w:val="Normal (Web)"/>
    <w:basedOn w:val="Normal"/>
    <w:uiPriority w:val="99"/>
    <w:unhideWhenUsed/>
    <w:rsid w:val="00263E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3E12"/>
    <w:rPr>
      <w:color w:val="0000FF" w:themeColor="hyperlink"/>
      <w:u w:val="single"/>
    </w:rPr>
  </w:style>
  <w:style w:type="paragraph" w:styleId="BalloonText">
    <w:name w:val="Balloon Text"/>
    <w:basedOn w:val="Normal"/>
    <w:link w:val="BalloonTextChar"/>
    <w:uiPriority w:val="99"/>
    <w:semiHidden/>
    <w:unhideWhenUsed/>
    <w:rsid w:val="00B67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D97"/>
  </w:style>
  <w:style w:type="paragraph" w:styleId="Footer">
    <w:name w:val="footer"/>
    <w:basedOn w:val="Normal"/>
    <w:link w:val="FooterChar"/>
    <w:uiPriority w:val="99"/>
    <w:unhideWhenUsed/>
    <w:rsid w:val="001F1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D97"/>
  </w:style>
  <w:style w:type="paragraph" w:styleId="NormalWeb">
    <w:name w:val="Normal (Web)"/>
    <w:basedOn w:val="Normal"/>
    <w:uiPriority w:val="99"/>
    <w:unhideWhenUsed/>
    <w:rsid w:val="00263E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3E12"/>
    <w:rPr>
      <w:color w:val="0000FF" w:themeColor="hyperlink"/>
      <w:u w:val="single"/>
    </w:rPr>
  </w:style>
  <w:style w:type="paragraph" w:styleId="BalloonText">
    <w:name w:val="Balloon Text"/>
    <w:basedOn w:val="Normal"/>
    <w:link w:val="BalloonTextChar"/>
    <w:uiPriority w:val="99"/>
    <w:semiHidden/>
    <w:unhideWhenUsed/>
    <w:rsid w:val="00B67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36731">
      <w:bodyDiv w:val="1"/>
      <w:marLeft w:val="0"/>
      <w:marRight w:val="0"/>
      <w:marTop w:val="0"/>
      <w:marBottom w:val="0"/>
      <w:divBdr>
        <w:top w:val="none" w:sz="0" w:space="0" w:color="auto"/>
        <w:left w:val="none" w:sz="0" w:space="0" w:color="auto"/>
        <w:bottom w:val="none" w:sz="0" w:space="0" w:color="auto"/>
        <w:right w:val="none" w:sz="0" w:space="0" w:color="auto"/>
      </w:divBdr>
    </w:div>
    <w:div w:id="17501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Lpwf5N0rfV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dk8zDjQT0aE"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Smith</dc:creator>
  <cp:lastModifiedBy>Erinne Maclachlan</cp:lastModifiedBy>
  <cp:revision>5</cp:revision>
  <dcterms:created xsi:type="dcterms:W3CDTF">2020-04-20T08:24:00Z</dcterms:created>
  <dcterms:modified xsi:type="dcterms:W3CDTF">2020-04-20T08:59:00Z</dcterms:modified>
</cp:coreProperties>
</file>