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63" w:type="dxa"/>
        <w:tblLayout w:type="fixed"/>
        <w:tblLook w:val="04A0" w:firstRow="1" w:lastRow="0" w:firstColumn="1" w:lastColumn="0" w:noHBand="0" w:noVBand="1"/>
      </w:tblPr>
      <w:tblGrid>
        <w:gridCol w:w="4786"/>
        <w:gridCol w:w="4789"/>
        <w:gridCol w:w="4788"/>
      </w:tblGrid>
      <w:tr w:rsidR="0072684E" w:rsidTr="00CC2E1B">
        <w:trPr>
          <w:trHeight w:val="2937"/>
        </w:trPr>
        <w:tc>
          <w:tcPr>
            <w:tcW w:w="4786" w:type="dxa"/>
          </w:tcPr>
          <w:p w:rsidR="0007225A" w:rsidRPr="00E41F95" w:rsidRDefault="00881206" w:rsidP="00881206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E41F9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Number Processes</w:t>
            </w:r>
          </w:p>
          <w:p w:rsidR="00E41F95" w:rsidRPr="00881206" w:rsidRDefault="00E41F95" w:rsidP="00881206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E41F95" w:rsidRPr="00CC2E1B" w:rsidRDefault="00E41F95" w:rsidP="00881206">
            <w:pPr>
              <w:jc w:val="center"/>
              <w:rPr>
                <w:rFonts w:ascii="SassoonCRInfant" w:hAnsi="SassoonCRInfant"/>
              </w:rPr>
            </w:pPr>
            <w:r w:rsidRPr="00CC2E1B">
              <w:rPr>
                <w:rFonts w:ascii="SassoonCRInfant" w:hAnsi="SassoonCRInfant"/>
              </w:rPr>
              <w:t>Practise counting forwards and backwards to 50</w:t>
            </w:r>
            <w:r w:rsidR="00881206" w:rsidRPr="00CC2E1B">
              <w:rPr>
                <w:rFonts w:ascii="SassoonCRInfant" w:hAnsi="SassoonCRInfant"/>
              </w:rPr>
              <w:t xml:space="preserve"> using the following link to help you. </w:t>
            </w:r>
            <w:hyperlink r:id="rId8" w:history="1">
              <w:r w:rsidR="00881206" w:rsidRPr="00CC2E1B">
                <w:rPr>
                  <w:rStyle w:val="Hyperlink"/>
                  <w:rFonts w:ascii="SassoonCRInfant" w:hAnsi="SassoonCRInfant"/>
                </w:rPr>
                <w:t>https://www.youtube.com/watch?v=YtNskltyA0E</w:t>
              </w:r>
            </w:hyperlink>
            <w:r w:rsidR="00881206" w:rsidRPr="00CC2E1B">
              <w:rPr>
                <w:rFonts w:ascii="SassoonCRInfant" w:hAnsi="SassoonCRInfant"/>
              </w:rPr>
              <w:t xml:space="preserve">  </w:t>
            </w:r>
          </w:p>
          <w:p w:rsidR="00E41F95" w:rsidRPr="00CC2E1B" w:rsidRDefault="00E41F95" w:rsidP="00E41F95">
            <w:pPr>
              <w:jc w:val="center"/>
              <w:rPr>
                <w:rFonts w:ascii="SassoonCRInfant" w:hAnsi="SassoonCRInfant"/>
              </w:rPr>
            </w:pPr>
          </w:p>
          <w:p w:rsidR="00881206" w:rsidRPr="00CC2E1B" w:rsidRDefault="00E41F95" w:rsidP="00E41F95">
            <w:pPr>
              <w:jc w:val="center"/>
              <w:rPr>
                <w:rFonts w:ascii="SassoonCRInfant" w:hAnsi="SassoonCRInfant"/>
              </w:rPr>
            </w:pPr>
            <w:r w:rsidRPr="00CC2E1B">
              <w:rPr>
                <w:rFonts w:ascii="SassoonCRInfant" w:hAnsi="SassoonCRInfant"/>
              </w:rPr>
              <w:t xml:space="preserve">Practise saying some number sequences between 1 and 50, for example, </w:t>
            </w:r>
            <w:r w:rsidRPr="00CC2E1B">
              <w:rPr>
                <w:rFonts w:ascii="SassoonCRInfant" w:hAnsi="SassoonCRInfant"/>
                <w:i/>
              </w:rPr>
              <w:t>13, 14, 15, 16</w:t>
            </w:r>
            <w:r w:rsidRPr="00CC2E1B">
              <w:rPr>
                <w:rFonts w:ascii="SassoonCRInfant" w:hAnsi="SassoonCRInfant"/>
              </w:rPr>
              <w:t>.  Can you say which number comes next?</w:t>
            </w:r>
          </w:p>
          <w:p w:rsidR="00E41F95" w:rsidRPr="00CC2E1B" w:rsidRDefault="00E41F95" w:rsidP="00E41F95">
            <w:pPr>
              <w:jc w:val="center"/>
              <w:rPr>
                <w:rFonts w:ascii="SassoonCRInfant" w:hAnsi="SassoonCRInfant"/>
              </w:rPr>
            </w:pPr>
            <w:r w:rsidRPr="00CC2E1B">
              <w:rPr>
                <w:rFonts w:ascii="SassoonCRInfant" w:hAnsi="SassoonCRInfant"/>
              </w:rPr>
              <w:t xml:space="preserve">What about giving a sequence with a number or two missing, </w:t>
            </w:r>
            <w:proofErr w:type="spellStart"/>
            <w:r w:rsidRPr="00CC2E1B">
              <w:rPr>
                <w:rFonts w:ascii="SassoonCRInfant" w:hAnsi="SassoonCRInfant"/>
              </w:rPr>
              <w:t>ie</w:t>
            </w:r>
            <w:proofErr w:type="spellEnd"/>
            <w:r w:rsidRPr="00CC2E1B">
              <w:rPr>
                <w:rFonts w:ascii="SassoonCRInfant" w:hAnsi="SassoonCRInfant"/>
              </w:rPr>
              <w:t>. 27, 26, 25, _, 23, 22, _, 20</w:t>
            </w:r>
          </w:p>
          <w:p w:rsidR="00D02EE0" w:rsidRPr="00CC2E1B" w:rsidRDefault="00D02EE0" w:rsidP="00E41F95">
            <w:pPr>
              <w:jc w:val="center"/>
              <w:rPr>
                <w:rFonts w:ascii="SassoonCRInfant" w:hAnsi="SassoonCRInfant"/>
              </w:rPr>
            </w:pPr>
          </w:p>
          <w:p w:rsidR="00D02EE0" w:rsidRPr="00CC2E1B" w:rsidRDefault="00D02EE0" w:rsidP="00E41F95">
            <w:pPr>
              <w:jc w:val="center"/>
              <w:rPr>
                <w:rFonts w:ascii="SassoonCRInfant" w:hAnsi="SassoonCRInfant"/>
              </w:rPr>
            </w:pPr>
          </w:p>
          <w:p w:rsidR="00D02EE0" w:rsidRPr="00881206" w:rsidRDefault="00D02EE0" w:rsidP="00E41F9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789" w:type="dxa"/>
          </w:tcPr>
          <w:p w:rsidR="0007225A" w:rsidRDefault="00E41F95" w:rsidP="00CF1272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E41F9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Addition and Subtraction</w:t>
            </w:r>
          </w:p>
          <w:p w:rsidR="00E41F95" w:rsidRDefault="00E41F95" w:rsidP="00CF12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E41F95" w:rsidRPr="00CC2E1B" w:rsidRDefault="00E41F95" w:rsidP="00E41F95">
            <w:pPr>
              <w:jc w:val="center"/>
              <w:rPr>
                <w:rFonts w:ascii="SassoonCRInfant" w:hAnsi="SassoonCRInfant"/>
              </w:rPr>
            </w:pPr>
            <w:r w:rsidRPr="00CC2E1B">
              <w:rPr>
                <w:rFonts w:ascii="SassoonCRInfant" w:hAnsi="SassoonCRInfant"/>
              </w:rPr>
              <w:t>Practise counting items up to 20.</w:t>
            </w:r>
          </w:p>
          <w:p w:rsidR="00E243F2" w:rsidRDefault="006A6025" w:rsidP="0011195A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1AE0A28" wp14:editId="2CC85DC0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821690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DC15197" wp14:editId="1C63C23C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527685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A1F2A00" wp14:editId="589B104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982345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FCD2CB1" wp14:editId="0D38708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704850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9417F93" wp14:editId="70C7FB66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430530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95A"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3045F75" wp14:editId="19CED875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822325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95A"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2F52C8E3" wp14:editId="15F171C7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531495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95A"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AA69371" wp14:editId="13734014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1026160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95A"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76DF391" wp14:editId="6025D345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424815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95A"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2626F6DA" wp14:editId="3FD8DB8B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1017905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95A"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D6B2EDF" wp14:editId="13F216E0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724535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95A"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9645E93" wp14:editId="2A8D0705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427990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95A" w:rsidRPr="00CC2E1B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7F530794" wp14:editId="2F56C4E2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724535</wp:posOffset>
                  </wp:positionV>
                  <wp:extent cx="301625" cy="255270"/>
                  <wp:effectExtent l="0" t="0" r="3175" b="0"/>
                  <wp:wrapThrough wrapText="bothSides">
                    <wp:wrapPolygon edited="0">
                      <wp:start x="0" y="0"/>
                      <wp:lineTo x="0" y="19343"/>
                      <wp:lineTo x="20463" y="19343"/>
                      <wp:lineTo x="2046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DDD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F95" w:rsidRPr="00CC2E1B">
              <w:rPr>
                <w:rFonts w:ascii="SassoonCRInfant" w:hAnsi="SassoonCRInfant"/>
              </w:rPr>
              <w:t xml:space="preserve">Use any items from around your home </w:t>
            </w:r>
            <w:r w:rsidR="00E243F2" w:rsidRPr="00CC2E1B">
              <w:rPr>
                <w:rFonts w:ascii="SassoonCRInfant" w:hAnsi="SassoonCRInfant"/>
              </w:rPr>
              <w:t>(</w:t>
            </w:r>
            <w:proofErr w:type="spellStart"/>
            <w:r w:rsidR="00E243F2" w:rsidRPr="00CC2E1B">
              <w:rPr>
                <w:rFonts w:ascii="SassoonCRInfant" w:hAnsi="SassoonCRInfant"/>
              </w:rPr>
              <w:t>ie</w:t>
            </w:r>
            <w:proofErr w:type="spellEnd"/>
            <w:r w:rsidR="00E243F2" w:rsidRPr="00CC2E1B">
              <w:rPr>
                <w:rFonts w:ascii="SassoonCRInfant" w:hAnsi="SassoonCRInfant"/>
              </w:rPr>
              <w:t xml:space="preserve">. pasta shapes) </w:t>
            </w:r>
            <w:r w:rsidR="00E41F95" w:rsidRPr="00CC2E1B">
              <w:rPr>
                <w:rFonts w:ascii="SassoonCRInfant" w:hAnsi="SassoonCRInfant"/>
              </w:rPr>
              <w:t>to count two sets of objects.</w:t>
            </w:r>
            <w:r w:rsidR="0011195A" w:rsidRPr="00CC2E1B">
              <w:rPr>
                <w:rFonts w:ascii="SassoonCRInfant" w:hAnsi="SassoonCRInfant"/>
              </w:rPr>
              <w:t xml:space="preserve">  </w:t>
            </w:r>
            <w:r w:rsidR="00E41F95" w:rsidRPr="00CC2E1B">
              <w:rPr>
                <w:rFonts w:ascii="SassoonCRInfant" w:hAnsi="SassoonCRInfant"/>
              </w:rPr>
              <w:t>For example</w:t>
            </w:r>
            <w:r w:rsidR="00E243F2">
              <w:rPr>
                <w:rFonts w:ascii="SassoonCRInfant" w:hAnsi="SassoonCRInfant"/>
                <w:sz w:val="20"/>
                <w:szCs w:val="20"/>
              </w:rPr>
              <w:t>:</w:t>
            </w:r>
            <w:r w:rsidR="0011195A"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E41F95" w:rsidRPr="00E41F95" w:rsidRDefault="00E41F95" w:rsidP="00E41F9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788" w:type="dxa"/>
          </w:tcPr>
          <w:p w:rsidR="0011195A" w:rsidRDefault="00D02EE0" w:rsidP="001A1717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A602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Mental Maths</w:t>
            </w:r>
          </w:p>
          <w:p w:rsidR="006A6025" w:rsidRPr="006A6025" w:rsidRDefault="006A6025" w:rsidP="001A171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6A6025" w:rsidRDefault="006A6025" w:rsidP="001A171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A6025">
              <w:rPr>
                <w:rFonts w:ascii="SassoonCRInfant" w:hAnsi="SassoonCRInfant"/>
                <w:sz w:val="20"/>
                <w:szCs w:val="20"/>
              </w:rPr>
              <w:t>During the past few weeks we have been pra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ctising our number bonds within </w:t>
            </w:r>
            <w:r w:rsidRPr="006A6025">
              <w:rPr>
                <w:rFonts w:ascii="SassoonCRInfant" w:hAnsi="SassoonCRInfant"/>
                <w:sz w:val="20"/>
                <w:szCs w:val="20"/>
              </w:rPr>
              <w:t>10.  Here’s a good game to give you more pract</w:t>
            </w:r>
            <w:r>
              <w:rPr>
                <w:rFonts w:ascii="SassoonCRInfant" w:hAnsi="SassoonCRInfant"/>
                <w:sz w:val="20"/>
                <w:szCs w:val="20"/>
              </w:rPr>
              <w:t>ise, click the addition carriage then choose ‘Bonds to Make 10’</w:t>
            </w:r>
          </w:p>
          <w:p w:rsidR="006A6025" w:rsidRDefault="006A6025" w:rsidP="001A171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10" w:history="1">
              <w:r w:rsidRPr="006A6025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https://www.topmarks.co.uk/maths-games/mental</w:t>
              </w:r>
              <w:r w:rsidRPr="006A6025">
                <w:rPr>
                  <w:rStyle w:val="Hyperlink"/>
                  <w:rFonts w:ascii="SassoonCRInfant" w:hAnsi="SassoonCRInfant"/>
                  <w:sz w:val="20"/>
                  <w:szCs w:val="20"/>
                </w:rPr>
                <w:t>-</w:t>
              </w:r>
              <w:r w:rsidRPr="006A6025">
                <w:rPr>
                  <w:rStyle w:val="Hyperlink"/>
                  <w:rFonts w:ascii="SassoonCRInfant" w:hAnsi="SassoonCRInfant"/>
                  <w:sz w:val="20"/>
                  <w:szCs w:val="20"/>
                </w:rPr>
                <w:t>maths-train</w:t>
              </w:r>
            </w:hyperlink>
          </w:p>
          <w:p w:rsidR="006A6025" w:rsidRDefault="006A6025" w:rsidP="006A6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CBDF34" wp14:editId="5E3EA435">
                  <wp:extent cx="1933575" cy="1055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6EA3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747" cy="105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6025" w:rsidRPr="006A6025" w:rsidRDefault="006A6025" w:rsidP="006A6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72684E" w:rsidTr="00CC2E1B">
        <w:trPr>
          <w:trHeight w:val="3842"/>
        </w:trPr>
        <w:tc>
          <w:tcPr>
            <w:tcW w:w="4786" w:type="dxa"/>
          </w:tcPr>
          <w:p w:rsidR="00105535" w:rsidRDefault="008F0DD1" w:rsidP="008F0DD1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8F0DD1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Time</w:t>
            </w:r>
          </w:p>
          <w:p w:rsidR="008F0DD1" w:rsidRPr="00D02EE0" w:rsidRDefault="00D02EE0" w:rsidP="008F0DD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3D3A5437" wp14:editId="01BDA677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99060</wp:posOffset>
                  </wp:positionV>
                  <wp:extent cx="904875" cy="1264285"/>
                  <wp:effectExtent l="0" t="0" r="9525" b="0"/>
                  <wp:wrapThrough wrapText="bothSides">
                    <wp:wrapPolygon edited="0">
                      <wp:start x="0" y="0"/>
                      <wp:lineTo x="0" y="21155"/>
                      <wp:lineTo x="21373" y="21155"/>
                      <wp:lineTo x="21373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EF76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2EE0" w:rsidRDefault="00D02EE0" w:rsidP="008F0DD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Make your own analogue clock face and use it to practise o’clock and half past times. Can you remember how to write those times on a digital clock?  Here are some video clips to help you remember what o’clock and half past look like on both types of clock:</w:t>
            </w:r>
          </w:p>
          <w:p w:rsidR="00D02EE0" w:rsidRDefault="00D02EE0" w:rsidP="008F0DD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D02EE0" w:rsidRPr="00D02EE0" w:rsidRDefault="008F0DD1" w:rsidP="008F0DD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13" w:history="1">
              <w:r w:rsidRPr="00D02EE0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https://www.youtube.com/watch?v=EIxaxnageTo</w:t>
              </w:r>
            </w:hyperlink>
            <w:r w:rsidRPr="00D02EE0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D02EE0">
              <w:rPr>
                <w:rFonts w:ascii="SassoonCRInfant" w:hAnsi="SassoonCRInfant"/>
                <w:sz w:val="20"/>
                <w:szCs w:val="20"/>
              </w:rPr>
              <w:t xml:space="preserve">and </w:t>
            </w:r>
          </w:p>
          <w:p w:rsidR="008F0DD1" w:rsidRPr="008F0DD1" w:rsidRDefault="00D02EE0" w:rsidP="00D02EE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14" w:history="1">
              <w:r w:rsidRPr="00D02EE0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https://www.youtube.com/watch?v=8w1MgXz_uZg</w:t>
              </w:r>
            </w:hyperlink>
            <w:r w:rsidRPr="00D02EE0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</w:tcPr>
          <w:p w:rsidR="00D02EE0" w:rsidRDefault="00D02EE0" w:rsidP="00D02EE0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11195A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Fractions</w:t>
            </w:r>
          </w:p>
          <w:p w:rsidR="00D02EE0" w:rsidRDefault="00D02EE0" w:rsidP="00D02EE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D02EE0" w:rsidRDefault="00D02EE0" w:rsidP="00D02EE0">
            <w:pPr>
              <w:jc w:val="center"/>
              <w:rPr>
                <w:rFonts w:ascii="SassoonCRInfant" w:hAnsi="SassoonCRInfant"/>
              </w:rPr>
            </w:pPr>
            <w:r w:rsidRPr="00CC2E1B">
              <w:rPr>
                <w:rFonts w:ascii="SassoonCRInfant" w:hAnsi="SassoonCRInfant"/>
              </w:rPr>
              <w:t>We have been learning about halves and quarters.  Can you find examples of halves and quarters around your home?</w:t>
            </w:r>
          </w:p>
          <w:p w:rsidR="006A6025" w:rsidRPr="00CC2E1B" w:rsidRDefault="006A6025" w:rsidP="00D02EE0">
            <w:pPr>
              <w:rPr>
                <w:rFonts w:ascii="SassoonCRInfant" w:hAnsi="SassoonCRInfant"/>
              </w:rPr>
            </w:pPr>
            <w:r w:rsidRPr="00CC2E1B">
              <w:rPr>
                <w:rFonts w:ascii="SassoonCRInfant" w:hAnsi="SassoonCRInfant"/>
              </w:rPr>
              <w:t>Try playing this game:</w:t>
            </w:r>
          </w:p>
          <w:p w:rsidR="0007225A" w:rsidRDefault="00D02EE0" w:rsidP="00D02EE0">
            <w:pPr>
              <w:rPr>
                <w:sz w:val="21"/>
                <w:szCs w:val="21"/>
              </w:rPr>
            </w:pPr>
            <w:hyperlink r:id="rId15" w:history="1">
              <w:r w:rsidRPr="00CC2E1B">
                <w:rPr>
                  <w:rStyle w:val="Hyperlink"/>
                  <w:sz w:val="21"/>
                  <w:szCs w:val="21"/>
                </w:rPr>
                <w:t>http://www.snappymaths.com/counting/fractions</w:t>
              </w:r>
              <w:r w:rsidRPr="00CC2E1B">
                <w:rPr>
                  <w:rStyle w:val="Hyperlink"/>
                  <w:sz w:val="21"/>
                  <w:szCs w:val="21"/>
                </w:rPr>
                <w:t>/</w:t>
              </w:r>
              <w:r w:rsidRPr="00CC2E1B">
                <w:rPr>
                  <w:rStyle w:val="Hyperlink"/>
                  <w:sz w:val="21"/>
                  <w:szCs w:val="21"/>
                </w:rPr>
                <w:t>interactive/halfquartersimm/halfquar</w:t>
              </w:r>
              <w:r w:rsidRPr="00CC2E1B">
                <w:rPr>
                  <w:rStyle w:val="Hyperlink"/>
                  <w:sz w:val="21"/>
                  <w:szCs w:val="21"/>
                </w:rPr>
                <w:t>t</w:t>
              </w:r>
              <w:r w:rsidRPr="00CC2E1B">
                <w:rPr>
                  <w:rStyle w:val="Hyperlink"/>
                  <w:sz w:val="21"/>
                  <w:szCs w:val="21"/>
                </w:rPr>
                <w:t>ersimm.htm</w:t>
              </w:r>
            </w:hyperlink>
          </w:p>
          <w:p w:rsidR="00E76978" w:rsidRPr="00CC2E1B" w:rsidRDefault="00E76978" w:rsidP="00E76978">
            <w:pPr>
              <w:jc w:val="center"/>
              <w:rPr>
                <w:rFonts w:ascii="SassoonCRInfant" w:hAnsi="SassoonCRInfant"/>
                <w:sz w:val="21"/>
                <w:szCs w:val="21"/>
              </w:rPr>
            </w:pPr>
            <w:r>
              <w:rPr>
                <w:rFonts w:ascii="SassoonCRInfant" w:hAnsi="SassoonCRInfant"/>
                <w:noProof/>
                <w:sz w:val="21"/>
                <w:szCs w:val="21"/>
                <w:lang w:eastAsia="en-GB"/>
              </w:rPr>
              <w:drawing>
                <wp:inline distT="0" distB="0" distL="0" distR="0">
                  <wp:extent cx="1382232" cy="1021637"/>
                  <wp:effectExtent l="0" t="0" r="889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3184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53" cy="102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41FB8" w:rsidRDefault="006A6025" w:rsidP="00A21FBB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A602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Shape</w:t>
            </w:r>
          </w:p>
          <w:p w:rsidR="006A6025" w:rsidRDefault="006A6025" w:rsidP="00A21FB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C2E1B" w:rsidRPr="00CC2E1B" w:rsidRDefault="00CC2E1B" w:rsidP="00A21FBB">
            <w:pPr>
              <w:jc w:val="center"/>
              <w:rPr>
                <w:rFonts w:ascii="SassoonCRInfant" w:hAnsi="SassoonCRInfant"/>
                <w:szCs w:val="20"/>
              </w:rPr>
            </w:pPr>
            <w:r w:rsidRPr="00CC2E1B">
              <w:rPr>
                <w:rFonts w:ascii="SassoonCRInfant" w:hAnsi="SassoonCRInfant"/>
                <w:szCs w:val="20"/>
              </w:rPr>
              <w:t>We have been learning about 2D and 3D shapes.  Use the following link of Gecko’s Garage to consolidate your learning:</w:t>
            </w:r>
          </w:p>
          <w:p w:rsidR="00CC2E1B" w:rsidRPr="00CC2E1B" w:rsidRDefault="00CC2E1B" w:rsidP="00A21FBB">
            <w:pPr>
              <w:jc w:val="center"/>
              <w:rPr>
                <w:rFonts w:ascii="SassoonCRInfant" w:hAnsi="SassoonCRInfant"/>
                <w:szCs w:val="20"/>
              </w:rPr>
            </w:pPr>
            <w:hyperlink r:id="rId17" w:history="1">
              <w:r w:rsidRPr="00CC2E1B">
                <w:rPr>
                  <w:rStyle w:val="Hyperlink"/>
                  <w:rFonts w:ascii="SassoonCRInfant" w:hAnsi="SassoonCRInfant"/>
                  <w:szCs w:val="20"/>
                </w:rPr>
                <w:t>https://www.youtube.com/watch?v=uedfyfO0gdw</w:t>
              </w:r>
            </w:hyperlink>
          </w:p>
          <w:p w:rsidR="00CC2E1B" w:rsidRPr="00CC2E1B" w:rsidRDefault="00CC2E1B" w:rsidP="00A21FBB">
            <w:pPr>
              <w:jc w:val="center"/>
              <w:rPr>
                <w:rFonts w:ascii="SassoonCRInfant" w:hAnsi="SassoonCRInfant"/>
                <w:szCs w:val="20"/>
              </w:rPr>
            </w:pPr>
          </w:p>
          <w:p w:rsidR="00CC2E1B" w:rsidRDefault="00CC2E1B" w:rsidP="00CC2E1B">
            <w:pPr>
              <w:jc w:val="center"/>
              <w:rPr>
                <w:rFonts w:ascii="SassoonCRInfant" w:hAnsi="SassoonCRInfant"/>
                <w:szCs w:val="20"/>
              </w:rPr>
            </w:pPr>
            <w:r w:rsidRPr="00CC2E1B">
              <w:rPr>
                <w:rFonts w:ascii="SassoonCRInfant" w:hAnsi="SassoonCRInfant"/>
                <w:szCs w:val="20"/>
              </w:rPr>
              <w:t>Now go on a shape hunt around your home.</w:t>
            </w:r>
          </w:p>
          <w:p w:rsidR="00CC2E1B" w:rsidRDefault="00CC2E1B" w:rsidP="00CC2E1B">
            <w:pPr>
              <w:jc w:val="center"/>
              <w:rPr>
                <w:rFonts w:ascii="SassoonCRInfant" w:hAnsi="SassoonCRInfant"/>
                <w:szCs w:val="20"/>
              </w:rPr>
            </w:pPr>
            <w:r w:rsidRPr="00CC2E1B">
              <w:rPr>
                <w:rFonts w:ascii="SassoonCRInfant" w:hAnsi="SassoonCRInfant"/>
                <w:szCs w:val="20"/>
              </w:rPr>
              <w:t>Can you name al</w:t>
            </w:r>
            <w:r>
              <w:rPr>
                <w:rFonts w:ascii="SassoonCRInfant" w:hAnsi="SassoonCRInfant"/>
                <w:szCs w:val="20"/>
              </w:rPr>
              <w:t xml:space="preserve">l the different shapes?  </w:t>
            </w:r>
          </w:p>
          <w:p w:rsidR="00CC2E1B" w:rsidRDefault="00CC2E1B" w:rsidP="00CC2E1B">
            <w:pPr>
              <w:jc w:val="center"/>
              <w:rPr>
                <w:rFonts w:ascii="SassoonCRInfant" w:hAnsi="SassoonCRInfant"/>
                <w:szCs w:val="20"/>
              </w:rPr>
            </w:pPr>
            <w:r>
              <w:rPr>
                <w:rFonts w:ascii="SassoonCRInfant" w:hAnsi="SassoonCRInfant"/>
                <w:szCs w:val="20"/>
              </w:rPr>
              <w:t xml:space="preserve">Are some shapes harder to find than others?  </w:t>
            </w:r>
          </w:p>
          <w:p w:rsidR="00CC2E1B" w:rsidRPr="00CC2E1B" w:rsidRDefault="00CC2E1B" w:rsidP="00CC2E1B">
            <w:pPr>
              <w:jc w:val="center"/>
              <w:rPr>
                <w:rFonts w:ascii="SassoonCRInfant" w:hAnsi="SassoonCRInfant"/>
                <w:szCs w:val="20"/>
              </w:rPr>
            </w:pPr>
            <w:r>
              <w:rPr>
                <w:rFonts w:ascii="SassoonCRInfant" w:hAnsi="SassoonCRInfant"/>
                <w:szCs w:val="20"/>
              </w:rPr>
              <w:t>Why do you think this is?</w:t>
            </w:r>
          </w:p>
        </w:tc>
      </w:tr>
    </w:tbl>
    <w:p w:rsidR="005C04F8" w:rsidRDefault="00B12C4E" w:rsidP="00CF2155">
      <w:bookmarkStart w:id="0" w:name="_GoBack"/>
      <w:bookmarkEnd w:id="0"/>
    </w:p>
    <w:sectPr w:rsidR="005C04F8" w:rsidSect="0072684E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4E" w:rsidRDefault="00B12C4E" w:rsidP="0072684E">
      <w:pPr>
        <w:spacing w:after="0" w:line="240" w:lineRule="auto"/>
      </w:pPr>
      <w:r>
        <w:separator/>
      </w:r>
    </w:p>
  </w:endnote>
  <w:endnote w:type="continuationSeparator" w:id="0">
    <w:p w:rsidR="00B12C4E" w:rsidRDefault="00B12C4E" w:rsidP="0072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4E" w:rsidRDefault="00B12C4E" w:rsidP="0072684E">
      <w:pPr>
        <w:spacing w:after="0" w:line="240" w:lineRule="auto"/>
      </w:pPr>
      <w:r>
        <w:separator/>
      </w:r>
    </w:p>
  </w:footnote>
  <w:footnote w:type="continuationSeparator" w:id="0">
    <w:p w:rsidR="00B12C4E" w:rsidRDefault="00B12C4E" w:rsidP="0072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4E" w:rsidRPr="0072684E" w:rsidRDefault="003A7339" w:rsidP="0072684E">
    <w:pPr>
      <w:pStyle w:val="Header"/>
      <w:jc w:val="center"/>
      <w:rPr>
        <w:rFonts w:ascii="SassoonCRInfant" w:hAnsi="SassoonCRInfant"/>
        <w:b/>
        <w:sz w:val="32"/>
        <w:szCs w:val="32"/>
        <w:u w:val="single"/>
      </w:rPr>
    </w:pPr>
    <w:r>
      <w:rPr>
        <w:rFonts w:ascii="SassoonCRInfant" w:hAnsi="SassoonCRInfant"/>
        <w:b/>
        <w:sz w:val="32"/>
        <w:szCs w:val="32"/>
        <w:u w:val="single"/>
      </w:rPr>
      <w:t xml:space="preserve">Numeracy and Maths </w:t>
    </w:r>
    <w:r w:rsidR="0072684E" w:rsidRPr="0072684E">
      <w:rPr>
        <w:rFonts w:ascii="SassoonCRInfant" w:hAnsi="SassoonCRInfant"/>
        <w:b/>
        <w:sz w:val="32"/>
        <w:szCs w:val="32"/>
        <w:u w:val="single"/>
      </w:rPr>
      <w:t>Task Grid</w:t>
    </w:r>
    <w:r w:rsidR="0072684E">
      <w:rPr>
        <w:rFonts w:ascii="SassoonCRInfant" w:hAnsi="SassoonCRInfant"/>
        <w:b/>
        <w:sz w:val="32"/>
        <w:szCs w:val="32"/>
        <w:u w:val="single"/>
      </w:rPr>
      <w:t xml:space="preserve"> Week Beginning 30.03.20</w:t>
    </w:r>
  </w:p>
  <w:p w:rsidR="0072684E" w:rsidRDefault="00726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30C"/>
    <w:multiLevelType w:val="hybridMultilevel"/>
    <w:tmpl w:val="63CAD944"/>
    <w:lvl w:ilvl="0" w:tplc="77F8CB8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4E"/>
    <w:rsid w:val="00041FB8"/>
    <w:rsid w:val="0007225A"/>
    <w:rsid w:val="000B695B"/>
    <w:rsid w:val="000D32D8"/>
    <w:rsid w:val="00105535"/>
    <w:rsid w:val="0011195A"/>
    <w:rsid w:val="001573DE"/>
    <w:rsid w:val="001A1717"/>
    <w:rsid w:val="00200546"/>
    <w:rsid w:val="002D31A2"/>
    <w:rsid w:val="003A7339"/>
    <w:rsid w:val="006A6025"/>
    <w:rsid w:val="006E1D30"/>
    <w:rsid w:val="0072684E"/>
    <w:rsid w:val="007A63DA"/>
    <w:rsid w:val="00855475"/>
    <w:rsid w:val="00881206"/>
    <w:rsid w:val="008F0DD1"/>
    <w:rsid w:val="009C7179"/>
    <w:rsid w:val="00A175A8"/>
    <w:rsid w:val="00A21FBB"/>
    <w:rsid w:val="00A956B9"/>
    <w:rsid w:val="00AE26C5"/>
    <w:rsid w:val="00B12C4E"/>
    <w:rsid w:val="00B23D59"/>
    <w:rsid w:val="00B8676C"/>
    <w:rsid w:val="00CC2E1B"/>
    <w:rsid w:val="00CF1272"/>
    <w:rsid w:val="00CF2155"/>
    <w:rsid w:val="00D02EE0"/>
    <w:rsid w:val="00E243F2"/>
    <w:rsid w:val="00E25CE9"/>
    <w:rsid w:val="00E41F95"/>
    <w:rsid w:val="00E50502"/>
    <w:rsid w:val="00E76978"/>
    <w:rsid w:val="00F30EC4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4E"/>
  </w:style>
  <w:style w:type="paragraph" w:styleId="Footer">
    <w:name w:val="footer"/>
    <w:basedOn w:val="Normal"/>
    <w:link w:val="FooterChar"/>
    <w:uiPriority w:val="99"/>
    <w:unhideWhenUsed/>
    <w:rsid w:val="0072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4E"/>
  </w:style>
  <w:style w:type="paragraph" w:styleId="BalloonText">
    <w:name w:val="Balloon Text"/>
    <w:basedOn w:val="Normal"/>
    <w:link w:val="BalloonTextChar"/>
    <w:uiPriority w:val="99"/>
    <w:semiHidden/>
    <w:unhideWhenUsed/>
    <w:rsid w:val="007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8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1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4E"/>
  </w:style>
  <w:style w:type="paragraph" w:styleId="Footer">
    <w:name w:val="footer"/>
    <w:basedOn w:val="Normal"/>
    <w:link w:val="FooterChar"/>
    <w:uiPriority w:val="99"/>
    <w:unhideWhenUsed/>
    <w:rsid w:val="0072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4E"/>
  </w:style>
  <w:style w:type="paragraph" w:styleId="BalloonText">
    <w:name w:val="Balloon Text"/>
    <w:basedOn w:val="Normal"/>
    <w:link w:val="BalloonTextChar"/>
    <w:uiPriority w:val="99"/>
    <w:semiHidden/>
    <w:unhideWhenUsed/>
    <w:rsid w:val="007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8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1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NskltyA0E" TargetMode="External"/><Relationship Id="rId13" Type="http://schemas.openxmlformats.org/officeDocument/2006/relationships/hyperlink" Target="https://www.youtube.com/watch?v=EIxaxnageT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uedfyfO0gdw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snappymaths.com/counting/fractions/interactive/halfquartersimm/halfquartersimm.htm" TargetMode="External"/><Relationship Id="rId10" Type="http://schemas.openxmlformats.org/officeDocument/2006/relationships/hyperlink" Target="https://www.topmarks.co.uk/maths-games/mental-maths-tra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8w1MgXz_u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Clyne</dc:creator>
  <cp:lastModifiedBy>Lorna Clyne</cp:lastModifiedBy>
  <cp:revision>6</cp:revision>
  <dcterms:created xsi:type="dcterms:W3CDTF">2020-03-30T13:52:00Z</dcterms:created>
  <dcterms:modified xsi:type="dcterms:W3CDTF">2020-03-30T16:14:00Z</dcterms:modified>
</cp:coreProperties>
</file>