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7261" w14:textId="5DA0B3F9" w:rsidR="00B71AA0" w:rsidRPr="00801766" w:rsidRDefault="008648D5" w:rsidP="001966B7">
      <w:pPr>
        <w:tabs>
          <w:tab w:val="left" w:pos="4111"/>
          <w:tab w:val="center" w:pos="6979"/>
        </w:tabs>
        <w:rPr>
          <w:rFonts w:ascii="Comic Sans MS" w:hAnsi="Comic Sans MS"/>
          <w:b/>
          <w:sz w:val="23"/>
          <w:szCs w:val="23"/>
        </w:rPr>
      </w:pPr>
      <w:bookmarkStart w:id="0" w:name="_GoBack"/>
      <w:bookmarkEnd w:id="0"/>
      <w:r w:rsidRPr="009F209C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C6C0" wp14:editId="51FD77B0">
                <wp:simplePos x="0" y="0"/>
                <wp:positionH relativeFrom="column">
                  <wp:posOffset>2026920</wp:posOffset>
                </wp:positionH>
                <wp:positionV relativeFrom="paragraph">
                  <wp:posOffset>-12065</wp:posOffset>
                </wp:positionV>
                <wp:extent cx="1828800" cy="439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6F51FD" w14:textId="4324C3DB" w:rsidR="001966B7" w:rsidRPr="008648D5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48D5">
                              <w:rPr>
                                <w:rFonts w:ascii="Comic Sans MS" w:hAnsi="Comic Sans MS"/>
                                <w:b/>
                                <w:sz w:val="36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– Primary </w:t>
                            </w:r>
                            <w:r w:rsidR="00FA150F" w:rsidRPr="008648D5">
                              <w:rPr>
                                <w:rFonts w:ascii="Comic Sans MS" w:hAnsi="Comic Sans MS"/>
                                <w:b/>
                                <w:sz w:val="36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  <w:p w14:paraId="31A90584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C45720B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F34E8B6" w14:textId="77777777" w:rsidR="001966B7" w:rsidRPr="007C4A05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C6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6pt;margin-top:-.95pt;width:2in;height:34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" filled="f" stroked="f">
                <v:textbox>
                  <w:txbxContent>
                    <w:p w14:paraId="086F51FD" w14:textId="4324C3DB" w:rsidR="001966B7" w:rsidRPr="008648D5" w:rsidRDefault="001966B7" w:rsidP="001966B7">
                      <w:pPr>
                        <w:rPr>
                          <w:rFonts w:ascii="Comic Sans MS" w:hAnsi="Comic Sans MS"/>
                          <w:b/>
                          <w:sz w:val="36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48D5">
                        <w:rPr>
                          <w:rFonts w:ascii="Comic Sans MS" w:hAnsi="Comic Sans MS"/>
                          <w:b/>
                          <w:sz w:val="36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– Primary </w:t>
                      </w:r>
                      <w:r w:rsidR="00FA150F" w:rsidRPr="008648D5">
                        <w:rPr>
                          <w:rFonts w:ascii="Comic Sans MS" w:hAnsi="Comic Sans MS"/>
                          <w:b/>
                          <w:sz w:val="36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  <w:p w14:paraId="31A90584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C45720B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F34E8B6" w14:textId="77777777" w:rsidR="001966B7" w:rsidRPr="007C4A05" w:rsidRDefault="001966B7" w:rsidP="001966B7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766" w:rsidRPr="009F209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BABDF" wp14:editId="79253869">
                <wp:simplePos x="0" y="0"/>
                <wp:positionH relativeFrom="column">
                  <wp:posOffset>-543476</wp:posOffset>
                </wp:positionH>
                <wp:positionV relativeFrom="paragraph">
                  <wp:posOffset>108585</wp:posOffset>
                </wp:positionV>
                <wp:extent cx="1471930" cy="232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C141" w14:textId="50DDDD63" w:rsidR="001966B7" w:rsidRPr="00801766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80176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Date: Term </w:t>
                            </w:r>
                            <w:r w:rsidR="00BA05C6" w:rsidRPr="0080176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74B4B5CC" w14:textId="77777777" w:rsidR="001966B7" w:rsidRPr="00BC19BE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ABDF" id="Text Box 2" o:spid="_x0000_s1027" type="#_x0000_t202" style="position:absolute;margin-left:-42.8pt;margin-top:8.55pt;width:115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ZIwIAACQ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" stroked="f">
                <v:textbox>
                  <w:txbxContent>
                    <w:p w14:paraId="405AC141" w14:textId="50DDDD63" w:rsidR="001966B7" w:rsidRPr="00801766" w:rsidRDefault="001966B7" w:rsidP="001966B7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801766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Date: Term </w:t>
                      </w:r>
                      <w:r w:rsidR="00BA05C6" w:rsidRPr="00801766">
                        <w:rPr>
                          <w:rFonts w:ascii="Comic Sans MS" w:hAnsi="Comic Sans MS"/>
                          <w:b/>
                          <w:sz w:val="18"/>
                        </w:rPr>
                        <w:t>2</w:t>
                      </w:r>
                    </w:p>
                    <w:p w14:paraId="74B4B5CC" w14:textId="77777777" w:rsidR="001966B7" w:rsidRPr="00BC19BE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fo</w:t>
                      </w:r>
                    </w:p>
                  </w:txbxContent>
                </v:textbox>
              </v:shape>
            </w:pict>
          </mc:Fallback>
        </mc:AlternateContent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CAB821B" wp14:editId="6AAB2065">
            <wp:simplePos x="0" y="0"/>
            <wp:positionH relativeFrom="column">
              <wp:posOffset>8893175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206B3AF" wp14:editId="1A2B835E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rFonts w:ascii="Comic Sans MS" w:hAnsi="Comic Sans MS"/>
          <w:b/>
          <w:sz w:val="24"/>
          <w:szCs w:val="24"/>
        </w:rPr>
        <w:tab/>
      </w:r>
    </w:p>
    <w:p w14:paraId="5B37B2C7" w14:textId="07672423" w:rsidR="001966B7" w:rsidRPr="008648D5" w:rsidRDefault="00F0250F" w:rsidP="008648D5">
      <w:pPr>
        <w:pStyle w:val="NoSpacing"/>
        <w:rPr>
          <w:rFonts w:ascii="SassoonCRInfant" w:hAnsi="SassoonCRInfant"/>
          <w:b/>
          <w:sz w:val="2"/>
        </w:rPr>
      </w:pPr>
      <w:r w:rsidRPr="008648D5">
        <w:rPr>
          <w:rFonts w:ascii="SassoonCRInfant" w:hAnsi="SassoonCRInfant"/>
          <w:sz w:val="20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1966B7" w:rsidRPr="009F209C" w14:paraId="16C0DE66" w14:textId="77777777" w:rsidTr="7EE18090">
        <w:tc>
          <w:tcPr>
            <w:tcW w:w="15168" w:type="dxa"/>
          </w:tcPr>
          <w:p w14:paraId="02D25756" w14:textId="13FD563A" w:rsidR="001966B7" w:rsidRPr="00255A79" w:rsidRDefault="001966B7" w:rsidP="00736627">
            <w:pPr>
              <w:rPr>
                <w:rFonts w:ascii="SassoonCRInfant" w:hAnsi="SassoonCRInfant"/>
                <w:b/>
              </w:rPr>
            </w:pPr>
            <w:r w:rsidRPr="00255A79">
              <w:rPr>
                <w:rFonts w:ascii="SassoonCRInfant" w:hAnsi="SassoonCRInfant"/>
                <w:b/>
              </w:rPr>
              <w:t>Literacy and English:</w:t>
            </w:r>
          </w:p>
          <w:p w14:paraId="5A6D25F4" w14:textId="77777777" w:rsidR="001966B7" w:rsidRPr="00255A79" w:rsidRDefault="001966B7" w:rsidP="00801766">
            <w:pPr>
              <w:rPr>
                <w:rFonts w:ascii="SassoonCRInfant" w:hAnsi="SassoonCRInfant"/>
              </w:rPr>
            </w:pPr>
            <w:r w:rsidRPr="00255A79">
              <w:rPr>
                <w:rFonts w:ascii="SassoonCRInfant" w:hAnsi="SassoonCRInfant"/>
                <w:u w:val="single"/>
              </w:rPr>
              <w:t>Reading</w:t>
            </w:r>
            <w:r w:rsidRPr="00255A79">
              <w:rPr>
                <w:rFonts w:ascii="SassoonCRInfant" w:hAnsi="SassoonCRInfant"/>
              </w:rPr>
              <w:t xml:space="preserve"> – </w:t>
            </w:r>
          </w:p>
          <w:p w14:paraId="6347D56B" w14:textId="0D3F0F51" w:rsidR="001966B7" w:rsidRPr="00255A79" w:rsidRDefault="00370DD3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Continue to practise and learn new sounds</w:t>
            </w:r>
          </w:p>
          <w:p w14:paraId="44D74548" w14:textId="5A1465B0" w:rsidR="00BA05C6" w:rsidRPr="00255A79" w:rsidRDefault="00FA150F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255A79">
              <w:rPr>
                <w:rFonts w:ascii="SassoonCRInfant" w:hAnsi="SassoonCRInfant"/>
              </w:rPr>
              <w:t xml:space="preserve">Continue to learn our sight words </w:t>
            </w:r>
            <w:r w:rsidR="00BA05C6" w:rsidRPr="00255A79">
              <w:rPr>
                <w:rFonts w:ascii="SassoonCRInfant" w:hAnsi="SassoonCRInfant"/>
              </w:rPr>
              <w:t xml:space="preserve"> </w:t>
            </w:r>
          </w:p>
          <w:p w14:paraId="48916E8C" w14:textId="55F42613" w:rsidR="00FA150F" w:rsidRPr="00255A79" w:rsidRDefault="00FA150F" w:rsidP="00FA150F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</w:rPr>
            </w:pPr>
            <w:r w:rsidRPr="00255A79">
              <w:rPr>
                <w:rFonts w:ascii="SassoonCRInfant" w:hAnsi="SassoonCRInfant"/>
              </w:rPr>
              <w:t>Continue to discuss our stories, the setting and characters and look at words from the describing bubble and how they make our stories interesting.</w:t>
            </w:r>
          </w:p>
          <w:p w14:paraId="11A56264" w14:textId="015E26DC" w:rsidR="00BA05C6" w:rsidRPr="00255A79" w:rsidRDefault="00FA150F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255A79">
              <w:rPr>
                <w:rFonts w:ascii="SassoonCRInfant" w:hAnsi="SassoonCRInfant"/>
              </w:rPr>
              <w:t>Continue to read our own writing to make sure it makes sense</w:t>
            </w:r>
          </w:p>
          <w:p w14:paraId="55D35948" w14:textId="77777777" w:rsidR="001966B7" w:rsidRPr="00255A79" w:rsidRDefault="001966B7" w:rsidP="00801766">
            <w:pPr>
              <w:rPr>
                <w:rFonts w:ascii="SassoonCRInfant" w:hAnsi="SassoonCRInfant"/>
              </w:rPr>
            </w:pPr>
            <w:r w:rsidRPr="00255A79">
              <w:rPr>
                <w:rFonts w:ascii="SassoonCRInfant" w:hAnsi="SassoonCRInfant"/>
                <w:u w:val="single"/>
              </w:rPr>
              <w:t xml:space="preserve">Writing – </w:t>
            </w:r>
          </w:p>
          <w:p w14:paraId="450BFAA2" w14:textId="27B57FC7" w:rsidR="00FA150F" w:rsidRPr="00255A79" w:rsidRDefault="00FA150F" w:rsidP="00FA150F">
            <w:pPr>
              <w:pStyle w:val="ListParagraph"/>
              <w:numPr>
                <w:ilvl w:val="0"/>
                <w:numId w:val="7"/>
              </w:numPr>
              <w:ind w:left="743"/>
              <w:rPr>
                <w:rFonts w:ascii="SassoonCRInfant" w:hAnsi="SassoonCRInfant"/>
              </w:rPr>
            </w:pPr>
            <w:r w:rsidRPr="00255A79">
              <w:rPr>
                <w:rFonts w:ascii="SassoonCRInfant" w:hAnsi="SassoonCRInfant"/>
              </w:rPr>
              <w:t xml:space="preserve">Continue to write in sentences using finger spaces, capital letters, full stops and </w:t>
            </w:r>
            <w:r w:rsidR="00B170A6" w:rsidRPr="00255A79">
              <w:rPr>
                <w:rFonts w:ascii="SassoonCRInfant" w:hAnsi="SassoonCRInfant"/>
              </w:rPr>
              <w:t>begin to introduce</w:t>
            </w:r>
            <w:r w:rsidRPr="00255A79">
              <w:rPr>
                <w:rFonts w:ascii="SassoonCRInfant" w:hAnsi="SassoonCRInfant"/>
              </w:rPr>
              <w:t xml:space="preserve"> connectives to join two simple sentences together</w:t>
            </w:r>
          </w:p>
          <w:p w14:paraId="4BC5DBBD" w14:textId="51275D41" w:rsidR="00601D1D" w:rsidRPr="00255A79" w:rsidRDefault="00B170A6" w:rsidP="004B38D5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 w:rsidRPr="00255A79">
              <w:rPr>
                <w:rFonts w:ascii="SassoonCRInfant" w:hAnsi="SassoonCRInfant"/>
              </w:rPr>
              <w:t>Continue to use our descriptive bubble to make our writing more interesting.</w:t>
            </w:r>
            <w:r w:rsidR="00BA05C6" w:rsidRPr="00255A79">
              <w:rPr>
                <w:rFonts w:ascii="SassoonCRInfant" w:hAnsi="SassoonCRInfant"/>
              </w:rPr>
              <w:t xml:space="preserve"> </w:t>
            </w:r>
          </w:p>
          <w:p w14:paraId="7FAC6721" w14:textId="7FA6842B" w:rsidR="00BA05C6" w:rsidRPr="00255A79" w:rsidRDefault="00736627" w:rsidP="00736627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 w:rsidRPr="00255A79">
              <w:rPr>
                <w:rFonts w:ascii="SassoonCRInfant" w:hAnsi="SassoonCRInfant"/>
              </w:rPr>
              <w:t>We will be looking at the text type</w:t>
            </w:r>
            <w:r w:rsidR="00BA05C6" w:rsidRPr="00255A79">
              <w:rPr>
                <w:rFonts w:ascii="SassoonCRInfant" w:hAnsi="SassoonCRInfant"/>
              </w:rPr>
              <w:t xml:space="preserve"> </w:t>
            </w:r>
            <w:r w:rsidRPr="00255A79">
              <w:rPr>
                <w:rFonts w:ascii="SassoonCRInfant" w:hAnsi="SassoonCRInfant"/>
              </w:rPr>
              <w:t>‘Exposition’ this term. Students will be thinking about facts and opinions to support their view</w:t>
            </w:r>
            <w:r w:rsidR="00787C66" w:rsidRPr="00255A79">
              <w:rPr>
                <w:rFonts w:ascii="SassoonCRInfant" w:hAnsi="SassoonCRInfant"/>
              </w:rPr>
              <w:t>s</w:t>
            </w:r>
            <w:r w:rsidRPr="00255A79">
              <w:rPr>
                <w:rFonts w:ascii="SassoonCRInfant" w:hAnsi="SassoonCRInfant"/>
              </w:rPr>
              <w:t>.</w:t>
            </w:r>
          </w:p>
          <w:p w14:paraId="76FC3C42" w14:textId="77777777" w:rsidR="001966B7" w:rsidRPr="00255A79" w:rsidRDefault="001966B7" w:rsidP="00801766">
            <w:pPr>
              <w:rPr>
                <w:rFonts w:ascii="SassoonCRInfant" w:hAnsi="SassoonCRInfant"/>
                <w:u w:val="single"/>
              </w:rPr>
            </w:pPr>
            <w:r w:rsidRPr="00255A79">
              <w:rPr>
                <w:rFonts w:ascii="SassoonCRInfant" w:hAnsi="SassoonCRInfant"/>
                <w:u w:val="single"/>
              </w:rPr>
              <w:t xml:space="preserve">Talking &amp; Listening – </w:t>
            </w:r>
          </w:p>
          <w:p w14:paraId="1EF75EBE" w14:textId="6D2DFBA1" w:rsidR="00F0250F" w:rsidRPr="00255A79" w:rsidRDefault="00B170A6" w:rsidP="00CA0361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  <w:u w:val="single"/>
              </w:rPr>
            </w:pPr>
            <w:r w:rsidRPr="00255A79">
              <w:rPr>
                <w:rFonts w:ascii="SassoonCRInfant" w:hAnsi="SassoonCRInfant"/>
              </w:rPr>
              <w:t>Continue to listen effectively, by being quiet, sitting still, looking at the person who is talking and listening to all of the words.</w:t>
            </w:r>
          </w:p>
          <w:p w14:paraId="41DB57B7" w14:textId="6DADBC47" w:rsidR="00BA05C6" w:rsidRPr="00255A79" w:rsidRDefault="00736627" w:rsidP="00736627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 w:rsidRPr="00255A79">
              <w:rPr>
                <w:rFonts w:ascii="SassoonCRInfant" w:hAnsi="SassoonCRInfant"/>
              </w:rPr>
              <w:t>Taking part in discussion and sharing</w:t>
            </w:r>
            <w:r w:rsidR="00B170A6" w:rsidRPr="00255A79">
              <w:rPr>
                <w:rFonts w:ascii="SassoonCRInfant" w:hAnsi="SassoonCRInfant"/>
              </w:rPr>
              <w:t xml:space="preserve"> facts and opinions </w:t>
            </w:r>
            <w:r w:rsidRPr="00255A79">
              <w:rPr>
                <w:rFonts w:ascii="SassoonCRInfant" w:hAnsi="SassoonCRInfant"/>
              </w:rPr>
              <w:t>about</w:t>
            </w:r>
            <w:r w:rsidR="00B170A6" w:rsidRPr="00255A79">
              <w:rPr>
                <w:rFonts w:ascii="SassoonCRInfant" w:hAnsi="SassoonCRInfant"/>
              </w:rPr>
              <w:t xml:space="preserve"> different topics</w:t>
            </w:r>
          </w:p>
        </w:tc>
      </w:tr>
      <w:tr w:rsidR="001966B7" w:rsidRPr="009F209C" w14:paraId="11137CC7" w14:textId="77777777" w:rsidTr="00371686">
        <w:trPr>
          <w:trHeight w:val="1940"/>
        </w:trPr>
        <w:tc>
          <w:tcPr>
            <w:tcW w:w="15168" w:type="dxa"/>
          </w:tcPr>
          <w:p w14:paraId="0020BD82" w14:textId="1198C5DE" w:rsidR="001966B7" w:rsidRPr="00255A79" w:rsidRDefault="001966B7" w:rsidP="00736627">
            <w:pPr>
              <w:rPr>
                <w:rFonts w:ascii="SassoonCRInfant" w:hAnsi="SassoonCRInfant"/>
                <w:b/>
              </w:rPr>
            </w:pPr>
            <w:r w:rsidRPr="00255A79">
              <w:rPr>
                <w:rFonts w:ascii="SassoonCRInfant" w:hAnsi="SassoonCRInfant"/>
                <w:b/>
              </w:rPr>
              <w:t>Numeracy and Mathematics:</w:t>
            </w:r>
          </w:p>
          <w:p w14:paraId="771C6E1C" w14:textId="1A2A1BA5" w:rsidR="00BA05C6" w:rsidRPr="00255A79" w:rsidRDefault="00B170A6" w:rsidP="00B170A6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>Continue to count on, subit</w:t>
            </w:r>
            <w:r w:rsidR="00736627" w:rsidRPr="00255A79">
              <w:rPr>
                <w:rFonts w:ascii="SassoonCRInfant" w:hAnsi="SassoonCRInfant"/>
                <w:noProof/>
                <w:lang w:eastAsia="en-GB"/>
              </w:rPr>
              <w:t xml:space="preserve">ize and partition our numbers. </w:t>
            </w:r>
            <w:r w:rsidRPr="00255A79">
              <w:rPr>
                <w:rFonts w:ascii="SassoonCRInfant" w:hAnsi="SassoonCRInfant"/>
                <w:noProof/>
                <w:lang w:eastAsia="en-GB"/>
              </w:rPr>
              <w:t>We are still counting backwards to ensure fluency in this area.</w:t>
            </w:r>
            <w:r w:rsidR="00BA05C6" w:rsidRPr="00255A79">
              <w:rPr>
                <w:rFonts w:ascii="SassoonCRInfant" w:hAnsi="SassoonCRInfant"/>
                <w:noProof/>
                <w:lang w:eastAsia="en-GB"/>
              </w:rPr>
              <w:t xml:space="preserve"> </w:t>
            </w:r>
          </w:p>
          <w:p w14:paraId="4679FD71" w14:textId="49EFBD54" w:rsidR="00B170A6" w:rsidRPr="00255A79" w:rsidRDefault="00B170A6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 xml:space="preserve">Continue to </w:t>
            </w:r>
            <w:r w:rsidR="00370DD3">
              <w:rPr>
                <w:rFonts w:ascii="SassoonCRInfant" w:hAnsi="SassoonCRInfant"/>
                <w:noProof/>
                <w:lang w:eastAsia="en-GB"/>
              </w:rPr>
              <w:t>practis</w:t>
            </w:r>
            <w:r w:rsidRPr="00255A79">
              <w:rPr>
                <w:rFonts w:ascii="SassoonCRInfant" w:hAnsi="SassoonCRInfant"/>
                <w:noProof/>
                <w:lang w:eastAsia="en-GB"/>
              </w:rPr>
              <w:t>e skip counting in 2s, 3s, 5s, and 10s.</w:t>
            </w:r>
          </w:p>
          <w:p w14:paraId="6B114BE0" w14:textId="60D2B90D" w:rsidR="00B170A6" w:rsidRPr="00255A79" w:rsidRDefault="00B170A6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>Use ordinal numbers when talking about the date and position, using both numerals and words (1</w:t>
            </w:r>
            <w:r w:rsidRPr="00255A79">
              <w:rPr>
                <w:rFonts w:ascii="SassoonCRInfant" w:hAnsi="SassoonCRInfant"/>
                <w:noProof/>
                <w:vertAlign w:val="superscript"/>
                <w:lang w:eastAsia="en-GB"/>
              </w:rPr>
              <w:t>st</w:t>
            </w:r>
            <w:r w:rsidRPr="00255A79"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="008648D5">
              <w:rPr>
                <w:rFonts w:ascii="SassoonCRInfant" w:hAnsi="SassoonCRInfant"/>
                <w:noProof/>
                <w:lang w:eastAsia="en-GB"/>
              </w:rPr>
              <w:t xml:space="preserve">and </w:t>
            </w:r>
            <w:r w:rsidRPr="00255A79">
              <w:rPr>
                <w:rFonts w:ascii="SassoonCRInfant" w:hAnsi="SassoonCRInfant"/>
                <w:noProof/>
                <w:lang w:eastAsia="en-GB"/>
              </w:rPr>
              <w:t>first).</w:t>
            </w:r>
          </w:p>
          <w:p w14:paraId="6C56C649" w14:textId="5C78D1A6" w:rsidR="00736627" w:rsidRDefault="00736627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>Round numbers up or down</w:t>
            </w:r>
          </w:p>
          <w:p w14:paraId="0F121E57" w14:textId="1127B9E4" w:rsidR="008648D5" w:rsidRPr="00255A79" w:rsidRDefault="008648D5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Using money</w:t>
            </w:r>
          </w:p>
          <w:p w14:paraId="5A2E1AAB" w14:textId="5452175A" w:rsidR="00736627" w:rsidRPr="00255A79" w:rsidRDefault="00736627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>Recognise, name and talk about shapes</w:t>
            </w:r>
          </w:p>
          <w:p w14:paraId="66C0E4B9" w14:textId="2EF9A17B" w:rsidR="00371686" w:rsidRPr="00255A79" w:rsidRDefault="00787C66" w:rsidP="0073662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>Introduce and develop</w:t>
            </w:r>
            <w:r w:rsidR="00B170A6" w:rsidRPr="00255A79">
              <w:rPr>
                <w:rFonts w:ascii="SassoonCRInfant" w:hAnsi="SassoonCRInfant"/>
                <w:noProof/>
                <w:lang w:eastAsia="en-GB"/>
              </w:rPr>
              <w:t xml:space="preserve"> addition strategies to add two numbers together and use subtraction to reduce numbers.</w:t>
            </w:r>
          </w:p>
        </w:tc>
      </w:tr>
      <w:tr w:rsidR="001966B7" w:rsidRPr="009F209C" w14:paraId="69553C80" w14:textId="77777777" w:rsidTr="7EE18090">
        <w:tc>
          <w:tcPr>
            <w:tcW w:w="15168" w:type="dxa"/>
          </w:tcPr>
          <w:p w14:paraId="33A6A387" w14:textId="6C77A9DF" w:rsidR="001966B7" w:rsidRPr="00255A79" w:rsidRDefault="001966B7" w:rsidP="00736627">
            <w:pPr>
              <w:rPr>
                <w:rFonts w:ascii="SassoonCRInfant" w:hAnsi="SassoonCRInfant"/>
                <w:b/>
              </w:rPr>
            </w:pPr>
            <w:r w:rsidRPr="00255A79">
              <w:rPr>
                <w:rFonts w:ascii="SassoonCRInfant" w:hAnsi="SassoonCRInfant"/>
                <w:b/>
              </w:rPr>
              <w:t>Health and Wellbeing:</w:t>
            </w:r>
          </w:p>
          <w:p w14:paraId="38763BD2" w14:textId="2E277B2C" w:rsidR="00F0250F" w:rsidRPr="00255A79" w:rsidRDefault="00BA05C6" w:rsidP="00F3740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="00736627" w:rsidRPr="00255A79">
              <w:rPr>
                <w:rFonts w:ascii="SassoonCRInfant" w:hAnsi="SassoonCRInfant"/>
                <w:noProof/>
                <w:lang w:eastAsia="en-GB"/>
              </w:rPr>
              <w:t xml:space="preserve">We will be looking at building resiliance and developing a growth mindset. </w:t>
            </w:r>
            <w:r w:rsidR="00801766" w:rsidRPr="00255A79">
              <w:rPr>
                <w:rFonts w:ascii="SassoonCRInfant" w:hAnsi="SassoonCRInfant"/>
                <w:noProof/>
                <w:lang w:eastAsia="en-GB"/>
              </w:rPr>
              <w:t>This will help us manage how to keep going when it is hard, how to respond when we are angry, sad, happy and excitied.</w:t>
            </w:r>
          </w:p>
          <w:p w14:paraId="7202B21B" w14:textId="45BCB7CA" w:rsidR="00736627" w:rsidRPr="00255A79" w:rsidRDefault="00736627" w:rsidP="00F3740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>Different foods for celebrations</w:t>
            </w:r>
          </w:p>
          <w:p w14:paraId="1A44B378" w14:textId="3B3BA80F" w:rsidR="00801766" w:rsidRPr="00255A79" w:rsidRDefault="00801766" w:rsidP="00F3740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>Eatwell plate: explore the importance of eating healthily, look at sugar in our diets, healthy snacks and how water is the best drink ever.</w:t>
            </w:r>
          </w:p>
          <w:p w14:paraId="0F6679A4" w14:textId="120C1012" w:rsidR="00BA05C6" w:rsidRPr="00255A79" w:rsidRDefault="00BA05C6" w:rsidP="0080176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="00801766" w:rsidRPr="00255A79">
              <w:rPr>
                <w:rFonts w:ascii="SassoonCRInfant" w:hAnsi="SassoonCRInfant"/>
                <w:noProof/>
                <w:lang w:eastAsia="en-GB"/>
              </w:rPr>
              <w:t xml:space="preserve">P.E. – We will continue to work as a team and how to move in a controlled manner </w:t>
            </w:r>
          </w:p>
        </w:tc>
      </w:tr>
      <w:tr w:rsidR="001966B7" w:rsidRPr="009F209C" w14:paraId="6A990457" w14:textId="77777777" w:rsidTr="7EE18090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14:paraId="05FEF5FC" w14:textId="11454D6E" w:rsidR="001966B7" w:rsidRPr="00255A79" w:rsidRDefault="001966B7" w:rsidP="00FF3E19">
            <w:pPr>
              <w:rPr>
                <w:rFonts w:ascii="SassoonCRInfant" w:hAnsi="SassoonCRInfant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55A79">
              <w:rPr>
                <w:rFonts w:ascii="SassoonCRInfant" w:hAnsi="SassoonCRInfant"/>
                <w:b/>
              </w:rPr>
              <w:t>Interdisciplinary Learning</w:t>
            </w:r>
            <w:r w:rsidRPr="00255A79">
              <w:rPr>
                <w:rFonts w:ascii="SassoonCRInfant" w:hAnsi="SassoonCRInfant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:</w:t>
            </w:r>
          </w:p>
          <w:p w14:paraId="1EF4B538" w14:textId="4CE5A4B9" w:rsidR="001E2677" w:rsidRPr="00255A79" w:rsidRDefault="001E2677" w:rsidP="001E2677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 xml:space="preserve">We will be looking at amazing Africa. We will learn that Africa is huge and </w:t>
            </w:r>
            <w:r w:rsidR="00F5122D" w:rsidRPr="00255A79">
              <w:rPr>
                <w:rFonts w:ascii="SassoonCRInfant" w:hAnsi="SassoonCRInfant"/>
                <w:noProof/>
                <w:lang w:eastAsia="en-GB"/>
              </w:rPr>
              <w:t>explore</w:t>
            </w:r>
            <w:r w:rsidRPr="00255A79">
              <w:rPr>
                <w:rFonts w:ascii="SassoonCRInfant" w:hAnsi="SassoonCRInfant"/>
                <w:noProof/>
                <w:lang w:eastAsia="en-GB"/>
              </w:rPr>
              <w:t xml:space="preserve"> different countries, landscapes,</w:t>
            </w:r>
            <w:r w:rsidR="00D03DB5">
              <w:rPr>
                <w:rFonts w:ascii="SassoonCRInfant" w:hAnsi="SassoonCRInfant"/>
                <w:noProof/>
                <w:lang w:eastAsia="en-GB"/>
              </w:rPr>
              <w:t xml:space="preserve"> climate,</w:t>
            </w:r>
            <w:r w:rsidRPr="00255A79"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="00F90052" w:rsidRPr="00255A79">
              <w:rPr>
                <w:rFonts w:ascii="SassoonCRInfant" w:hAnsi="SassoonCRInfant"/>
                <w:noProof/>
                <w:lang w:eastAsia="en-GB"/>
              </w:rPr>
              <w:t xml:space="preserve">art, </w:t>
            </w:r>
            <w:r w:rsidRPr="00255A79">
              <w:rPr>
                <w:rFonts w:ascii="SassoonCRInfant" w:hAnsi="SassoonCRInfant"/>
                <w:noProof/>
                <w:lang w:eastAsia="en-GB"/>
              </w:rPr>
              <w:t xml:space="preserve">music, animals and languages. </w:t>
            </w:r>
          </w:p>
          <w:p w14:paraId="4D809A68" w14:textId="77777777" w:rsidR="00885AD9" w:rsidRPr="00255A79" w:rsidRDefault="00885AD9" w:rsidP="00885AD9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>Compare the daily routine of a child in Kenya to my own.</w:t>
            </w:r>
          </w:p>
          <w:p w14:paraId="7164AFDB" w14:textId="73CE8E98" w:rsidR="00787C66" w:rsidRPr="00255A79" w:rsidRDefault="00D03DB5" w:rsidP="00787C66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Continue to develop basic IT Skills</w:t>
            </w:r>
          </w:p>
          <w:p w14:paraId="37163917" w14:textId="2408D4E7" w:rsidR="00F0250F" w:rsidRPr="00255A79" w:rsidRDefault="00801766" w:rsidP="000C0C33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 w:rsidRPr="00255A79">
              <w:rPr>
                <w:rFonts w:ascii="SassoonCRInfant" w:hAnsi="SassoonCRInfant"/>
                <w:noProof/>
                <w:lang w:eastAsia="en-GB"/>
              </w:rPr>
              <w:t>We will continue our French learning and try to recognise every</w:t>
            </w:r>
            <w:r w:rsidR="000C0C33">
              <w:rPr>
                <w:rFonts w:ascii="SassoonCRInfant" w:hAnsi="SassoonCRInfant"/>
                <w:noProof/>
                <w:lang w:eastAsia="en-GB"/>
              </w:rPr>
              <w:t xml:space="preserve">day commands, number </w:t>
            </w:r>
            <w:r w:rsidRPr="00255A79">
              <w:rPr>
                <w:rFonts w:ascii="SassoonCRInfant" w:hAnsi="SassoonCRInfant"/>
                <w:noProof/>
                <w:lang w:eastAsia="en-GB"/>
              </w:rPr>
              <w:t>and a little conversation.</w:t>
            </w:r>
          </w:p>
        </w:tc>
      </w:tr>
      <w:tr w:rsidR="001966B7" w:rsidRPr="009F209C" w14:paraId="52D47A18" w14:textId="77777777" w:rsidTr="00F0250F">
        <w:trPr>
          <w:trHeight w:val="746"/>
        </w:trPr>
        <w:tc>
          <w:tcPr>
            <w:tcW w:w="15168" w:type="dxa"/>
            <w:tcBorders>
              <w:bottom w:val="single" w:sz="4" w:space="0" w:color="auto"/>
            </w:tcBorders>
          </w:tcPr>
          <w:p w14:paraId="73B3C689" w14:textId="3ACBDB46" w:rsidR="00F0250F" w:rsidRPr="00255A79" w:rsidRDefault="001966B7" w:rsidP="00787C66">
            <w:pPr>
              <w:rPr>
                <w:rFonts w:ascii="SassoonCRInfant" w:hAnsi="SassoonCRInfant"/>
                <w:b/>
              </w:rPr>
            </w:pPr>
            <w:r w:rsidRPr="00255A79">
              <w:rPr>
                <w:rFonts w:ascii="SassoonCRInfant" w:hAnsi="SassoonCRInfant"/>
                <w:b/>
              </w:rPr>
              <w:t>Any other information:</w:t>
            </w:r>
            <w:r w:rsidR="001E2677" w:rsidRPr="00255A79">
              <w:rPr>
                <w:rFonts w:ascii="SassoonCRInfant" w:hAnsi="SassoonCRInfant"/>
                <w:b/>
              </w:rPr>
              <w:t xml:space="preserve"> </w:t>
            </w:r>
            <w:r w:rsidR="00F37402" w:rsidRPr="00255A79">
              <w:rPr>
                <w:rFonts w:ascii="SassoonCRInfant" w:hAnsi="SassoonCRInfant"/>
                <w:noProof/>
                <w:lang w:eastAsia="en-GB"/>
              </w:rPr>
              <w:t xml:space="preserve">PE is </w:t>
            </w:r>
            <w:r w:rsidR="00BA05C6" w:rsidRPr="00255A79">
              <w:rPr>
                <w:rFonts w:ascii="SassoonCRInfant" w:hAnsi="SassoonCRInfant"/>
                <w:noProof/>
                <w:lang w:eastAsia="en-GB"/>
              </w:rPr>
              <w:t xml:space="preserve">on </w:t>
            </w:r>
            <w:r w:rsidR="00801766" w:rsidRPr="00255A79">
              <w:rPr>
                <w:rFonts w:ascii="SassoonCRInfant" w:hAnsi="SassoonCRInfant"/>
                <w:noProof/>
                <w:lang w:eastAsia="en-GB"/>
              </w:rPr>
              <w:t>Wednesdays</w:t>
            </w:r>
            <w:r w:rsidR="00F0250F" w:rsidRPr="00255A79"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="00F37402" w:rsidRPr="00255A79">
              <w:rPr>
                <w:rFonts w:ascii="SassoonCRInfant" w:hAnsi="SassoonCRInfant"/>
                <w:noProof/>
                <w:lang w:eastAsia="en-GB"/>
              </w:rPr>
              <w:t>and</w:t>
            </w:r>
            <w:r w:rsidR="00801766" w:rsidRPr="00255A79">
              <w:rPr>
                <w:rFonts w:ascii="SassoonCRInfant" w:hAnsi="SassoonCRInfant"/>
                <w:noProof/>
                <w:lang w:eastAsia="en-GB"/>
              </w:rPr>
              <w:t xml:space="preserve"> Fridays. W</w:t>
            </w:r>
            <w:r w:rsidR="00F37402" w:rsidRPr="00255A79">
              <w:rPr>
                <w:rFonts w:ascii="SassoonCRInfant" w:hAnsi="SassoonCRInfant"/>
                <w:noProof/>
                <w:lang w:eastAsia="en-GB"/>
              </w:rPr>
              <w:t xml:space="preserve">e are </w:t>
            </w:r>
            <w:r w:rsidR="00BA05C6" w:rsidRPr="00255A79">
              <w:rPr>
                <w:rFonts w:ascii="SassoonCRInfant" w:hAnsi="SassoonCRInfant"/>
                <w:noProof/>
                <w:lang w:eastAsia="en-GB"/>
              </w:rPr>
              <w:t xml:space="preserve">focussing on </w:t>
            </w:r>
            <w:r w:rsidR="00801766" w:rsidRPr="00255A79">
              <w:rPr>
                <w:rFonts w:ascii="SassoonCRInfant" w:hAnsi="SassoonCRInfant"/>
                <w:noProof/>
                <w:lang w:eastAsia="en-GB"/>
              </w:rPr>
              <w:t>football and athletics.</w:t>
            </w:r>
            <w:r w:rsidR="00A031FF" w:rsidRPr="00255A79">
              <w:rPr>
                <w:rFonts w:ascii="SassoonCRInfant" w:hAnsi="SassoonCRInfant"/>
                <w:noProof/>
                <w:lang w:eastAsia="en-GB"/>
              </w:rPr>
              <w:t xml:space="preserve"> New reading material will be issued on </w:t>
            </w:r>
            <w:r w:rsidR="00801766" w:rsidRPr="00255A79">
              <w:rPr>
                <w:rFonts w:ascii="SassoonCRInfant" w:hAnsi="SassoonCRInfant"/>
                <w:noProof/>
                <w:lang w:eastAsia="en-GB"/>
              </w:rPr>
              <w:t>Tuesdays on bug club (active learn)</w:t>
            </w:r>
            <w:r w:rsidR="00EC232A" w:rsidRPr="00255A79">
              <w:rPr>
                <w:rFonts w:ascii="SassoonCRInfant" w:hAnsi="SassoonCRInfant"/>
                <w:noProof/>
                <w:lang w:eastAsia="en-GB"/>
              </w:rPr>
              <w:t xml:space="preserve">. </w:t>
            </w:r>
            <w:r w:rsidR="00EC232A" w:rsidRPr="00255A79">
              <w:rPr>
                <w:rFonts w:ascii="SassoonCRInfant" w:hAnsi="SassoonCRInfant"/>
                <w:b/>
                <w:noProof/>
                <w:lang w:eastAsia="en-GB"/>
              </w:rPr>
              <w:t>R</w:t>
            </w:r>
            <w:r w:rsidR="00801766" w:rsidRPr="00255A79">
              <w:rPr>
                <w:rFonts w:ascii="SassoonCRInfant" w:hAnsi="SassoonCRInfant"/>
                <w:b/>
                <w:noProof/>
                <w:lang w:eastAsia="en-GB"/>
              </w:rPr>
              <w:t>eading</w:t>
            </w:r>
            <w:r w:rsidR="00787C66" w:rsidRPr="00255A79">
              <w:rPr>
                <w:rFonts w:ascii="SassoonCRInfant" w:hAnsi="SassoonCRInfant"/>
                <w:b/>
                <w:noProof/>
                <w:lang w:eastAsia="en-GB"/>
              </w:rPr>
              <w:t>/being read to</w:t>
            </w:r>
            <w:r w:rsidR="00801766" w:rsidRPr="00255A79">
              <w:rPr>
                <w:rFonts w:ascii="SassoonCRInfant" w:hAnsi="SassoonCRInfant"/>
                <w:b/>
                <w:noProof/>
                <w:lang w:eastAsia="en-GB"/>
              </w:rPr>
              <w:t xml:space="preserve"> for enjoyment</w:t>
            </w:r>
            <w:r w:rsidR="00EC232A" w:rsidRPr="00255A79">
              <w:rPr>
                <w:rFonts w:ascii="SassoonCRInfant" w:hAnsi="SassoonCRInfant"/>
                <w:b/>
                <w:noProof/>
                <w:lang w:eastAsia="en-GB"/>
              </w:rPr>
              <w:t>:</w:t>
            </w:r>
            <w:r w:rsidR="00801766" w:rsidRPr="00255A79">
              <w:rPr>
                <w:rFonts w:ascii="SassoonCRInfant" w:hAnsi="SassoonCRInfant"/>
                <w:b/>
                <w:noProof/>
                <w:lang w:eastAsia="en-GB"/>
              </w:rPr>
              <w:t xml:space="preserve"> </w:t>
            </w:r>
            <w:r w:rsidR="00EC232A" w:rsidRPr="00255A79">
              <w:rPr>
                <w:rFonts w:ascii="SassoonCRInfant" w:hAnsi="SassoonCRInfant"/>
                <w:noProof/>
                <w:lang w:eastAsia="en-GB"/>
              </w:rPr>
              <w:t>books chosen by the students w</w:t>
            </w:r>
            <w:r w:rsidR="00801766" w:rsidRPr="00255A79">
              <w:rPr>
                <w:rFonts w:ascii="SassoonCRInfant" w:hAnsi="SassoonCRInfant"/>
                <w:noProof/>
                <w:lang w:eastAsia="en-GB"/>
              </w:rPr>
              <w:t xml:space="preserve">ill be loaned out from the class library every Monday to </w:t>
            </w:r>
            <w:r w:rsidR="00787C66" w:rsidRPr="00255A79">
              <w:rPr>
                <w:rFonts w:ascii="SassoonCRInfant" w:hAnsi="SassoonCRInfant"/>
                <w:noProof/>
                <w:lang w:eastAsia="en-GB"/>
              </w:rPr>
              <w:t xml:space="preserve">be </w:t>
            </w:r>
            <w:r w:rsidR="00801766" w:rsidRPr="00255A79">
              <w:rPr>
                <w:rFonts w:ascii="SassoonCRInfant" w:hAnsi="SassoonCRInfant"/>
                <w:noProof/>
                <w:lang w:eastAsia="en-GB"/>
              </w:rPr>
              <w:t>returned on Friday</w:t>
            </w:r>
            <w:r w:rsidR="00EC232A" w:rsidRPr="00255A79">
              <w:rPr>
                <w:rFonts w:ascii="SassoonCRInfant" w:hAnsi="SassoonCRInfant"/>
                <w:noProof/>
                <w:lang w:eastAsia="en-GB"/>
              </w:rPr>
              <w:t>. These will be quara</w:t>
            </w:r>
            <w:r w:rsidR="00801766" w:rsidRPr="00255A79">
              <w:rPr>
                <w:rFonts w:ascii="SassoonCRInfant" w:hAnsi="SassoonCRInfant"/>
                <w:noProof/>
                <w:lang w:eastAsia="en-GB"/>
              </w:rPr>
              <w:t>ntined for 72 hours.</w:t>
            </w:r>
            <w:r w:rsidR="00A031FF" w:rsidRPr="00255A79"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="00BA05C6" w:rsidRPr="00255A79">
              <w:rPr>
                <w:rFonts w:ascii="SassoonCRInfant" w:hAnsi="SassoonCRInfant"/>
                <w:noProof/>
                <w:lang w:eastAsia="en-GB"/>
              </w:rPr>
              <w:t xml:space="preserve">Literacy and numeracy homework will be </w:t>
            </w:r>
            <w:r w:rsidR="00801766" w:rsidRPr="00255A79">
              <w:rPr>
                <w:rFonts w:ascii="SassoonCRInfant" w:hAnsi="SassoonCRInfant"/>
                <w:noProof/>
                <w:lang w:eastAsia="en-GB"/>
              </w:rPr>
              <w:t xml:space="preserve">issued on seesaw (unless opted for paper) </w:t>
            </w:r>
            <w:r w:rsidR="00BA05C6" w:rsidRPr="00255A79">
              <w:rPr>
                <w:rFonts w:ascii="SassoonCRInfant" w:hAnsi="SassoonCRInfant"/>
                <w:noProof/>
                <w:lang w:eastAsia="en-GB"/>
              </w:rPr>
              <w:t>each</w:t>
            </w:r>
            <w:r w:rsidR="00801766" w:rsidRPr="00255A79">
              <w:rPr>
                <w:rFonts w:ascii="SassoonCRInfant" w:hAnsi="SassoonCRInfant"/>
                <w:noProof/>
                <w:lang w:eastAsia="en-GB"/>
              </w:rPr>
              <w:t xml:space="preserve"> Monday </w:t>
            </w:r>
            <w:r w:rsidR="00BA05C6" w:rsidRPr="00255A79">
              <w:rPr>
                <w:rFonts w:ascii="SassoonCRInfant" w:hAnsi="SassoonCRInfant"/>
                <w:noProof/>
                <w:lang w:eastAsia="en-GB"/>
              </w:rPr>
              <w:t>.</w:t>
            </w:r>
          </w:p>
        </w:tc>
      </w:tr>
    </w:tbl>
    <w:p w14:paraId="3C5CBC2B" w14:textId="77777777" w:rsidR="001966B7" w:rsidRDefault="001966B7" w:rsidP="001966B7"/>
    <w:sectPr w:rsidR="001966B7" w:rsidSect="00A93B89">
      <w:pgSz w:w="16838" w:h="11906" w:orient="landscape"/>
      <w:pgMar w:top="426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1807" w14:textId="77777777" w:rsidR="00912288" w:rsidRDefault="00912288" w:rsidP="004B38D5">
      <w:pPr>
        <w:spacing w:after="0" w:line="240" w:lineRule="auto"/>
      </w:pPr>
      <w:r>
        <w:separator/>
      </w:r>
    </w:p>
  </w:endnote>
  <w:endnote w:type="continuationSeparator" w:id="0">
    <w:p w14:paraId="1DBF6E0F" w14:textId="77777777" w:rsidR="00912288" w:rsidRDefault="00912288" w:rsidP="004B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FA267" w14:textId="77777777" w:rsidR="00912288" w:rsidRDefault="00912288" w:rsidP="004B38D5">
      <w:pPr>
        <w:spacing w:after="0" w:line="240" w:lineRule="auto"/>
      </w:pPr>
      <w:r>
        <w:separator/>
      </w:r>
    </w:p>
  </w:footnote>
  <w:footnote w:type="continuationSeparator" w:id="0">
    <w:p w14:paraId="6EE62115" w14:textId="77777777" w:rsidR="00912288" w:rsidRDefault="00912288" w:rsidP="004B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72"/>
    <w:multiLevelType w:val="hybridMultilevel"/>
    <w:tmpl w:val="188AE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4C78"/>
    <w:multiLevelType w:val="hybridMultilevel"/>
    <w:tmpl w:val="E87C62C4"/>
    <w:lvl w:ilvl="0" w:tplc="479C9C40">
      <w:numFmt w:val="bullet"/>
      <w:lvlText w:val="-"/>
      <w:lvlJc w:val="left"/>
      <w:pPr>
        <w:ind w:left="150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894DAC"/>
    <w:multiLevelType w:val="hybridMultilevel"/>
    <w:tmpl w:val="FF04F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7"/>
    <w:rsid w:val="00030B52"/>
    <w:rsid w:val="000857EC"/>
    <w:rsid w:val="000C0C33"/>
    <w:rsid w:val="000D0016"/>
    <w:rsid w:val="0013223E"/>
    <w:rsid w:val="001348C4"/>
    <w:rsid w:val="0016377F"/>
    <w:rsid w:val="001966B7"/>
    <w:rsid w:val="001E2677"/>
    <w:rsid w:val="00255A79"/>
    <w:rsid w:val="00282F63"/>
    <w:rsid w:val="00333F0C"/>
    <w:rsid w:val="003563CD"/>
    <w:rsid w:val="00370DD3"/>
    <w:rsid w:val="00371686"/>
    <w:rsid w:val="003842EE"/>
    <w:rsid w:val="003E730A"/>
    <w:rsid w:val="00407CB0"/>
    <w:rsid w:val="00474C44"/>
    <w:rsid w:val="004A62DB"/>
    <w:rsid w:val="004B38D5"/>
    <w:rsid w:val="00500712"/>
    <w:rsid w:val="005A1E05"/>
    <w:rsid w:val="00601D1D"/>
    <w:rsid w:val="00703512"/>
    <w:rsid w:val="00714CB9"/>
    <w:rsid w:val="00736627"/>
    <w:rsid w:val="00787C66"/>
    <w:rsid w:val="007E524F"/>
    <w:rsid w:val="00801766"/>
    <w:rsid w:val="008648D5"/>
    <w:rsid w:val="00885AD9"/>
    <w:rsid w:val="008F0F54"/>
    <w:rsid w:val="00912288"/>
    <w:rsid w:val="00973151"/>
    <w:rsid w:val="0099429A"/>
    <w:rsid w:val="009B1882"/>
    <w:rsid w:val="009C6D58"/>
    <w:rsid w:val="009E5302"/>
    <w:rsid w:val="00A031FF"/>
    <w:rsid w:val="00A72539"/>
    <w:rsid w:val="00A93B89"/>
    <w:rsid w:val="00AB440D"/>
    <w:rsid w:val="00B170A6"/>
    <w:rsid w:val="00B71AA0"/>
    <w:rsid w:val="00B74EA4"/>
    <w:rsid w:val="00B77EFF"/>
    <w:rsid w:val="00B96305"/>
    <w:rsid w:val="00BA05C6"/>
    <w:rsid w:val="00CA0361"/>
    <w:rsid w:val="00D03DB5"/>
    <w:rsid w:val="00D228F7"/>
    <w:rsid w:val="00E3628D"/>
    <w:rsid w:val="00E44DB9"/>
    <w:rsid w:val="00EC232A"/>
    <w:rsid w:val="00F0250F"/>
    <w:rsid w:val="00F10079"/>
    <w:rsid w:val="00F37402"/>
    <w:rsid w:val="00F5122D"/>
    <w:rsid w:val="00F90052"/>
    <w:rsid w:val="00FA150F"/>
    <w:rsid w:val="00FA3FE8"/>
    <w:rsid w:val="7EE18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B1DF"/>
  <w15:docId w15:val="{45158122-DD3F-4B0A-8C69-C43CB21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D5"/>
  </w:style>
  <w:style w:type="paragraph" w:styleId="Footer">
    <w:name w:val="footer"/>
    <w:basedOn w:val="Normal"/>
    <w:link w:val="Foot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D5"/>
  </w:style>
  <w:style w:type="paragraph" w:styleId="NoSpacing">
    <w:name w:val="No Spacing"/>
    <w:uiPriority w:val="1"/>
    <w:qFormat/>
    <w:rsid w:val="00864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Stevens</dc:creator>
  <cp:lastModifiedBy>Sandra Shankland</cp:lastModifiedBy>
  <cp:revision>2</cp:revision>
  <dcterms:created xsi:type="dcterms:W3CDTF">2020-10-30T09:28:00Z</dcterms:created>
  <dcterms:modified xsi:type="dcterms:W3CDTF">2020-10-30T09:28:00Z</dcterms:modified>
</cp:coreProperties>
</file>