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8B67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2914650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786DD2" w:rsidRDefault="00786DD2" w:rsidP="00790C23">
                            <w:pPr>
                              <w:jc w:val="center"/>
                            </w:pPr>
                            <w:r>
                              <w:t>Can you d</w:t>
                            </w:r>
                            <w:r w:rsidR="00E75253">
                              <w:t>esign a</w:t>
                            </w:r>
                            <w:r w:rsidR="00C03C4F">
                              <w:t>nd make your own bird box or feeder?</w:t>
                            </w:r>
                          </w:p>
                          <w:p w:rsidR="00786DD2" w:rsidRDefault="00E75253" w:rsidP="00790C23">
                            <w:pPr>
                              <w:jc w:val="center"/>
                            </w:pPr>
                            <w:r>
                              <w:t>You can use</w:t>
                            </w:r>
                            <w:r w:rsidR="00983F07">
                              <w:t xml:space="preserve"> things from </w:t>
                            </w:r>
                            <w:r w:rsidR="00F55DAC">
                              <w:t>a</w:t>
                            </w:r>
                            <w:r w:rsidR="008B6758">
                              <w:t>round the house or garden-</w:t>
                            </w:r>
                            <w:r w:rsidR="00983F07">
                              <w:t>cardboard tubes, boxes,</w:t>
                            </w:r>
                            <w:r w:rsidR="008B6758">
                              <w:t xml:space="preserve"> old wood,</w:t>
                            </w:r>
                            <w:r w:rsidR="00983F07">
                              <w:t xml:space="preserve"> </w:t>
                            </w:r>
                            <w:proofErr w:type="spellStart"/>
                            <w:r w:rsidR="00983F07">
                              <w:t>lego</w:t>
                            </w:r>
                            <w:proofErr w:type="spellEnd"/>
                            <w:r w:rsidR="00983F07">
                              <w:t>, blocks etc.</w:t>
                            </w:r>
                            <w:r>
                              <w:t xml:space="preserve"> </w:t>
                            </w:r>
                            <w:r w:rsidR="00C03C4F">
                              <w:t>Can you put it in the garden for the birds to use?</w:t>
                            </w:r>
                            <w:r w:rsidR="001A0DA4">
                              <w:t xml:space="preserve"> </w:t>
                            </w:r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8B6758">
                              <w:t>ake a picture of what you designed</w:t>
                            </w:r>
                            <w:r w:rsidR="00983F07">
                              <w:t xml:space="preserve"> or draw it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430.5pt;margin-top:229.5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786DD2" w:rsidRDefault="00786DD2" w:rsidP="00790C23">
                      <w:pPr>
                        <w:jc w:val="center"/>
                      </w:pPr>
                      <w:r>
                        <w:t>Can you d</w:t>
                      </w:r>
                      <w:r w:rsidR="00E75253">
                        <w:t>esign a</w:t>
                      </w:r>
                      <w:r w:rsidR="00C03C4F">
                        <w:t>nd make your own bird box or feeder?</w:t>
                      </w:r>
                    </w:p>
                    <w:p w:rsidR="00786DD2" w:rsidRDefault="00E75253" w:rsidP="00790C23">
                      <w:pPr>
                        <w:jc w:val="center"/>
                      </w:pPr>
                      <w:r>
                        <w:t>You can use</w:t>
                      </w:r>
                      <w:r w:rsidR="00983F07">
                        <w:t xml:space="preserve"> things from </w:t>
                      </w:r>
                      <w:r w:rsidR="00F55DAC">
                        <w:t>a</w:t>
                      </w:r>
                      <w:r w:rsidR="008B6758">
                        <w:t>round the house or garden-</w:t>
                      </w:r>
                      <w:r w:rsidR="00983F07">
                        <w:t>cardboard tubes, boxes,</w:t>
                      </w:r>
                      <w:r w:rsidR="008B6758">
                        <w:t xml:space="preserve"> old wood,</w:t>
                      </w:r>
                      <w:r w:rsidR="00983F07">
                        <w:t xml:space="preserve"> </w:t>
                      </w:r>
                      <w:proofErr w:type="spellStart"/>
                      <w:r w:rsidR="00983F07">
                        <w:t>lego</w:t>
                      </w:r>
                      <w:proofErr w:type="spellEnd"/>
                      <w:r w:rsidR="00983F07">
                        <w:t>, blocks etc.</w:t>
                      </w:r>
                      <w:r>
                        <w:t xml:space="preserve"> </w:t>
                      </w:r>
                      <w:r w:rsidR="00C03C4F">
                        <w:t>Can you put it in the garden for the birds to use?</w:t>
                      </w:r>
                      <w:r w:rsidR="001A0DA4">
                        <w:t xml:space="preserve"> </w:t>
                      </w:r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8B6758">
                        <w:t>ake a picture of what you designed</w:t>
                      </w:r>
                      <w:r w:rsidR="00983F07">
                        <w:t xml:space="preserve"> or draw it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4286250</wp:posOffset>
                </wp:positionV>
                <wp:extent cx="5245100" cy="2311400"/>
                <wp:effectExtent l="19050" t="19050" r="31750" b="317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231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7D" w:rsidRDefault="00902936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B6758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Learning Across the Curriculum</w:t>
                            </w:r>
                          </w:p>
                          <w:p w:rsidR="00627E7D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Read the information about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Delyth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and look at her picture.</w:t>
                            </w:r>
                          </w:p>
                          <w:p w:rsidR="00627E7D" w:rsidRDefault="00627E7D" w:rsidP="00627E7D">
                            <w:r>
                              <w:t xml:space="preserve">                                     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https://theowlstrust.org/?s=delyth</w:t>
                              </w:r>
                            </w:hyperlink>
                          </w:p>
                          <w:p w:rsidR="00C03C4F" w:rsidRDefault="00627E7D" w:rsidP="00E75253">
                            <w:r>
                              <w:t xml:space="preserve">Draw a detailed sketch of </w:t>
                            </w:r>
                            <w:proofErr w:type="spellStart"/>
                            <w:r>
                              <w:t>Delyth</w:t>
                            </w:r>
                            <w:proofErr w:type="spellEnd"/>
                            <w:r>
                              <w:t xml:space="preserve"> or create a picture of her using paint and your hand print like we did in class. You can add col</w:t>
                            </w:r>
                            <w:r w:rsidR="00C03C4F">
                              <w:t>o</w:t>
                            </w:r>
                            <w:r>
                              <w:t>ur to your drawing</w:t>
                            </w:r>
                            <w:r w:rsidR="00C03C4F">
                              <w:t>. Your picture should be at least A4 size or bigger and very detailed.</w:t>
                            </w:r>
                          </w:p>
                          <w:p w:rsidR="00E75253" w:rsidRDefault="00C03C4F" w:rsidP="00E75253">
                            <w:r>
                              <w:t xml:space="preserve">               </w:t>
                            </w:r>
                            <w:r w:rsidR="00A743B9">
                              <w:t>Listen to the song and see if you can sing along and learn it</w:t>
                            </w:r>
                            <w:r>
                              <w:t xml:space="preserve"> in French?</w:t>
                            </w:r>
                          </w:p>
                          <w:p w:rsidR="00C03C4F" w:rsidRDefault="00C03C4F" w:rsidP="00E75253">
                            <w:r>
                              <w:t xml:space="preserve">                         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https://www.youtube.com/watch?v=c8iLgkTYw9I</w:t>
                              </w:r>
                            </w:hyperlink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60pt;margin-top:337.5pt;width:413pt;height:1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" strokecolor="#00b050" strokeweight="4.5pt">
                <v:textbox>
                  <w:txbxContent>
                    <w:p w:rsidR="00627E7D" w:rsidRDefault="00902936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8B6758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Learning Across the Curriculum</w:t>
                      </w:r>
                    </w:p>
                    <w:p w:rsidR="00627E7D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Read the information about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Delyth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and look at her picture.</w:t>
                      </w:r>
                    </w:p>
                    <w:p w:rsidR="00627E7D" w:rsidRDefault="00627E7D" w:rsidP="00627E7D">
                      <w:r>
                        <w:t xml:space="preserve">                                               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https://theowlstrust.org/?s=delyth</w:t>
                        </w:r>
                      </w:hyperlink>
                    </w:p>
                    <w:p w:rsidR="00C03C4F" w:rsidRDefault="00627E7D" w:rsidP="00E75253">
                      <w:r>
                        <w:t xml:space="preserve">Draw a detailed sketch of </w:t>
                      </w:r>
                      <w:proofErr w:type="spellStart"/>
                      <w:r>
                        <w:t>Delyth</w:t>
                      </w:r>
                      <w:proofErr w:type="spellEnd"/>
                      <w:r>
                        <w:t xml:space="preserve"> or create a picture of her using paint and your hand print like we did in class. You can add col</w:t>
                      </w:r>
                      <w:r w:rsidR="00C03C4F">
                        <w:t>o</w:t>
                      </w:r>
                      <w:r>
                        <w:t>ur to your drawing</w:t>
                      </w:r>
                      <w:r w:rsidR="00C03C4F">
                        <w:t>. Your picture should be at least A4 size or bigger and very detailed.</w:t>
                      </w:r>
                    </w:p>
                    <w:p w:rsidR="00E75253" w:rsidRDefault="00C03C4F" w:rsidP="00E75253">
                      <w:r>
                        <w:t xml:space="preserve">               </w:t>
                      </w:r>
                      <w:r w:rsidR="00A743B9">
                        <w:t>Listen to the song and see if you can sing along and learn it</w:t>
                      </w:r>
                      <w:r>
                        <w:t xml:space="preserve"> in French?</w:t>
                      </w:r>
                    </w:p>
                    <w:p w:rsidR="00C03C4F" w:rsidRDefault="00C03C4F" w:rsidP="00E75253">
                      <w:r>
                        <w:t xml:space="preserve">                           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https://www.youtube.com/watch?v=c8iLgkTYw9I</w:t>
                        </w:r>
                      </w:hyperlink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3C4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219710</wp:posOffset>
            </wp:positionH>
            <wp:positionV relativeFrom="paragraph">
              <wp:posOffset>4279900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-895350</wp:posOffset>
                </wp:positionV>
                <wp:extent cx="4483100" cy="497840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497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All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tricky words</w:t>
                            </w:r>
                            <w:r w:rsidR="00980E4B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51 t0 6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3F58" w:rsidRDefault="00866B82" w:rsidP="00CF620D">
                            <w:r>
                              <w:t xml:space="preserve">      </w:t>
                            </w:r>
                            <w:hyperlink r:id="rId10" w:history="1">
                              <w:r w:rsidRPr="00621754">
                                <w:rPr>
                                  <w:rStyle w:val="Hyperlink"/>
                                </w:rPr>
                                <w:t>https://sightwords.com/pdfs/word_lists/fry_2nd_100.pdf</w:t>
                              </w:r>
                            </w:hyperlink>
                          </w:p>
                          <w:p w:rsidR="00602499" w:rsidRPr="009F1D7A" w:rsidRDefault="00C03C4F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C03C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5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Fat Frog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980E4B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Ditty 3 &amp;4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 w:rsidR="00866B8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Purple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Bk 2</w:t>
                            </w:r>
                            <w:r w:rsidR="00980E4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A, story 5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80E4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Tom’s Tricks</w:t>
                            </w:r>
                          </w:p>
                          <w:p w:rsidR="00E23B06" w:rsidRPr="00866B82" w:rsidRDefault="00E23B06" w:rsidP="00866B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>Green words,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and practise speedy Green words</w:t>
                            </w:r>
                          </w:p>
                          <w:p w:rsidR="00627E7D" w:rsidRDefault="00627E7D" w:rsidP="00E75253">
                            <w:r>
                              <w:t xml:space="preserve"> </w:t>
                            </w:r>
                            <w:r w:rsidR="00980E4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 and Giraffes- Read: Our Class Tiger</w:t>
                            </w:r>
                            <w:r w:rsidR="008B675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Write a</w:t>
                            </w:r>
                            <w:r w:rsidR="00980E4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report about P3M adopting their Tiger. Include information about our class adopting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Delyth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the Barn Owl. Here is some information about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Delyth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to help you.</w:t>
                            </w:r>
                            <w:r w:rsidR="008B675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https://theowlstrust.org/?s=delyth</w:t>
                              </w:r>
                            </w:hyperlink>
                          </w:p>
                          <w:p w:rsidR="00627E7D" w:rsidRDefault="00627E7D" w:rsidP="00627E7D">
                            <w:r>
                              <w:t xml:space="preserve">                            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https://theowlstrust.org/my-friend-delyth/</w:t>
                              </w:r>
                            </w:hyperlink>
                          </w:p>
                          <w:p w:rsid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Introduction,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they adopted their tiger, How it helped their Tiger,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Delyth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Our class adopting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Delyth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and how it helped, personal response and conclusion.</w:t>
                            </w: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43pt;margin-top:-70.5pt;width:353pt;height:3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866B8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All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tricky words</w:t>
                      </w:r>
                      <w:r w:rsidR="00980E4B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51 t0 6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943F58" w:rsidRDefault="00866B82" w:rsidP="00CF620D">
                      <w:r>
                        <w:t xml:space="preserve">      </w:t>
                      </w:r>
                      <w:hyperlink r:id="rId13" w:history="1">
                        <w:r w:rsidRPr="00621754">
                          <w:rPr>
                            <w:rStyle w:val="Hyperlink"/>
                          </w:rPr>
                          <w:t>https://sightwords.com/pdfs/word_lists/fry_2nd_100.pdf</w:t>
                        </w:r>
                      </w:hyperlink>
                    </w:p>
                    <w:p w:rsidR="00602499" w:rsidRPr="009F1D7A" w:rsidRDefault="00C03C4F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C03C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5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Fat Frog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980E4B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Read Ditty 3 &amp;4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 w:rsidR="00866B82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="006A6C28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6A6C28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Purple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Bk 2</w:t>
                      </w:r>
                      <w:r w:rsidR="00980E4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A, story 5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980E4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Tom’s Tricks</w:t>
                      </w:r>
                    </w:p>
                    <w:p w:rsidR="00E23B06" w:rsidRPr="00866B82" w:rsidRDefault="00E23B06" w:rsidP="00866B82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="00FD78F2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>Green words,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and practise speedy Green words</w:t>
                      </w:r>
                    </w:p>
                    <w:p w:rsidR="00627E7D" w:rsidRDefault="00627E7D" w:rsidP="00E75253">
                      <w:r>
                        <w:t xml:space="preserve"> </w:t>
                      </w:r>
                      <w:r w:rsidR="00980E4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 and Giraffes- Read: Our Class Tiger</w:t>
                      </w:r>
                      <w:r w:rsidR="008B675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Write a</w:t>
                      </w:r>
                      <w:r w:rsidR="00980E4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report about P3M adopting their Tiger. Include information about our class adopting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Delyth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the Barn Owl. Here is some information about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Delyth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to help you.</w:t>
                      </w:r>
                      <w:r w:rsidR="008B675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https://theowlstrust.org/?s=delyth</w:t>
                        </w:r>
                      </w:hyperlink>
                    </w:p>
                    <w:p w:rsidR="00627E7D" w:rsidRDefault="00627E7D" w:rsidP="00627E7D">
                      <w:r>
                        <w:t xml:space="preserve">                            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https://theowlstrust.org/my-friend-delyth/</w:t>
                        </w:r>
                      </w:hyperlink>
                    </w:p>
                    <w:p w:rsid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Introduction,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Why</w:t>
                      </w:r>
                      <w:proofErr w:type="gram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they adopted their tiger, How it helped their Tiger,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Delyth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Our class adopting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Delyth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and how it helped, personal response and conclusion.</w:t>
                      </w: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640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4618355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790950"/>
                <wp:effectExtent l="19050" t="19050" r="2984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79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5C3973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A7EE5" w:rsidRPr="005C3973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2177FB" w:rsidRPr="00980E4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Subtraction</w:t>
                            </w:r>
                            <w:r w:rsidR="005C3973"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&amp; Time</w:t>
                            </w:r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-Log on to sum dog and complete the</w:t>
                            </w:r>
                          </w:p>
                          <w:p w:rsidR="002177FB" w:rsidRPr="00980E4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challenge</w:t>
                            </w:r>
                            <w:proofErr w:type="gramEnd"/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7FB" w:rsidRPr="00980E4B" w:rsidRDefault="002177FB" w:rsidP="00CB460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  <w:r w:rsidRPr="00980E4B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Play games on </w:t>
                            </w:r>
                            <w:proofErr w:type="spellStart"/>
                            <w:r w:rsidRPr="00980E4B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  <w:r w:rsidRPr="00980E4B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once you are finished to practise your numeracy strat</w:t>
                            </w:r>
                            <w:bookmarkStart w:id="0" w:name="_GoBack"/>
                            <w:r w:rsidRPr="00980E4B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egies.</w:t>
                            </w:r>
                          </w:p>
                          <w:p w:rsidR="002177FB" w:rsidRPr="00980E4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Log on to </w:t>
                            </w:r>
                            <w:proofErr w:type="spellStart"/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</w:p>
                          <w:p w:rsidR="002177FB" w:rsidRPr="00980E4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980E4B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(Passwords are in the back of your jotter)</w:t>
                            </w:r>
                          </w:p>
                          <w:p w:rsidR="002177FB" w:rsidRPr="00980E4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980E4B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7" w:history="1">
                              <w:r w:rsidRPr="00980E4B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https://pages.sumdog.com/</w:t>
                              </w:r>
                            </w:hyperlink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bookmarkEnd w:id="0"/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363.5pt;margin-top:-69pt;width:356.1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" filled="f" strokecolor="#00b0f0" strokeweight="4.5pt">
                <v:textbox>
                  <w:txbxContent>
                    <w:p w:rsidR="008A7EE5" w:rsidRPr="005C3973" w:rsidRDefault="005C3973" w:rsidP="005C3973">
                      <w:pPr>
                        <w:pStyle w:val="ListParagraph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8A7EE5" w:rsidRPr="005C3973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2177FB" w:rsidRPr="00980E4B" w:rsidRDefault="002177FB" w:rsidP="005C3973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>Subtraction</w:t>
                      </w:r>
                      <w:r w:rsidR="005C3973"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&amp; Time</w:t>
                      </w:r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>-Log on to sum dog and complete the</w:t>
                      </w:r>
                    </w:p>
                    <w:p w:rsidR="002177FB" w:rsidRPr="00980E4B" w:rsidRDefault="002177FB" w:rsidP="005C3973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proofErr w:type="gramStart"/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>challenge</w:t>
                      </w:r>
                      <w:proofErr w:type="gramEnd"/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>.</w:t>
                      </w:r>
                    </w:p>
                    <w:p w:rsidR="002177FB" w:rsidRPr="00980E4B" w:rsidRDefault="002177FB" w:rsidP="00CB4602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  <w:r w:rsidRPr="00980E4B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Play games on </w:t>
                      </w:r>
                      <w:proofErr w:type="spellStart"/>
                      <w:r w:rsidRPr="00980E4B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Sumdog</w:t>
                      </w:r>
                      <w:proofErr w:type="spellEnd"/>
                      <w:r w:rsidRPr="00980E4B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once you are finished to practise your numeracy strat</w:t>
                      </w:r>
                      <w:bookmarkStart w:id="1" w:name="_GoBack"/>
                      <w:r w:rsidRPr="00980E4B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egies.</w:t>
                      </w:r>
                    </w:p>
                    <w:p w:rsidR="002177FB" w:rsidRPr="00980E4B" w:rsidRDefault="002177FB" w:rsidP="002177FB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Log on to </w:t>
                      </w:r>
                      <w:proofErr w:type="spellStart"/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>Sumdog</w:t>
                      </w:r>
                      <w:proofErr w:type="spellEnd"/>
                    </w:p>
                    <w:p w:rsidR="002177FB" w:rsidRPr="00980E4B" w:rsidRDefault="002177FB" w:rsidP="002177FB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980E4B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(Passwords are in the back of your jotter)</w:t>
                      </w:r>
                    </w:p>
                    <w:p w:rsidR="002177FB" w:rsidRPr="00980E4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980E4B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Pr="00980E4B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https://pages.sumdog.com/</w:t>
                        </w:r>
                      </w:hyperlink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bookmarkEnd w:id="1"/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1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552450</wp:posOffset>
            </wp:positionH>
            <wp:positionV relativeFrom="paragraph">
              <wp:posOffset>-807720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lKzvNU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3I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i3i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Ew7Lcg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6456C"/>
    <w:rsid w:val="000A6B94"/>
    <w:rsid w:val="001805BF"/>
    <w:rsid w:val="00180F04"/>
    <w:rsid w:val="001A0DA4"/>
    <w:rsid w:val="001D3776"/>
    <w:rsid w:val="001D40B0"/>
    <w:rsid w:val="001D450E"/>
    <w:rsid w:val="001D6690"/>
    <w:rsid w:val="001E45BB"/>
    <w:rsid w:val="002177FB"/>
    <w:rsid w:val="00242F46"/>
    <w:rsid w:val="002447E0"/>
    <w:rsid w:val="003741EA"/>
    <w:rsid w:val="003E7139"/>
    <w:rsid w:val="00481210"/>
    <w:rsid w:val="004B5E34"/>
    <w:rsid w:val="004D7F74"/>
    <w:rsid w:val="004E6496"/>
    <w:rsid w:val="00526AD0"/>
    <w:rsid w:val="005C3973"/>
    <w:rsid w:val="005F7BDC"/>
    <w:rsid w:val="00602499"/>
    <w:rsid w:val="00626518"/>
    <w:rsid w:val="00627E7D"/>
    <w:rsid w:val="0064157E"/>
    <w:rsid w:val="006517F5"/>
    <w:rsid w:val="006A6C28"/>
    <w:rsid w:val="006E3841"/>
    <w:rsid w:val="006F50AB"/>
    <w:rsid w:val="0074586C"/>
    <w:rsid w:val="00786DD2"/>
    <w:rsid w:val="00790C23"/>
    <w:rsid w:val="007D154A"/>
    <w:rsid w:val="007D4521"/>
    <w:rsid w:val="00811DCD"/>
    <w:rsid w:val="00864530"/>
    <w:rsid w:val="00866B82"/>
    <w:rsid w:val="008741D2"/>
    <w:rsid w:val="00883BF9"/>
    <w:rsid w:val="00892526"/>
    <w:rsid w:val="008A68FD"/>
    <w:rsid w:val="008A7EE5"/>
    <w:rsid w:val="008B6758"/>
    <w:rsid w:val="008D1C51"/>
    <w:rsid w:val="00902936"/>
    <w:rsid w:val="00926F33"/>
    <w:rsid w:val="00943F58"/>
    <w:rsid w:val="00980E4B"/>
    <w:rsid w:val="00983F07"/>
    <w:rsid w:val="00985773"/>
    <w:rsid w:val="009A3B32"/>
    <w:rsid w:val="009E43E7"/>
    <w:rsid w:val="009F1D7A"/>
    <w:rsid w:val="00A06E28"/>
    <w:rsid w:val="00A35EFA"/>
    <w:rsid w:val="00A37577"/>
    <w:rsid w:val="00A702DF"/>
    <w:rsid w:val="00A743B9"/>
    <w:rsid w:val="00AA77D4"/>
    <w:rsid w:val="00AB3AE9"/>
    <w:rsid w:val="00B26951"/>
    <w:rsid w:val="00B40754"/>
    <w:rsid w:val="00B83F9D"/>
    <w:rsid w:val="00C03C4F"/>
    <w:rsid w:val="00CB4602"/>
    <w:rsid w:val="00CC3674"/>
    <w:rsid w:val="00CC5871"/>
    <w:rsid w:val="00CF2932"/>
    <w:rsid w:val="00CF620D"/>
    <w:rsid w:val="00D072D6"/>
    <w:rsid w:val="00D245AD"/>
    <w:rsid w:val="00D56247"/>
    <w:rsid w:val="00D811DC"/>
    <w:rsid w:val="00DF4611"/>
    <w:rsid w:val="00E06401"/>
    <w:rsid w:val="00E14D55"/>
    <w:rsid w:val="00E23B06"/>
    <w:rsid w:val="00E57B38"/>
    <w:rsid w:val="00E75253"/>
    <w:rsid w:val="00EA548F"/>
    <w:rsid w:val="00F11F9B"/>
    <w:rsid w:val="00F21155"/>
    <w:rsid w:val="00F55DAC"/>
    <w:rsid w:val="00F90341"/>
    <w:rsid w:val="00FA4B32"/>
    <w:rsid w:val="00FA600D"/>
    <w:rsid w:val="00FD564E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86AB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iLgkTYw9I" TargetMode="External"/><Relationship Id="rId13" Type="http://schemas.openxmlformats.org/officeDocument/2006/relationships/hyperlink" Target="https://sightwords.com/pdfs/word_lists/fry_2nd_100.pdf" TargetMode="External"/><Relationship Id="rId18" Type="http://schemas.openxmlformats.org/officeDocument/2006/relationships/hyperlink" Target="https://pages.sumdog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heowlstrust.org/?s=delyth" TargetMode="External"/><Relationship Id="rId12" Type="http://schemas.openxmlformats.org/officeDocument/2006/relationships/hyperlink" Target="https://theowlstrust.org/my-friend-delyth/" TargetMode="External"/><Relationship Id="rId17" Type="http://schemas.openxmlformats.org/officeDocument/2006/relationships/hyperlink" Target="https://pages.sumdog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iLgkTYw9I" TargetMode="External"/><Relationship Id="rId11" Type="http://schemas.openxmlformats.org/officeDocument/2006/relationships/hyperlink" Target="https://theowlstrust.org/?s=delyth" TargetMode="External"/><Relationship Id="rId5" Type="http://schemas.openxmlformats.org/officeDocument/2006/relationships/hyperlink" Target="https://theowlstrust.org/?s=delyth" TargetMode="External"/><Relationship Id="rId15" Type="http://schemas.openxmlformats.org/officeDocument/2006/relationships/hyperlink" Target="https://theowlstrust.org/my-friend-delyth/" TargetMode="External"/><Relationship Id="rId10" Type="http://schemas.openxmlformats.org/officeDocument/2006/relationships/hyperlink" Target="https://sightwords.com/pdfs/word_lists/fry_2nd_100.pdf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theowlstrust.org/?s=dely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2020-05-07T23:22:00Z</dcterms:created>
  <dcterms:modified xsi:type="dcterms:W3CDTF">2020-05-07T23:22:00Z</dcterms:modified>
</cp:coreProperties>
</file>