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58" w:rsidRPr="009F209C" w:rsidRDefault="00F93A90" w:rsidP="001D5558">
      <w:pPr>
        <w:tabs>
          <w:tab w:val="left" w:pos="4111"/>
          <w:tab w:val="center" w:pos="6979"/>
        </w:tabs>
        <w:rPr>
          <w:rFonts w:ascii="Comic Sans MS" w:hAnsi="Comic Sans MS"/>
          <w:b/>
          <w:sz w:val="23"/>
          <w:szCs w:val="23"/>
        </w:rPr>
      </w:pPr>
      <w:bookmarkStart w:id="0" w:name="_GoBack"/>
      <w:bookmarkEnd w:id="0"/>
      <w:r w:rsidRPr="009F209C">
        <w:rPr>
          <w:noProof/>
          <w:sz w:val="24"/>
          <w:szCs w:val="24"/>
          <w:lang w:eastAsia="en-GB"/>
        </w:rPr>
        <w:drawing>
          <wp:anchor distT="0" distB="0" distL="114300" distR="114300" simplePos="0" relativeHeight="251710464" behindDoc="0" locked="0" layoutInCell="1" allowOverlap="1" wp14:anchorId="5B72D5CD" wp14:editId="5F81079E">
            <wp:simplePos x="0" y="0"/>
            <wp:positionH relativeFrom="column">
              <wp:posOffset>8405495</wp:posOffset>
            </wp:positionH>
            <wp:positionV relativeFrom="paragraph">
              <wp:posOffset>144145</wp:posOffset>
            </wp:positionV>
            <wp:extent cx="320040" cy="427355"/>
            <wp:effectExtent l="0" t="0" r="381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 cy="427355"/>
                    </a:xfrm>
                    <a:prstGeom prst="rect">
                      <a:avLst/>
                    </a:prstGeom>
                  </pic:spPr>
                </pic:pic>
              </a:graphicData>
            </a:graphic>
            <wp14:sizeRelH relativeFrom="page">
              <wp14:pctWidth>0</wp14:pctWidth>
            </wp14:sizeRelH>
            <wp14:sizeRelV relativeFrom="page">
              <wp14:pctHeight>0</wp14:pctHeight>
            </wp14:sizeRelV>
          </wp:anchor>
        </w:drawing>
      </w:r>
      <w:r w:rsidRPr="009F209C">
        <w:rPr>
          <w:rFonts w:ascii="Comic Sans MS" w:hAnsi="Comic Sans MS"/>
          <w:b/>
          <w:noProof/>
          <w:sz w:val="24"/>
          <w:szCs w:val="24"/>
          <w:lang w:eastAsia="en-GB"/>
        </w:rPr>
        <mc:AlternateContent>
          <mc:Choice Requires="wps">
            <w:drawing>
              <wp:anchor distT="0" distB="0" distL="114300" distR="114300" simplePos="0" relativeHeight="251705344" behindDoc="0" locked="0" layoutInCell="1" allowOverlap="1" wp14:anchorId="740E12AF" wp14:editId="5AEFBF0E">
                <wp:simplePos x="0" y="0"/>
                <wp:positionH relativeFrom="column">
                  <wp:posOffset>-356260</wp:posOffset>
                </wp:positionH>
                <wp:positionV relativeFrom="paragraph">
                  <wp:posOffset>108659</wp:posOffset>
                </wp:positionV>
                <wp:extent cx="1471930" cy="344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44385"/>
                        </a:xfrm>
                        <a:prstGeom prst="rect">
                          <a:avLst/>
                        </a:prstGeom>
                        <a:solidFill>
                          <a:srgbClr val="FFFFFF"/>
                        </a:solidFill>
                        <a:ln w="9525">
                          <a:noFill/>
                          <a:miter lim="800000"/>
                          <a:headEnd/>
                          <a:tailEnd/>
                        </a:ln>
                      </wps:spPr>
                      <wps:txbx>
                        <w:txbxContent>
                          <w:p w:rsidR="00BC19BE" w:rsidRDefault="00BC19BE">
                            <w:pPr>
                              <w:rPr>
                                <w:rFonts w:ascii="Comic Sans MS" w:hAnsi="Comic Sans MS"/>
                                <w:b/>
                              </w:rPr>
                            </w:pPr>
                            <w:r w:rsidRPr="00BC19BE">
                              <w:rPr>
                                <w:rFonts w:ascii="Comic Sans MS" w:hAnsi="Comic Sans MS"/>
                                <w:b/>
                              </w:rPr>
                              <w:t>Date:</w:t>
                            </w:r>
                            <w:r w:rsidR="007F7F40">
                              <w:rPr>
                                <w:rFonts w:ascii="Comic Sans MS" w:hAnsi="Comic Sans MS"/>
                                <w:b/>
                              </w:rPr>
                              <w:t xml:space="preserve"> Term 3</w:t>
                            </w:r>
                          </w:p>
                          <w:p w:rsidR="00F93A90" w:rsidRPr="00BC19BE" w:rsidRDefault="00F93A90">
                            <w:pPr>
                              <w:rPr>
                                <w:rFonts w:ascii="Comic Sans MS" w:hAnsi="Comic Sans MS"/>
                                <w:b/>
                              </w:rPr>
                            </w:pPr>
                            <w:r>
                              <w:rPr>
                                <w:rFonts w:ascii="Comic Sans MS" w:hAnsi="Comic Sans MS"/>
                                <w:b/>
                              </w:rPr>
                              <w:t xml:space="preserve">The </w:t>
                            </w:r>
                            <w:proofErr w:type="spellStart"/>
                            <w:proofErr w:type="gramStart"/>
                            <w:r>
                              <w:rPr>
                                <w:rFonts w:ascii="Comic Sans MS" w:hAnsi="Comic Sans MS"/>
                                <w:b/>
                              </w:rPr>
                              <w:t>fo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8.55pt;width:115.9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" stroked="f">
                <v:textbox>
                  <w:txbxContent>
                    <w:p w:rsidR="00BC19BE" w:rsidRDefault="00BC19BE">
                      <w:pPr>
                        <w:rPr>
                          <w:rFonts w:ascii="Comic Sans MS" w:hAnsi="Comic Sans MS"/>
                          <w:b/>
                        </w:rPr>
                      </w:pPr>
                      <w:r w:rsidRPr="00BC19BE">
                        <w:rPr>
                          <w:rFonts w:ascii="Comic Sans MS" w:hAnsi="Comic Sans MS"/>
                          <w:b/>
                        </w:rPr>
                        <w:t>Date:</w:t>
                      </w:r>
                      <w:r w:rsidR="007F7F40">
                        <w:rPr>
                          <w:rFonts w:ascii="Comic Sans MS" w:hAnsi="Comic Sans MS"/>
                          <w:b/>
                        </w:rPr>
                        <w:t xml:space="preserve"> Term 3</w:t>
                      </w:r>
                    </w:p>
                    <w:p w:rsidR="00F93A90" w:rsidRPr="00BC19BE" w:rsidRDefault="00F93A90">
                      <w:pPr>
                        <w:rPr>
                          <w:rFonts w:ascii="Comic Sans MS" w:hAnsi="Comic Sans MS"/>
                          <w:b/>
                        </w:rPr>
                      </w:pPr>
                      <w:r>
                        <w:rPr>
                          <w:rFonts w:ascii="Comic Sans MS" w:hAnsi="Comic Sans MS"/>
                          <w:b/>
                        </w:rPr>
                        <w:t xml:space="preserve">The </w:t>
                      </w:r>
                      <w:proofErr w:type="spellStart"/>
                      <w:proofErr w:type="gramStart"/>
                      <w:r>
                        <w:rPr>
                          <w:rFonts w:ascii="Comic Sans MS" w:hAnsi="Comic Sans MS"/>
                          <w:b/>
                        </w:rPr>
                        <w:t>fo</w:t>
                      </w:r>
                      <w:proofErr w:type="spellEnd"/>
                      <w:proofErr w:type="gramEnd"/>
                    </w:p>
                  </w:txbxContent>
                </v:textbox>
              </v:shape>
            </w:pict>
          </mc:Fallback>
        </mc:AlternateContent>
      </w:r>
      <w:r w:rsidR="001E0ACC" w:rsidRPr="009F209C">
        <w:rPr>
          <w:noProof/>
          <w:sz w:val="24"/>
          <w:szCs w:val="24"/>
          <w:lang w:eastAsia="en-GB"/>
        </w:rPr>
        <w:drawing>
          <wp:anchor distT="0" distB="0" distL="114300" distR="114300" simplePos="0" relativeHeight="251706368" behindDoc="0" locked="0" layoutInCell="1" allowOverlap="1" wp14:anchorId="3A81631D" wp14:editId="10C42003">
            <wp:simplePos x="0" y="0"/>
            <wp:positionH relativeFrom="column">
              <wp:posOffset>9179022</wp:posOffset>
            </wp:positionH>
            <wp:positionV relativeFrom="paragraph">
              <wp:posOffset>108659</wp:posOffset>
            </wp:positionV>
            <wp:extent cx="392490" cy="444236"/>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14" cy="444150"/>
                    </a:xfrm>
                    <a:prstGeom prst="rect">
                      <a:avLst/>
                    </a:prstGeom>
                    <a:noFill/>
                  </pic:spPr>
                </pic:pic>
              </a:graphicData>
            </a:graphic>
            <wp14:sizeRelH relativeFrom="page">
              <wp14:pctWidth>0</wp14:pctWidth>
            </wp14:sizeRelH>
            <wp14:sizeRelV relativeFrom="page">
              <wp14:pctHeight>0</wp14:pctHeight>
            </wp14:sizeRelV>
          </wp:anchor>
        </w:drawing>
      </w:r>
      <w:r w:rsidR="00BC19BE" w:rsidRPr="009F209C">
        <w:rPr>
          <w:rFonts w:ascii="Comic Sans MS" w:hAnsi="Comic Sans MS"/>
          <w:b/>
          <w:sz w:val="24"/>
          <w:szCs w:val="24"/>
        </w:rPr>
        <w:tab/>
      </w:r>
      <w:r w:rsidR="007C4A05" w:rsidRPr="009F209C">
        <w:rPr>
          <w:noProof/>
          <w:sz w:val="23"/>
          <w:szCs w:val="23"/>
          <w:lang w:eastAsia="en-GB"/>
        </w:rPr>
        <mc:AlternateContent>
          <mc:Choice Requires="wps">
            <w:drawing>
              <wp:anchor distT="0" distB="0" distL="114300" distR="114300" simplePos="0" relativeHeight="251660288" behindDoc="0" locked="0" layoutInCell="1" allowOverlap="1" wp14:anchorId="4B779E12" wp14:editId="46F7F872">
                <wp:simplePos x="0" y="0"/>
                <wp:positionH relativeFrom="column">
                  <wp:posOffset>2573079</wp:posOffset>
                </wp:positionH>
                <wp:positionV relativeFrom="paragraph">
                  <wp:posOffset>-30953</wp:posOffset>
                </wp:positionV>
                <wp:extent cx="1828800" cy="58705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587050"/>
                        </a:xfrm>
                        <a:prstGeom prst="rect">
                          <a:avLst/>
                        </a:prstGeom>
                        <a:noFill/>
                        <a:ln>
                          <a:noFill/>
                        </a:ln>
                        <a:effectLst/>
                      </wps:spPr>
                      <wps:txb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D13BA2">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7/6</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02.6pt;margin-top:-2.45pt;width:2in;height:46.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" filled="f" stroked="f">
                <v:textbo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D13BA2">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7/6</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9F209C" w:rsidRPr="009F209C" w:rsidRDefault="009F209C" w:rsidP="001D5558">
      <w:pPr>
        <w:tabs>
          <w:tab w:val="left" w:pos="4111"/>
          <w:tab w:val="center" w:pos="6979"/>
        </w:tabs>
        <w:rPr>
          <w:rFonts w:ascii="SassoonCRInfant" w:hAnsi="SassoonCRInfant"/>
          <w:sz w:val="23"/>
          <w:szCs w:val="23"/>
        </w:rPr>
      </w:pPr>
    </w:p>
    <w:p w:rsidR="009D14B5" w:rsidRPr="009F209C" w:rsidRDefault="00F93A90" w:rsidP="001D5558">
      <w:pPr>
        <w:tabs>
          <w:tab w:val="left" w:pos="4111"/>
          <w:tab w:val="center" w:pos="6979"/>
        </w:tabs>
        <w:rPr>
          <w:rFonts w:ascii="SassoonCRInfant" w:hAnsi="SassoonCRInfant"/>
          <w:b/>
          <w:sz w:val="23"/>
          <w:szCs w:val="23"/>
        </w:rPr>
      </w:pPr>
      <w:r w:rsidRPr="009F209C">
        <w:rPr>
          <w:rFonts w:ascii="SassoonCRInfant" w:hAnsi="SassoonCRInfant"/>
          <w:sz w:val="23"/>
          <w:szCs w:val="23"/>
        </w:rPr>
        <w:t>The focus for this term will be:</w:t>
      </w:r>
    </w:p>
    <w:tbl>
      <w:tblPr>
        <w:tblStyle w:val="TableGrid"/>
        <w:tblW w:w="15168" w:type="dxa"/>
        <w:tblInd w:w="-459" w:type="dxa"/>
        <w:tblLook w:val="04A0" w:firstRow="1" w:lastRow="0" w:firstColumn="1" w:lastColumn="0" w:noHBand="0" w:noVBand="1"/>
      </w:tblPr>
      <w:tblGrid>
        <w:gridCol w:w="15168"/>
      </w:tblGrid>
      <w:tr w:rsidR="00F93A90" w:rsidRPr="009F209C" w:rsidTr="00F87CBB">
        <w:tc>
          <w:tcPr>
            <w:tcW w:w="15168" w:type="dxa"/>
          </w:tcPr>
          <w:p w:rsidR="00F93A90" w:rsidRPr="009F209C" w:rsidRDefault="00F93A90" w:rsidP="00F93A90">
            <w:pPr>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9F209C">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Literacy and English:</w:t>
            </w:r>
          </w:p>
          <w:p w:rsidR="00DF253F" w:rsidRPr="009F209C" w:rsidRDefault="00D13BA2" w:rsidP="00DF253F">
            <w:pPr>
              <w:ind w:left="360"/>
              <w:rPr>
                <w:rFonts w:ascii="SassoonCRInfant" w:hAnsi="SassoonCRInfant"/>
                <w:b/>
                <w:sz w:val="23"/>
                <w:szCs w:val="23"/>
              </w:rPr>
            </w:pPr>
            <w:r w:rsidRPr="009F209C">
              <w:rPr>
                <w:rFonts w:ascii="SassoonCRInfant" w:hAnsi="SassoonCRInfant"/>
                <w:b/>
                <w:sz w:val="23"/>
                <w:szCs w:val="23"/>
                <w:u w:val="single"/>
              </w:rPr>
              <w:t>Reading</w:t>
            </w:r>
            <w:r w:rsidRPr="009F209C">
              <w:rPr>
                <w:rFonts w:ascii="SassoonCRInfant" w:hAnsi="SassoonCRInfant"/>
                <w:b/>
                <w:sz w:val="23"/>
                <w:szCs w:val="23"/>
              </w:rPr>
              <w:t xml:space="preserve"> – </w:t>
            </w:r>
          </w:p>
          <w:p w:rsidR="00844F06" w:rsidRPr="009F209C" w:rsidRDefault="00844F06" w:rsidP="00DF253F">
            <w:pPr>
              <w:pStyle w:val="ListParagraph"/>
              <w:numPr>
                <w:ilvl w:val="0"/>
                <w:numId w:val="3"/>
              </w:numPr>
              <w:rPr>
                <w:rFonts w:ascii="SassoonCRInfant" w:hAnsi="SassoonCRInfant"/>
                <w:b/>
                <w:sz w:val="23"/>
                <w:szCs w:val="23"/>
              </w:rPr>
            </w:pPr>
            <w:proofErr w:type="gramStart"/>
            <w:r w:rsidRPr="009F209C">
              <w:rPr>
                <w:rFonts w:ascii="SassoonCRInfant" w:hAnsi="SassoonCRInfant"/>
                <w:b/>
                <w:sz w:val="23"/>
                <w:szCs w:val="23"/>
              </w:rPr>
              <w:t>class</w:t>
            </w:r>
            <w:proofErr w:type="gramEnd"/>
            <w:r w:rsidRPr="009F209C">
              <w:rPr>
                <w:rFonts w:ascii="SassoonCRInfant" w:hAnsi="SassoonCRInfant"/>
                <w:b/>
                <w:sz w:val="23"/>
                <w:szCs w:val="23"/>
              </w:rPr>
              <w:t xml:space="preserve"> visits to the library – approx. every 5 weeks.</w:t>
            </w:r>
          </w:p>
          <w:p w:rsidR="00DF253F" w:rsidRPr="009F209C" w:rsidRDefault="00DF253F" w:rsidP="00DF253F">
            <w:pPr>
              <w:pStyle w:val="ListParagraph"/>
              <w:numPr>
                <w:ilvl w:val="0"/>
                <w:numId w:val="3"/>
              </w:numPr>
              <w:rPr>
                <w:rFonts w:ascii="SassoonCRInfant" w:hAnsi="SassoonCRInfant"/>
                <w:b/>
                <w:sz w:val="23"/>
                <w:szCs w:val="23"/>
              </w:rPr>
            </w:pPr>
            <w:r w:rsidRPr="009F209C">
              <w:rPr>
                <w:rFonts w:ascii="SassoonCRInfant" w:hAnsi="SassoonCRInfant"/>
                <w:b/>
                <w:sz w:val="23"/>
                <w:szCs w:val="23"/>
              </w:rPr>
              <w:t>Literacy Circle</w:t>
            </w:r>
            <w:r w:rsidR="009F209C" w:rsidRPr="009F209C">
              <w:rPr>
                <w:rFonts w:ascii="SassoonCRInfant" w:hAnsi="SassoonCRInfant"/>
                <w:b/>
                <w:sz w:val="23"/>
                <w:szCs w:val="23"/>
              </w:rPr>
              <w:t xml:space="preserve">s focusing on </w:t>
            </w:r>
            <w:r w:rsidR="00AE2478">
              <w:rPr>
                <w:rFonts w:ascii="SassoonCRInfant" w:hAnsi="SassoonCRInfant"/>
                <w:b/>
                <w:sz w:val="23"/>
                <w:szCs w:val="23"/>
              </w:rPr>
              <w:t xml:space="preserve">reading strategies. </w:t>
            </w:r>
          </w:p>
          <w:p w:rsidR="009F209C" w:rsidRPr="009F209C" w:rsidRDefault="00844F06" w:rsidP="009F209C">
            <w:pPr>
              <w:pStyle w:val="ListParagraph"/>
              <w:numPr>
                <w:ilvl w:val="0"/>
                <w:numId w:val="3"/>
              </w:numPr>
              <w:rPr>
                <w:rFonts w:ascii="SassoonCRInfant" w:hAnsi="SassoonCRInfant"/>
                <w:b/>
                <w:sz w:val="23"/>
                <w:szCs w:val="23"/>
              </w:rPr>
            </w:pPr>
            <w:r w:rsidRPr="009F209C">
              <w:rPr>
                <w:rFonts w:ascii="SassoonCRInfant" w:hAnsi="SassoonCRInfant"/>
                <w:b/>
                <w:sz w:val="23"/>
                <w:szCs w:val="23"/>
              </w:rPr>
              <w:t>Reflective reading tasks focusing on both fiction and non-fiction texts.</w:t>
            </w:r>
          </w:p>
          <w:p w:rsidR="00D13BA2" w:rsidRPr="009F209C" w:rsidRDefault="00D13BA2" w:rsidP="009F209C">
            <w:pPr>
              <w:pStyle w:val="ListParagraph"/>
              <w:numPr>
                <w:ilvl w:val="0"/>
                <w:numId w:val="3"/>
              </w:numPr>
              <w:rPr>
                <w:rFonts w:ascii="SassoonCRInfant" w:hAnsi="SassoonCRInfant"/>
                <w:b/>
                <w:sz w:val="23"/>
                <w:szCs w:val="23"/>
              </w:rPr>
            </w:pPr>
            <w:r w:rsidRPr="009F209C">
              <w:rPr>
                <w:rFonts w:ascii="SassoonCRInfant" w:hAnsi="SassoonCRInfant"/>
                <w:b/>
                <w:sz w:val="23"/>
                <w:szCs w:val="23"/>
                <w:u w:val="single"/>
              </w:rPr>
              <w:t xml:space="preserve">Writing – </w:t>
            </w:r>
          </w:p>
          <w:p w:rsidR="00DF253F" w:rsidRPr="009F209C" w:rsidRDefault="00DF253F" w:rsidP="00DF253F">
            <w:pPr>
              <w:pStyle w:val="ListParagraph"/>
              <w:numPr>
                <w:ilvl w:val="0"/>
                <w:numId w:val="4"/>
              </w:numPr>
              <w:rPr>
                <w:rFonts w:ascii="SassoonCRInfant" w:hAnsi="SassoonCRInfant"/>
                <w:b/>
                <w:sz w:val="23"/>
                <w:szCs w:val="23"/>
                <w:u w:val="single"/>
              </w:rPr>
            </w:pPr>
            <w:r w:rsidRPr="009F209C">
              <w:rPr>
                <w:rFonts w:ascii="SassoonCRInfant" w:hAnsi="SassoonCRInfant"/>
                <w:b/>
                <w:sz w:val="23"/>
                <w:szCs w:val="23"/>
              </w:rPr>
              <w:t xml:space="preserve">Big Writing – </w:t>
            </w:r>
            <w:r w:rsidR="009F209C" w:rsidRPr="009F209C">
              <w:rPr>
                <w:rFonts w:ascii="SassoonCRInfant" w:hAnsi="SassoonCRInfant"/>
                <w:b/>
                <w:sz w:val="23"/>
                <w:szCs w:val="23"/>
              </w:rPr>
              <w:t>focus on correct grammar and vocabulary within writing.</w:t>
            </w:r>
            <w:r w:rsidRPr="009F209C">
              <w:rPr>
                <w:rFonts w:ascii="SassoonCRInfant" w:hAnsi="SassoonCRInfant"/>
                <w:b/>
                <w:sz w:val="23"/>
                <w:szCs w:val="23"/>
              </w:rPr>
              <w:t xml:space="preserve"> </w:t>
            </w:r>
            <w:r w:rsidR="009F209C" w:rsidRPr="009F209C">
              <w:rPr>
                <w:rFonts w:ascii="SassoonCRInfant" w:hAnsi="SassoonCRInfant"/>
                <w:b/>
                <w:sz w:val="23"/>
                <w:szCs w:val="23"/>
              </w:rPr>
              <w:t xml:space="preserve">Writing in a variety of genres such as poetry, personal writing, </w:t>
            </w:r>
            <w:proofErr w:type="spellStart"/>
            <w:proofErr w:type="gramStart"/>
            <w:r w:rsidR="009F209C" w:rsidRPr="009F209C">
              <w:rPr>
                <w:rFonts w:ascii="SassoonCRInfant" w:hAnsi="SassoonCRInfant"/>
                <w:b/>
                <w:sz w:val="23"/>
                <w:szCs w:val="23"/>
              </w:rPr>
              <w:t>storywriting</w:t>
            </w:r>
            <w:proofErr w:type="spellEnd"/>
            <w:proofErr w:type="gramEnd"/>
            <w:r w:rsidR="009F209C" w:rsidRPr="009F209C">
              <w:rPr>
                <w:rFonts w:ascii="SassoonCRInfant" w:hAnsi="SassoonCRInfant"/>
                <w:b/>
                <w:sz w:val="23"/>
                <w:szCs w:val="23"/>
              </w:rPr>
              <w:t xml:space="preserve"> across the curricular areas.</w:t>
            </w:r>
          </w:p>
          <w:p w:rsidR="00D13BA2" w:rsidRPr="009F209C" w:rsidRDefault="00D13BA2" w:rsidP="00DF253F">
            <w:pPr>
              <w:ind w:left="360"/>
              <w:rPr>
                <w:rFonts w:ascii="SassoonCRInfant" w:hAnsi="SassoonCRInfant"/>
                <w:b/>
                <w:sz w:val="23"/>
                <w:szCs w:val="23"/>
                <w:u w:val="single"/>
              </w:rPr>
            </w:pPr>
            <w:r w:rsidRPr="009F209C">
              <w:rPr>
                <w:rFonts w:ascii="SassoonCRInfant" w:hAnsi="SassoonCRInfant"/>
                <w:b/>
                <w:sz w:val="23"/>
                <w:szCs w:val="23"/>
                <w:u w:val="single"/>
              </w:rPr>
              <w:t xml:space="preserve">Talking &amp; Listening </w:t>
            </w:r>
            <w:r w:rsidR="00DF253F" w:rsidRPr="009F209C">
              <w:rPr>
                <w:rFonts w:ascii="SassoonCRInfant" w:hAnsi="SassoonCRInfant"/>
                <w:b/>
                <w:sz w:val="23"/>
                <w:szCs w:val="23"/>
                <w:u w:val="single"/>
              </w:rPr>
              <w:t>–</w:t>
            </w:r>
            <w:r w:rsidRPr="009F209C">
              <w:rPr>
                <w:rFonts w:ascii="SassoonCRInfant" w:hAnsi="SassoonCRInfant"/>
                <w:b/>
                <w:sz w:val="23"/>
                <w:szCs w:val="23"/>
                <w:u w:val="single"/>
              </w:rPr>
              <w:t xml:space="preserve"> </w:t>
            </w:r>
          </w:p>
          <w:p w:rsidR="00DF253F" w:rsidRPr="00AE2478" w:rsidRDefault="00AE2478" w:rsidP="00DF253F">
            <w:pPr>
              <w:pStyle w:val="ListParagraph"/>
              <w:numPr>
                <w:ilvl w:val="0"/>
                <w:numId w:val="4"/>
              </w:numPr>
              <w:rPr>
                <w:rFonts w:ascii="SassoonCRInfant" w:hAnsi="SassoonCRInfant"/>
                <w:b/>
                <w:sz w:val="23"/>
                <w:szCs w:val="23"/>
                <w:u w:val="single"/>
              </w:rPr>
            </w:pPr>
            <w:r>
              <w:rPr>
                <w:rFonts w:ascii="SassoonCRInfant" w:hAnsi="SassoonCRInfant"/>
                <w:b/>
                <w:sz w:val="23"/>
                <w:szCs w:val="23"/>
              </w:rPr>
              <w:t>reciting Scots poems</w:t>
            </w:r>
          </w:p>
          <w:p w:rsidR="00AE2478" w:rsidRPr="009F209C" w:rsidRDefault="00AE2478" w:rsidP="00DF253F">
            <w:pPr>
              <w:pStyle w:val="ListParagraph"/>
              <w:numPr>
                <w:ilvl w:val="0"/>
                <w:numId w:val="4"/>
              </w:numPr>
              <w:rPr>
                <w:rFonts w:ascii="SassoonCRInfant" w:hAnsi="SassoonCRInfant"/>
                <w:b/>
                <w:sz w:val="23"/>
                <w:szCs w:val="23"/>
                <w:u w:val="single"/>
              </w:rPr>
            </w:pPr>
            <w:proofErr w:type="gramStart"/>
            <w:r>
              <w:rPr>
                <w:rFonts w:ascii="SassoonCRInfant" w:hAnsi="SassoonCRInfant"/>
                <w:b/>
                <w:sz w:val="23"/>
                <w:szCs w:val="23"/>
              </w:rPr>
              <w:t>group</w:t>
            </w:r>
            <w:proofErr w:type="gramEnd"/>
            <w:r>
              <w:rPr>
                <w:rFonts w:ascii="SassoonCRInfant" w:hAnsi="SassoonCRInfant"/>
                <w:b/>
                <w:sz w:val="23"/>
                <w:szCs w:val="23"/>
              </w:rPr>
              <w:t xml:space="preserve"> presentations about our topic.</w:t>
            </w:r>
          </w:p>
        </w:tc>
      </w:tr>
      <w:tr w:rsidR="00F93A90" w:rsidRPr="009F209C" w:rsidTr="00F87CBB">
        <w:tc>
          <w:tcPr>
            <w:tcW w:w="15168" w:type="dxa"/>
          </w:tcPr>
          <w:p w:rsidR="00F93A90" w:rsidRPr="009F209C" w:rsidRDefault="00F93A90" w:rsidP="00F87CBB">
            <w:pPr>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9F209C">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Numeracy and Mathematics:</w:t>
            </w:r>
          </w:p>
          <w:p w:rsidR="00844F06" w:rsidRPr="00AE2478" w:rsidRDefault="00AE2478" w:rsidP="004D3537">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 xml:space="preserve">Time – telling the time on both analogue and digital clocks.  Reading and working with 24 hour time. Working out durations using timetables and being able to read timetables in a real life context. </w:t>
            </w:r>
          </w:p>
          <w:p w:rsidR="00AE2478" w:rsidRPr="00921D7B" w:rsidRDefault="00AE2478" w:rsidP="004D3537">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 xml:space="preserve">Multiplication &amp; Division </w:t>
            </w:r>
            <w:r w:rsidR="00921D7B">
              <w:rPr>
                <w:rFonts w:ascii="SassoonCRInfant" w:hAnsi="SassoonCRInfant"/>
                <w:b/>
                <w:noProof/>
                <w:sz w:val="23"/>
                <w:szCs w:val="23"/>
                <w:lang w:eastAsia="en-GB"/>
              </w:rPr>
              <w:t xml:space="preserve">– learning to recite our tables quickly and accurately. Learning different methods to do division. </w:t>
            </w:r>
          </w:p>
          <w:p w:rsidR="00921D7B" w:rsidRPr="009F209C" w:rsidRDefault="00921D7B" w:rsidP="004D3537">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 xml:space="preserve">Fractions, decimals and percentages – Recognising the different ways to display fractions. Learning to calculate fraction and percentages of amounts. Being able to convert between fractions, decimals and percentages. </w:t>
            </w:r>
          </w:p>
        </w:tc>
      </w:tr>
      <w:tr w:rsidR="00F93A90" w:rsidRPr="009F209C" w:rsidTr="00F87CBB">
        <w:tc>
          <w:tcPr>
            <w:tcW w:w="15168" w:type="dxa"/>
          </w:tcPr>
          <w:p w:rsidR="00F93A90" w:rsidRPr="009F209C" w:rsidRDefault="00F93A90" w:rsidP="00F87CBB">
            <w:pPr>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9F209C">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Health and Wellbeing:</w:t>
            </w:r>
          </w:p>
          <w:p w:rsidR="00921D7B" w:rsidRPr="00921D7B" w:rsidRDefault="00D13BA2" w:rsidP="00921D7B">
            <w:pPr>
              <w:pStyle w:val="ListParagraph"/>
              <w:numPr>
                <w:ilvl w:val="0"/>
                <w:numId w:val="1"/>
              </w:numPr>
              <w:rPr>
                <w:rFonts w:ascii="SassoonCRInfant" w:hAnsi="SassoonCRInfant"/>
                <w:noProof/>
                <w:sz w:val="23"/>
                <w:szCs w:val="23"/>
                <w:lang w:eastAsia="en-GB"/>
              </w:rPr>
            </w:pPr>
            <w:r w:rsidRPr="009F209C">
              <w:rPr>
                <w:rFonts w:ascii="SassoonCRInfant" w:hAnsi="SassoonCRInfant"/>
                <w:b/>
                <w:noProof/>
                <w:sz w:val="23"/>
                <w:szCs w:val="23"/>
                <w:lang w:eastAsia="en-GB"/>
              </w:rPr>
              <w:t xml:space="preserve">P.E. – </w:t>
            </w:r>
            <w:r w:rsidR="00921D7B">
              <w:rPr>
                <w:rFonts w:ascii="SassoonCRInfant" w:hAnsi="SassoonCRInfant"/>
                <w:b/>
                <w:noProof/>
                <w:sz w:val="23"/>
                <w:szCs w:val="23"/>
                <w:lang w:eastAsia="en-GB"/>
              </w:rPr>
              <w:t>tennis skills</w:t>
            </w:r>
            <w:r w:rsidR="00D878D1">
              <w:rPr>
                <w:rFonts w:ascii="SassoonCRInfant" w:hAnsi="SassoonCRInfant"/>
                <w:b/>
                <w:noProof/>
                <w:sz w:val="23"/>
                <w:szCs w:val="23"/>
                <w:lang w:eastAsia="en-GB"/>
              </w:rPr>
              <w:t>, gymnastics</w:t>
            </w:r>
            <w:r w:rsidR="00921D7B">
              <w:rPr>
                <w:rFonts w:ascii="SassoonCRInfant" w:hAnsi="SassoonCRInfant"/>
                <w:b/>
                <w:noProof/>
                <w:sz w:val="23"/>
                <w:szCs w:val="23"/>
                <w:lang w:eastAsia="en-GB"/>
              </w:rPr>
              <w:t xml:space="preserve"> &amp; dance </w:t>
            </w:r>
          </w:p>
          <w:p w:rsidR="00921D7B" w:rsidRPr="009F209C" w:rsidRDefault="00921D7B" w:rsidP="00921D7B">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Sex Education</w:t>
            </w:r>
          </w:p>
          <w:p w:rsidR="00DF253F" w:rsidRPr="00D878D1" w:rsidRDefault="00D878D1" w:rsidP="009F209C">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 xml:space="preserve">Health &amp; Hygiene </w:t>
            </w:r>
          </w:p>
          <w:p w:rsidR="00D878D1" w:rsidRPr="009F209C" w:rsidRDefault="00D878D1" w:rsidP="009F209C">
            <w:pPr>
              <w:pStyle w:val="ListParagraph"/>
              <w:numPr>
                <w:ilvl w:val="0"/>
                <w:numId w:val="1"/>
              </w:numPr>
              <w:rPr>
                <w:rFonts w:ascii="SassoonCRInfant" w:hAnsi="SassoonCRInfant"/>
                <w:noProof/>
                <w:sz w:val="23"/>
                <w:szCs w:val="23"/>
                <w:lang w:eastAsia="en-GB"/>
              </w:rPr>
            </w:pPr>
            <w:r>
              <w:rPr>
                <w:rFonts w:ascii="SassoonCRInfant" w:hAnsi="SassoonCRInfant"/>
                <w:b/>
                <w:noProof/>
                <w:sz w:val="23"/>
                <w:szCs w:val="23"/>
                <w:lang w:eastAsia="en-GB"/>
              </w:rPr>
              <w:t>Tobacco workshops (P6 only)</w:t>
            </w:r>
          </w:p>
        </w:tc>
      </w:tr>
      <w:tr w:rsidR="00F93A90" w:rsidRPr="009F209C" w:rsidTr="00DF253F">
        <w:trPr>
          <w:trHeight w:val="547"/>
        </w:trPr>
        <w:tc>
          <w:tcPr>
            <w:tcW w:w="15168" w:type="dxa"/>
            <w:tcBorders>
              <w:bottom w:val="single" w:sz="4" w:space="0" w:color="auto"/>
            </w:tcBorders>
          </w:tcPr>
          <w:p w:rsidR="00F93A90" w:rsidRPr="009F209C" w:rsidRDefault="00F93A90" w:rsidP="00F87CBB">
            <w:pPr>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9F209C">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Interdisciplinary Learning:</w:t>
            </w:r>
            <w:r w:rsidR="00D878D1">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 xml:space="preserve"> ‘A Moment in Time’</w:t>
            </w:r>
          </w:p>
          <w:p w:rsidR="00F93A90" w:rsidRPr="009F209C" w:rsidRDefault="00D878D1" w:rsidP="00D878D1">
            <w:pPr>
              <w:pStyle w:val="ListParagraph"/>
              <w:numPr>
                <w:ilvl w:val="0"/>
                <w:numId w:val="8"/>
              </w:numPr>
              <w:rPr>
                <w:rFonts w:ascii="SassoonCRInfantMedium" w:hAnsi="SassoonCRInfantMedium"/>
                <w:sz w:val="23"/>
                <w:szCs w:val="23"/>
              </w:rPr>
            </w:pPr>
            <w:r>
              <w:rPr>
                <w:rFonts w:ascii="SassoonCRInfantMedium" w:hAnsi="SassoonCRInfantMedium"/>
                <w:sz w:val="23"/>
                <w:szCs w:val="23"/>
              </w:rPr>
              <w:t>We will be looking at life throughout the 20</w:t>
            </w:r>
            <w:r w:rsidRPr="00D878D1">
              <w:rPr>
                <w:rFonts w:ascii="SassoonCRInfantMedium" w:hAnsi="SassoonCRInfantMedium"/>
                <w:sz w:val="23"/>
                <w:szCs w:val="23"/>
                <w:vertAlign w:val="superscript"/>
              </w:rPr>
              <w:t>th</w:t>
            </w:r>
            <w:r>
              <w:rPr>
                <w:rFonts w:ascii="SassoonCRInfantMedium" w:hAnsi="SassoonCRInfantMedium"/>
                <w:sz w:val="23"/>
                <w:szCs w:val="23"/>
              </w:rPr>
              <w:t xml:space="preserve"> Century and comparing this to our lives today. We will be learning about various things such as different events which shaped society, fashion trends, music and technology. The children will work in pairs on a particular decade to create a </w:t>
            </w:r>
            <w:proofErr w:type="spellStart"/>
            <w:r>
              <w:rPr>
                <w:rFonts w:ascii="SassoonCRInfantMedium" w:hAnsi="SassoonCRInfantMedium"/>
                <w:sz w:val="23"/>
                <w:szCs w:val="23"/>
              </w:rPr>
              <w:t>floorbook</w:t>
            </w:r>
            <w:proofErr w:type="spellEnd"/>
            <w:r>
              <w:rPr>
                <w:rFonts w:ascii="SassoonCRInfantMedium" w:hAnsi="SassoonCRInfantMedium"/>
                <w:sz w:val="23"/>
                <w:szCs w:val="23"/>
              </w:rPr>
              <w:t xml:space="preserve"> which showcases their learning. They will present this to the class at the end of the term. </w:t>
            </w:r>
          </w:p>
        </w:tc>
      </w:tr>
      <w:tr w:rsidR="00F93A90" w:rsidRPr="009F209C" w:rsidTr="00DF253F">
        <w:trPr>
          <w:trHeight w:val="547"/>
        </w:trPr>
        <w:tc>
          <w:tcPr>
            <w:tcW w:w="15168" w:type="dxa"/>
            <w:tcBorders>
              <w:bottom w:val="single" w:sz="4" w:space="0" w:color="auto"/>
            </w:tcBorders>
          </w:tcPr>
          <w:p w:rsidR="009F209C" w:rsidRPr="009F209C" w:rsidRDefault="00F93A90" w:rsidP="009F209C">
            <w:pPr>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9F209C">
              <w:rPr>
                <w:rFonts w:ascii="SassoonCRInfant" w:hAnsi="SassoonCRInfant"/>
                <w:b/>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Any other information:</w:t>
            </w:r>
          </w:p>
          <w:p w:rsidR="009F209C" w:rsidRDefault="00D878D1" w:rsidP="009F209C">
            <w:pPr>
              <w:pStyle w:val="ListParagraph"/>
              <w:numPr>
                <w:ilvl w:val="0"/>
                <w:numId w:val="1"/>
              </w:numPr>
              <w:rPr>
                <w:rFonts w:ascii="SassoonCRInfantMedium" w:hAnsi="SassoonCRInfantMedium"/>
                <w:sz w:val="23"/>
                <w:szCs w:val="23"/>
              </w:rPr>
            </w:pPr>
            <w:r>
              <w:rPr>
                <w:rFonts w:ascii="SassoonCRInfantMedium" w:hAnsi="SassoonCRInfantMedium"/>
                <w:sz w:val="23"/>
                <w:szCs w:val="23"/>
              </w:rPr>
              <w:t>P7/6 assembly is on 23</w:t>
            </w:r>
            <w:r w:rsidRPr="00D878D1">
              <w:rPr>
                <w:rFonts w:ascii="SassoonCRInfantMedium" w:hAnsi="SassoonCRInfantMedium"/>
                <w:sz w:val="23"/>
                <w:szCs w:val="23"/>
                <w:vertAlign w:val="superscript"/>
              </w:rPr>
              <w:t>rd</w:t>
            </w:r>
            <w:r>
              <w:rPr>
                <w:rFonts w:ascii="SassoonCRInfantMedium" w:hAnsi="SassoonCRInfantMedium"/>
                <w:sz w:val="23"/>
                <w:szCs w:val="23"/>
              </w:rPr>
              <w:t xml:space="preserve"> February – please help us learn our lines and come along and see us participate. The theme is World Book Day so children can dress as their favourite book character or for their part in the assembly. </w:t>
            </w:r>
          </w:p>
          <w:p w:rsidR="00D878D1" w:rsidRPr="009F209C" w:rsidRDefault="00D878D1" w:rsidP="00D878D1">
            <w:pPr>
              <w:pStyle w:val="ListParagraph"/>
              <w:rPr>
                <w:rFonts w:ascii="SassoonCRInfantMedium" w:hAnsi="SassoonCRInfantMedium"/>
                <w:sz w:val="23"/>
                <w:szCs w:val="23"/>
              </w:rPr>
            </w:pPr>
          </w:p>
        </w:tc>
      </w:tr>
    </w:tbl>
    <w:p w:rsidR="00F93A90" w:rsidRPr="00DF253F" w:rsidRDefault="00F93A90" w:rsidP="007C4A05">
      <w:pPr>
        <w:tabs>
          <w:tab w:val="left" w:pos="12195"/>
        </w:tabs>
        <w:rPr>
          <w:rFonts w:ascii="SassoonCRInfant" w:hAnsi="SassoonCRInfant"/>
          <w:sz w:val="24"/>
          <w:szCs w:val="24"/>
        </w:rPr>
      </w:pPr>
    </w:p>
    <w:p w:rsidR="006070DC" w:rsidRPr="009D14B5" w:rsidRDefault="006070DC" w:rsidP="009D14B5">
      <w:pPr>
        <w:jc w:val="right"/>
      </w:pPr>
    </w:p>
    <w:sectPr w:rsidR="006070DC" w:rsidRPr="009D14B5" w:rsidSect="00F20E00">
      <w:pgSz w:w="16839" w:h="11907" w:orient="landscape" w:code="9"/>
      <w:pgMar w:top="567" w:right="1440" w:bottom="142"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SassoonCRInfantMedium">
    <w:panose1 w:val="020006030200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972"/>
    <w:multiLevelType w:val="hybridMultilevel"/>
    <w:tmpl w:val="28C80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3942EB"/>
    <w:multiLevelType w:val="hybridMultilevel"/>
    <w:tmpl w:val="E83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0080C"/>
    <w:multiLevelType w:val="hybridMultilevel"/>
    <w:tmpl w:val="588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894DAC"/>
    <w:multiLevelType w:val="hybridMultilevel"/>
    <w:tmpl w:val="FF04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60B2E"/>
    <w:multiLevelType w:val="hybridMultilevel"/>
    <w:tmpl w:val="4D508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710276"/>
    <w:multiLevelType w:val="hybridMultilevel"/>
    <w:tmpl w:val="4EC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BC3CE0"/>
    <w:multiLevelType w:val="hybridMultilevel"/>
    <w:tmpl w:val="E5D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5D7186"/>
    <w:multiLevelType w:val="hybridMultilevel"/>
    <w:tmpl w:val="CF3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05"/>
    <w:rsid w:val="0006775D"/>
    <w:rsid w:val="001A15A5"/>
    <w:rsid w:val="001D5558"/>
    <w:rsid w:val="001E0ACC"/>
    <w:rsid w:val="001F09CE"/>
    <w:rsid w:val="0043478A"/>
    <w:rsid w:val="004D3537"/>
    <w:rsid w:val="006070DC"/>
    <w:rsid w:val="0069748D"/>
    <w:rsid w:val="007C4A05"/>
    <w:rsid w:val="007F7F40"/>
    <w:rsid w:val="00844F06"/>
    <w:rsid w:val="00871FFA"/>
    <w:rsid w:val="00921D7B"/>
    <w:rsid w:val="009747CF"/>
    <w:rsid w:val="009D14B5"/>
    <w:rsid w:val="009F209C"/>
    <w:rsid w:val="00AE2478"/>
    <w:rsid w:val="00B27D24"/>
    <w:rsid w:val="00BC19BE"/>
    <w:rsid w:val="00CC3B18"/>
    <w:rsid w:val="00CD4DDF"/>
    <w:rsid w:val="00D13BA2"/>
    <w:rsid w:val="00D46459"/>
    <w:rsid w:val="00D84A13"/>
    <w:rsid w:val="00D878D1"/>
    <w:rsid w:val="00DF253F"/>
    <w:rsid w:val="00E124DA"/>
    <w:rsid w:val="00ED74D7"/>
    <w:rsid w:val="00F20E00"/>
    <w:rsid w:val="00F87F06"/>
    <w:rsid w:val="00F93A90"/>
    <w:rsid w:val="00FA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05"/>
    <w:rPr>
      <w:rFonts w:ascii="Tahoma" w:hAnsi="Tahoma" w:cs="Tahoma"/>
      <w:sz w:val="16"/>
      <w:szCs w:val="16"/>
    </w:rPr>
  </w:style>
  <w:style w:type="paragraph" w:styleId="Subtitle">
    <w:name w:val="Subtitle"/>
    <w:basedOn w:val="Normal"/>
    <w:next w:val="Normal"/>
    <w:link w:val="SubtitleChar"/>
    <w:uiPriority w:val="11"/>
    <w:qFormat/>
    <w:rsid w:val="001E0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A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9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05"/>
    <w:rPr>
      <w:rFonts w:ascii="Tahoma" w:hAnsi="Tahoma" w:cs="Tahoma"/>
      <w:sz w:val="16"/>
      <w:szCs w:val="16"/>
    </w:rPr>
  </w:style>
  <w:style w:type="paragraph" w:styleId="Subtitle">
    <w:name w:val="Subtitle"/>
    <w:basedOn w:val="Normal"/>
    <w:next w:val="Normal"/>
    <w:link w:val="SubtitleChar"/>
    <w:uiPriority w:val="11"/>
    <w:qFormat/>
    <w:rsid w:val="001E0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A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9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FD5F-D3C6-4DF8-A03B-B31EBE8E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Henderson</dc:creator>
  <cp:lastModifiedBy>Lesley Henderson</cp:lastModifiedBy>
  <cp:revision>2</cp:revision>
  <cp:lastPrinted>2017-11-06T13:07:00Z</cp:lastPrinted>
  <dcterms:created xsi:type="dcterms:W3CDTF">2018-01-22T15:50:00Z</dcterms:created>
  <dcterms:modified xsi:type="dcterms:W3CDTF">2018-01-22T15:50:00Z</dcterms:modified>
</cp:coreProperties>
</file>