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B6EA2" w:rsidRPr="00894DDE" w:rsidRDefault="001B6EA2" w:rsidP="001B6EA2">
      <w:pPr>
        <w:rPr>
          <w:rFonts w:cs="Arial"/>
          <w:b/>
          <w:bCs/>
          <w:sz w:val="56"/>
          <w:szCs w:val="56"/>
        </w:rPr>
      </w:pPr>
      <w:bookmarkStart w:id="0" w:name="_GoBack"/>
      <w:bookmarkEnd w:id="0"/>
    </w:p>
    <w:p w14:paraId="0A37501D" w14:textId="77777777" w:rsidR="001B6EA2" w:rsidRPr="00894DDE" w:rsidRDefault="008F25B2" w:rsidP="001B6EA2">
      <w:pPr>
        <w:rPr>
          <w:rFonts w:cs="Arial"/>
          <w:b/>
          <w:sz w:val="56"/>
        </w:rPr>
      </w:pPr>
      <w:r w:rsidRPr="006C7E36">
        <w:rPr>
          <w:noProof/>
          <w:lang w:eastAsia="en-GB"/>
        </w:rPr>
        <w:drawing>
          <wp:inline distT="0" distB="0" distL="0" distR="0" wp14:anchorId="6E9E7C70" wp14:editId="07777777">
            <wp:extent cx="2838450" cy="762000"/>
            <wp:effectExtent l="0" t="0" r="0" b="0"/>
            <wp:docPr id="4" name="Picture 1" descr="C:\Users\hatch.catrina\Objective\objective.westlothian.gov.uk\Objects\WLC 2017 color transparent (A11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ch.catrina\Objective\objective.westlothian.gov.uk\Objects\WLC 2017 color transparent (A1121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8450" cy="762000"/>
                    </a:xfrm>
                    <a:prstGeom prst="rect">
                      <a:avLst/>
                    </a:prstGeom>
                    <a:noFill/>
                    <a:ln>
                      <a:noFill/>
                    </a:ln>
                  </pic:spPr>
                </pic:pic>
              </a:graphicData>
            </a:graphic>
          </wp:inline>
        </w:drawing>
      </w:r>
    </w:p>
    <w:p w14:paraId="5DAB6C7B" w14:textId="77777777" w:rsidR="001B6EA2" w:rsidRPr="00894DDE" w:rsidRDefault="001B6EA2" w:rsidP="001B6EA2">
      <w:pPr>
        <w:jc w:val="center"/>
        <w:rPr>
          <w:rFonts w:cs="Arial"/>
          <w:b/>
          <w:sz w:val="56"/>
        </w:rPr>
      </w:pPr>
    </w:p>
    <w:p w14:paraId="02EB378F" w14:textId="77777777" w:rsidR="001B6EA2" w:rsidRPr="00894DDE" w:rsidRDefault="001B6EA2" w:rsidP="001B6EA2">
      <w:pPr>
        <w:jc w:val="center"/>
        <w:rPr>
          <w:rFonts w:cs="Arial"/>
          <w:b/>
          <w:sz w:val="56"/>
        </w:rPr>
      </w:pPr>
    </w:p>
    <w:p w14:paraId="26031812" w14:textId="54014399" w:rsidR="001B6EA2" w:rsidRPr="00894DDE" w:rsidRDefault="006B39EB" w:rsidP="001B6EA2">
      <w:pPr>
        <w:jc w:val="center"/>
        <w:rPr>
          <w:rFonts w:cs="Arial"/>
          <w:b/>
          <w:bCs/>
          <w:sz w:val="56"/>
          <w:szCs w:val="56"/>
        </w:rPr>
      </w:pPr>
      <w:r>
        <w:rPr>
          <w:rFonts w:cs="Arial"/>
          <w:b/>
          <w:bCs/>
          <w:sz w:val="56"/>
          <w:szCs w:val="56"/>
        </w:rPr>
        <w:t>HARRYSMUIR PRIMARY</w:t>
      </w:r>
      <w:r w:rsidR="001B6EA2" w:rsidRPr="002A2BA1">
        <w:rPr>
          <w:rFonts w:cs="Arial"/>
          <w:b/>
          <w:bCs/>
          <w:sz w:val="56"/>
          <w:szCs w:val="56"/>
        </w:rPr>
        <w:t xml:space="preserve"> S</w:t>
      </w:r>
      <w:r w:rsidR="001B6EA2">
        <w:rPr>
          <w:rFonts w:cs="Arial"/>
          <w:b/>
          <w:bCs/>
          <w:sz w:val="56"/>
          <w:szCs w:val="56"/>
        </w:rPr>
        <w:t>CHOOL</w:t>
      </w:r>
      <w:r w:rsidR="001B6EA2" w:rsidRPr="2A7BE011">
        <w:rPr>
          <w:rFonts w:cs="Arial"/>
          <w:b/>
          <w:bCs/>
          <w:sz w:val="56"/>
          <w:szCs w:val="56"/>
        </w:rPr>
        <w:t xml:space="preserve"> </w:t>
      </w:r>
    </w:p>
    <w:p w14:paraId="28419F88" w14:textId="77777777" w:rsidR="001B6EA2" w:rsidRDefault="001B6EA2" w:rsidP="001B6EA2">
      <w:pPr>
        <w:jc w:val="center"/>
        <w:rPr>
          <w:rFonts w:cs="Arial"/>
          <w:b/>
          <w:sz w:val="56"/>
        </w:rPr>
      </w:pPr>
      <w:r>
        <w:rPr>
          <w:rFonts w:cs="Arial"/>
          <w:b/>
          <w:sz w:val="56"/>
        </w:rPr>
        <w:t>SCHOOL IMPROVEMENT PLAN</w:t>
      </w:r>
    </w:p>
    <w:p w14:paraId="6A05A809" w14:textId="77777777" w:rsidR="001B6EA2" w:rsidRPr="00894DDE" w:rsidRDefault="001B6EA2" w:rsidP="001B6EA2">
      <w:pPr>
        <w:jc w:val="center"/>
        <w:rPr>
          <w:rFonts w:cs="Arial"/>
          <w:b/>
          <w:sz w:val="56"/>
        </w:rPr>
      </w:pPr>
    </w:p>
    <w:p w14:paraId="07AD4ECC" w14:textId="77777777" w:rsidR="001B6EA2" w:rsidRPr="00894DDE" w:rsidRDefault="001B6EA2" w:rsidP="001B6EA2">
      <w:pPr>
        <w:jc w:val="center"/>
        <w:rPr>
          <w:rFonts w:cs="Arial"/>
          <w:b/>
          <w:bCs/>
          <w:sz w:val="48"/>
          <w:szCs w:val="48"/>
        </w:rPr>
      </w:pPr>
      <w:r w:rsidRPr="024E700C">
        <w:rPr>
          <w:rFonts w:cs="Arial"/>
          <w:b/>
          <w:bCs/>
          <w:sz w:val="48"/>
          <w:szCs w:val="48"/>
        </w:rPr>
        <w:t>202</w:t>
      </w:r>
      <w:r>
        <w:rPr>
          <w:rFonts w:cs="Arial"/>
          <w:b/>
          <w:bCs/>
          <w:sz w:val="48"/>
          <w:szCs w:val="48"/>
        </w:rPr>
        <w:t>2</w:t>
      </w:r>
      <w:r w:rsidRPr="024E700C">
        <w:rPr>
          <w:rFonts w:cs="Arial"/>
          <w:b/>
          <w:bCs/>
          <w:sz w:val="48"/>
          <w:szCs w:val="48"/>
        </w:rPr>
        <w:t xml:space="preserve"> / 202</w:t>
      </w:r>
      <w:r>
        <w:rPr>
          <w:rFonts w:cs="Arial"/>
          <w:b/>
          <w:bCs/>
          <w:sz w:val="48"/>
          <w:szCs w:val="48"/>
        </w:rPr>
        <w:t>3</w:t>
      </w:r>
    </w:p>
    <w:p w14:paraId="5A39BBE3" w14:textId="77777777" w:rsidR="001B6EA2" w:rsidRDefault="001B6EA2" w:rsidP="001B6EA2">
      <w:pPr>
        <w:rPr>
          <w:rFonts w:cs="Arial"/>
          <w:b/>
          <w:sz w:val="48"/>
          <w:szCs w:val="48"/>
        </w:rPr>
      </w:pPr>
    </w:p>
    <w:p w14:paraId="41C8F396" w14:textId="380C24D3" w:rsidR="001B6EA2" w:rsidRDefault="00475E6E" w:rsidP="00475E6E">
      <w:pPr>
        <w:jc w:val="center"/>
        <w:rPr>
          <w:rFonts w:cs="Arial"/>
          <w:b/>
          <w:sz w:val="48"/>
          <w:szCs w:val="48"/>
        </w:rPr>
      </w:pPr>
      <w:r>
        <w:rPr>
          <w:rFonts w:cs="Arial"/>
          <w:b/>
          <w:noProof/>
          <w:sz w:val="48"/>
          <w:szCs w:val="48"/>
          <w:lang w:eastAsia="en-GB"/>
        </w:rPr>
        <w:drawing>
          <wp:inline distT="0" distB="0" distL="0" distR="0" wp14:anchorId="44ED8094" wp14:editId="216F8ACD">
            <wp:extent cx="1652517" cy="154876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dge single colour (white backgrou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5450" cy="1551514"/>
                    </a:xfrm>
                    <a:prstGeom prst="rect">
                      <a:avLst/>
                    </a:prstGeom>
                  </pic:spPr>
                </pic:pic>
              </a:graphicData>
            </a:graphic>
          </wp:inline>
        </w:drawing>
      </w:r>
    </w:p>
    <w:p w14:paraId="72A3D3EC" w14:textId="77777777" w:rsidR="001B6EA2" w:rsidRDefault="001B6EA2" w:rsidP="001B6EA2">
      <w:pPr>
        <w:rPr>
          <w:rFonts w:cs="Arial"/>
          <w:b/>
          <w:sz w:val="48"/>
          <w:szCs w:val="48"/>
        </w:rPr>
      </w:pPr>
    </w:p>
    <w:p w14:paraId="0D0B940D" w14:textId="77777777" w:rsidR="001B6EA2" w:rsidRDefault="001B6EA2" w:rsidP="001B6EA2">
      <w:pPr>
        <w:rPr>
          <w:rFonts w:cs="Arial"/>
          <w:b/>
          <w:sz w:val="48"/>
          <w:szCs w:val="48"/>
        </w:rPr>
      </w:pPr>
    </w:p>
    <w:p w14:paraId="6EA63FEB" w14:textId="7A31D86F" w:rsidR="001B6EA2" w:rsidRPr="00A873A6" w:rsidRDefault="001B6EA2" w:rsidP="001B6EA2">
      <w:pPr>
        <w:rPr>
          <w:rFonts w:cs="Arial"/>
          <w:b/>
          <w:sz w:val="28"/>
          <w:szCs w:val="28"/>
        </w:rPr>
      </w:pPr>
      <w:r w:rsidRPr="00A873A6">
        <w:rPr>
          <w:rFonts w:cs="Arial"/>
          <w:b/>
          <w:sz w:val="28"/>
          <w:szCs w:val="28"/>
        </w:rPr>
        <w:t>Factors Influencing the Improvement Plan</w:t>
      </w:r>
    </w:p>
    <w:p w14:paraId="4B94D5A5" w14:textId="77777777" w:rsidR="00E573E2" w:rsidRPr="00A873A6" w:rsidRDefault="00E573E2" w:rsidP="001B6EA2">
      <w:pPr>
        <w:rPr>
          <w:rFonts w:cs="Arial"/>
          <w:b/>
          <w:sz w:val="18"/>
          <w:szCs w:val="18"/>
        </w:rPr>
      </w:pPr>
    </w:p>
    <w:p w14:paraId="4DC9FA89" w14:textId="77777777" w:rsidR="001B6EA2" w:rsidRPr="00A873A6" w:rsidRDefault="001B6EA2" w:rsidP="001B6EA2">
      <w:pPr>
        <w:rPr>
          <w:rFonts w:cs="Arial"/>
          <w:b/>
          <w:bCs/>
          <w:sz w:val="18"/>
          <w:szCs w:val="18"/>
          <w:u w:val="single"/>
        </w:rPr>
      </w:pPr>
      <w:r w:rsidRPr="00A873A6">
        <w:rPr>
          <w:rFonts w:cs="Arial"/>
          <w:b/>
          <w:bCs/>
          <w:sz w:val="18"/>
          <w:szCs w:val="18"/>
          <w:u w:val="single"/>
        </w:rPr>
        <w:t>School Factors</w:t>
      </w:r>
    </w:p>
    <w:p w14:paraId="2A8A3A95" w14:textId="77777777" w:rsidR="001B6EA2" w:rsidRPr="00A873A6" w:rsidRDefault="001B6EA2" w:rsidP="001B6EA2">
      <w:pPr>
        <w:rPr>
          <w:rFonts w:cs="Arial"/>
          <w:sz w:val="18"/>
          <w:szCs w:val="18"/>
        </w:rPr>
      </w:pPr>
      <w:r w:rsidRPr="00A873A6">
        <w:rPr>
          <w:rFonts w:cs="Arial"/>
          <w:sz w:val="18"/>
          <w:szCs w:val="18"/>
        </w:rPr>
        <w:t>Addressing Action Points identified in school’s Self Evaluation procedures</w:t>
      </w:r>
    </w:p>
    <w:p w14:paraId="704585FA" w14:textId="77777777" w:rsidR="001B6EA2" w:rsidRPr="00A873A6" w:rsidRDefault="001B6EA2" w:rsidP="001B6EA2">
      <w:pPr>
        <w:tabs>
          <w:tab w:val="center" w:pos="7796"/>
        </w:tabs>
        <w:rPr>
          <w:rFonts w:cs="Arial"/>
          <w:sz w:val="18"/>
          <w:szCs w:val="18"/>
        </w:rPr>
      </w:pPr>
      <w:r w:rsidRPr="00A873A6">
        <w:rPr>
          <w:rFonts w:cs="Arial"/>
          <w:sz w:val="18"/>
          <w:szCs w:val="18"/>
        </w:rPr>
        <w:t>Cluster Improvement Priorities</w:t>
      </w:r>
    </w:p>
    <w:p w14:paraId="188BC1DF" w14:textId="77777777" w:rsidR="001B6EA2" w:rsidRPr="00A873A6" w:rsidRDefault="001B6EA2" w:rsidP="001B6EA2">
      <w:pPr>
        <w:tabs>
          <w:tab w:val="center" w:pos="7796"/>
        </w:tabs>
        <w:rPr>
          <w:rFonts w:cs="Arial"/>
          <w:sz w:val="18"/>
          <w:szCs w:val="18"/>
        </w:rPr>
      </w:pPr>
      <w:r w:rsidRPr="00A873A6">
        <w:rPr>
          <w:rFonts w:cs="Arial"/>
          <w:sz w:val="18"/>
          <w:szCs w:val="18"/>
        </w:rPr>
        <w:t>Equity Priorities</w:t>
      </w:r>
      <w:r w:rsidRPr="00A873A6">
        <w:rPr>
          <w:rFonts w:cs="Arial"/>
          <w:sz w:val="18"/>
          <w:szCs w:val="18"/>
        </w:rPr>
        <w:tab/>
      </w:r>
    </w:p>
    <w:p w14:paraId="3DEEC669" w14:textId="77777777" w:rsidR="001B6EA2" w:rsidRPr="00A873A6" w:rsidRDefault="001B6EA2" w:rsidP="001B6EA2">
      <w:pPr>
        <w:rPr>
          <w:rFonts w:cs="Arial"/>
          <w:b/>
          <w:sz w:val="18"/>
          <w:szCs w:val="18"/>
        </w:rPr>
      </w:pPr>
    </w:p>
    <w:p w14:paraId="53D32DFF" w14:textId="77777777" w:rsidR="001B6EA2" w:rsidRPr="00A873A6" w:rsidRDefault="001B6EA2" w:rsidP="001B6EA2">
      <w:pPr>
        <w:rPr>
          <w:rFonts w:cs="Arial"/>
          <w:b/>
          <w:bCs/>
          <w:sz w:val="18"/>
          <w:szCs w:val="18"/>
          <w:highlight w:val="yellow"/>
          <w:u w:val="single"/>
        </w:rPr>
      </w:pPr>
      <w:r w:rsidRPr="00A873A6">
        <w:rPr>
          <w:rFonts w:cs="Arial"/>
          <w:b/>
          <w:bCs/>
          <w:sz w:val="18"/>
          <w:szCs w:val="18"/>
          <w:u w:val="single"/>
        </w:rPr>
        <w:t xml:space="preserve">Local Authority Factors </w:t>
      </w:r>
    </w:p>
    <w:p w14:paraId="311CBAD3" w14:textId="77777777" w:rsidR="001B6EA2" w:rsidRPr="002110DB" w:rsidRDefault="001B6EA2" w:rsidP="001B6EA2">
      <w:pPr>
        <w:rPr>
          <w:rFonts w:cs="Arial"/>
          <w:i/>
          <w:iCs/>
          <w:sz w:val="18"/>
          <w:szCs w:val="18"/>
        </w:rPr>
      </w:pPr>
      <w:r w:rsidRPr="002110DB">
        <w:rPr>
          <w:rFonts w:cs="Arial"/>
          <w:i/>
          <w:iCs/>
          <w:sz w:val="18"/>
          <w:szCs w:val="18"/>
        </w:rPr>
        <w:t>Moving Forw</w:t>
      </w:r>
      <w:r w:rsidR="00A873A6" w:rsidRPr="002110DB">
        <w:rPr>
          <w:rFonts w:cs="Arial"/>
          <w:i/>
          <w:iCs/>
          <w:sz w:val="18"/>
          <w:szCs w:val="18"/>
        </w:rPr>
        <w:t xml:space="preserve">ard in Your Learning Guidance </w:t>
      </w:r>
    </w:p>
    <w:p w14:paraId="1937107D" w14:textId="77777777" w:rsidR="001B6EA2" w:rsidRPr="00A873A6" w:rsidRDefault="001B6EA2" w:rsidP="001B6EA2">
      <w:pPr>
        <w:rPr>
          <w:rFonts w:cs="Arial"/>
          <w:i/>
          <w:iCs/>
          <w:sz w:val="18"/>
          <w:szCs w:val="18"/>
        </w:rPr>
      </w:pPr>
      <w:r w:rsidRPr="002110DB">
        <w:rPr>
          <w:rFonts w:cs="Arial"/>
          <w:i/>
          <w:iCs/>
          <w:sz w:val="18"/>
          <w:szCs w:val="18"/>
        </w:rPr>
        <w:t>Literacy and Numeracy West Lothi</w:t>
      </w:r>
      <w:r w:rsidR="002110DB" w:rsidRPr="002110DB">
        <w:rPr>
          <w:rFonts w:cs="Arial"/>
          <w:i/>
          <w:iCs/>
          <w:sz w:val="18"/>
          <w:szCs w:val="18"/>
        </w:rPr>
        <w:t xml:space="preserve">an Priorities, HWB </w:t>
      </w:r>
    </w:p>
    <w:p w14:paraId="195177FA" w14:textId="77777777" w:rsidR="001B6EA2" w:rsidRPr="00A873A6" w:rsidRDefault="001B6EA2" w:rsidP="001B6EA2">
      <w:pPr>
        <w:rPr>
          <w:rFonts w:cs="Arial"/>
          <w:sz w:val="18"/>
          <w:szCs w:val="18"/>
        </w:rPr>
      </w:pPr>
      <w:r w:rsidRPr="00A873A6">
        <w:rPr>
          <w:rFonts w:cs="Arial"/>
          <w:sz w:val="18"/>
          <w:szCs w:val="18"/>
        </w:rPr>
        <w:t>Raising attainment, including closing the gap (</w:t>
      </w:r>
      <w:hyperlink r:id="rId13" w:history="1">
        <w:r w:rsidRPr="00A873A6">
          <w:rPr>
            <w:rStyle w:val="Hyperlink"/>
            <w:rFonts w:cs="Arial"/>
            <w:sz w:val="18"/>
            <w:szCs w:val="18"/>
          </w:rPr>
          <w:t>West Lothian Raising Attainment Strategy</w:t>
        </w:r>
      </w:hyperlink>
      <w:r w:rsidRPr="00A873A6">
        <w:rPr>
          <w:rFonts w:cs="Arial"/>
          <w:sz w:val="18"/>
          <w:szCs w:val="18"/>
        </w:rPr>
        <w:t>)</w:t>
      </w:r>
    </w:p>
    <w:p w14:paraId="71EFCD20" w14:textId="77777777" w:rsidR="001B6EA2" w:rsidRPr="00A873A6" w:rsidRDefault="001B6EA2" w:rsidP="001B6EA2">
      <w:pPr>
        <w:rPr>
          <w:rFonts w:cs="Arial"/>
          <w:sz w:val="18"/>
          <w:szCs w:val="18"/>
        </w:rPr>
      </w:pPr>
      <w:r w:rsidRPr="00A873A6">
        <w:rPr>
          <w:rFonts w:cs="Arial"/>
          <w:i/>
          <w:sz w:val="18"/>
          <w:szCs w:val="18"/>
        </w:rPr>
        <w:t>Transforming Your Council</w:t>
      </w:r>
    </w:p>
    <w:p w14:paraId="38293804" w14:textId="77777777" w:rsidR="001B6EA2" w:rsidRPr="00A873A6" w:rsidRDefault="00D6310C" w:rsidP="001B6EA2">
      <w:pPr>
        <w:rPr>
          <w:rFonts w:cs="Arial"/>
          <w:sz w:val="18"/>
          <w:szCs w:val="18"/>
        </w:rPr>
      </w:pPr>
      <w:hyperlink r:id="rId14" w:history="1">
        <w:r w:rsidR="001B6EA2" w:rsidRPr="00A873A6">
          <w:rPr>
            <w:rStyle w:val="Hyperlink"/>
            <w:rFonts w:cs="Arial"/>
            <w:sz w:val="18"/>
            <w:szCs w:val="18"/>
          </w:rPr>
          <w:t>Corporate Plan</w:t>
        </w:r>
      </w:hyperlink>
    </w:p>
    <w:p w14:paraId="54B0771F" w14:textId="77777777" w:rsidR="001B6EA2" w:rsidRPr="00A873A6" w:rsidRDefault="001B6EA2" w:rsidP="001B6EA2">
      <w:pPr>
        <w:rPr>
          <w:rFonts w:cs="Arial"/>
          <w:sz w:val="18"/>
          <w:szCs w:val="18"/>
        </w:rPr>
      </w:pPr>
      <w:r w:rsidRPr="00A873A6">
        <w:rPr>
          <w:rFonts w:cs="Arial"/>
          <w:sz w:val="18"/>
          <w:szCs w:val="18"/>
        </w:rPr>
        <w:t>Education Services Management Plan</w:t>
      </w:r>
    </w:p>
    <w:p w14:paraId="1DD4F2F6" w14:textId="77777777" w:rsidR="001B6EA2" w:rsidRPr="00A873A6" w:rsidRDefault="001B6EA2" w:rsidP="001B6EA2">
      <w:pPr>
        <w:rPr>
          <w:rFonts w:cs="Arial"/>
          <w:sz w:val="18"/>
          <w:szCs w:val="18"/>
        </w:rPr>
      </w:pPr>
      <w:r w:rsidRPr="00A873A6">
        <w:rPr>
          <w:rFonts w:cs="Arial"/>
          <w:sz w:val="18"/>
          <w:szCs w:val="18"/>
        </w:rPr>
        <w:t>West Lothian Parental Involvement and Engagement Framework</w:t>
      </w:r>
    </w:p>
    <w:p w14:paraId="48820F98" w14:textId="77777777" w:rsidR="001B6EA2" w:rsidRPr="00A949D9" w:rsidRDefault="001B6EA2" w:rsidP="001B6EA2">
      <w:pPr>
        <w:rPr>
          <w:rFonts w:cs="Arial"/>
          <w:sz w:val="18"/>
          <w:szCs w:val="18"/>
          <w:highlight w:val="yellow"/>
        </w:rPr>
      </w:pPr>
      <w:r w:rsidRPr="00A873A6">
        <w:rPr>
          <w:rFonts w:cs="Arial"/>
          <w:sz w:val="18"/>
          <w:szCs w:val="18"/>
        </w:rPr>
        <w:t>Equity Te</w:t>
      </w:r>
      <w:r w:rsidRPr="002110DB">
        <w:rPr>
          <w:rFonts w:cs="Arial"/>
          <w:sz w:val="18"/>
          <w:szCs w:val="18"/>
        </w:rPr>
        <w:t xml:space="preserve">am </w:t>
      </w:r>
      <w:r w:rsidR="002110DB" w:rsidRPr="002110DB">
        <w:rPr>
          <w:rFonts w:cs="Arial"/>
          <w:sz w:val="18"/>
          <w:szCs w:val="18"/>
        </w:rPr>
        <w:t xml:space="preserve">and additional </w:t>
      </w:r>
      <w:r w:rsidR="002110DB" w:rsidRPr="00A949D9">
        <w:rPr>
          <w:rFonts w:cs="Arial"/>
          <w:sz w:val="18"/>
          <w:szCs w:val="18"/>
        </w:rPr>
        <w:t>allocations</w:t>
      </w:r>
      <w:r w:rsidR="00A949D9" w:rsidRPr="00A949D9">
        <w:rPr>
          <w:rFonts w:cs="Arial"/>
          <w:sz w:val="18"/>
          <w:szCs w:val="18"/>
        </w:rPr>
        <w:t xml:space="preserve">, </w:t>
      </w:r>
      <w:r w:rsidRPr="00A949D9">
        <w:rPr>
          <w:rFonts w:cs="Arial"/>
          <w:sz w:val="18"/>
          <w:szCs w:val="18"/>
        </w:rPr>
        <w:t>Pedagogy</w:t>
      </w:r>
      <w:r w:rsidRPr="00A873A6">
        <w:rPr>
          <w:rFonts w:cs="Arial"/>
          <w:sz w:val="18"/>
          <w:szCs w:val="18"/>
        </w:rPr>
        <w:t xml:space="preserve"> Team</w:t>
      </w:r>
    </w:p>
    <w:p w14:paraId="38CC51F6" w14:textId="77777777" w:rsidR="001B6EA2" w:rsidRPr="00A873A6" w:rsidRDefault="008F25B2" w:rsidP="001B6EA2">
      <w:pPr>
        <w:rPr>
          <w:rFonts w:cs="Arial"/>
          <w:sz w:val="18"/>
          <w:szCs w:val="18"/>
        </w:rPr>
      </w:pPr>
      <w:r>
        <w:rPr>
          <w:noProof/>
          <w:lang w:eastAsia="en-GB"/>
        </w:rPr>
        <mc:AlternateContent>
          <mc:Choice Requires="wps">
            <w:drawing>
              <wp:anchor distT="45720" distB="45720" distL="114300" distR="114300" simplePos="0" relativeHeight="251657728" behindDoc="0" locked="0" layoutInCell="1" allowOverlap="1" wp14:anchorId="54091B5B" wp14:editId="07777777">
                <wp:simplePos x="0" y="0"/>
                <wp:positionH relativeFrom="column">
                  <wp:posOffset>6644640</wp:posOffset>
                </wp:positionH>
                <wp:positionV relativeFrom="paragraph">
                  <wp:posOffset>92710</wp:posOffset>
                </wp:positionV>
                <wp:extent cx="2956560" cy="2828925"/>
                <wp:effectExtent l="5715" t="6985" r="952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828925"/>
                        </a:xfrm>
                        <a:prstGeom prst="rect">
                          <a:avLst/>
                        </a:prstGeom>
                        <a:solidFill>
                          <a:srgbClr val="FFFFFF"/>
                        </a:solidFill>
                        <a:ln w="9525">
                          <a:solidFill>
                            <a:srgbClr val="FFFFFF"/>
                          </a:solidFill>
                          <a:miter lim="800000"/>
                          <a:headEnd/>
                          <a:tailEnd/>
                        </a:ln>
                      </wps:spPr>
                      <wps:txbx>
                        <w:txbxContent>
                          <w:p w14:paraId="3656B9AB" w14:textId="77777777" w:rsidR="00A949D9" w:rsidRDefault="008F25B2">
                            <w:r>
                              <w:rPr>
                                <w:noProof/>
                                <w:lang w:eastAsia="en-GB"/>
                              </w:rPr>
                              <w:drawing>
                                <wp:inline distT="0" distB="0" distL="0" distR="0" wp14:anchorId="14A1515A" wp14:editId="07777777">
                                  <wp:extent cx="2762250" cy="2724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724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091B5B" id="_x0000_t202" coordsize="21600,21600" o:spt="202" path="m,l,21600r21600,l21600,xe">
                <v:stroke joinstyle="miter"/>
                <v:path gradientshapeok="t" o:connecttype="rect"/>
              </v:shapetype>
              <v:shape id="Text Box 2" o:spid="_x0000_s1026" type="#_x0000_t202" style="position:absolute;left:0;text-align:left;margin-left:523.2pt;margin-top:7.3pt;width:232.8pt;height:222.7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" strokecolor="white">
                <v:textbox style="mso-fit-shape-to-text:t">
                  <w:txbxContent>
                    <w:p w14:paraId="3656B9AB" w14:textId="77777777" w:rsidR="00A949D9" w:rsidRDefault="008F25B2">
                      <w:r>
                        <w:rPr>
                          <w:noProof/>
                          <w:lang w:eastAsia="en-GB"/>
                        </w:rPr>
                        <w:drawing>
                          <wp:inline distT="0" distB="0" distL="0" distR="0" wp14:anchorId="14A1515A" wp14:editId="07777777">
                            <wp:extent cx="2762250" cy="2724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724150"/>
                                    </a:xfrm>
                                    <a:prstGeom prst="rect">
                                      <a:avLst/>
                                    </a:prstGeom>
                                    <a:noFill/>
                                    <a:ln>
                                      <a:noFill/>
                                    </a:ln>
                                  </pic:spPr>
                                </pic:pic>
                              </a:graphicData>
                            </a:graphic>
                          </wp:inline>
                        </w:drawing>
                      </w:r>
                    </w:p>
                  </w:txbxContent>
                </v:textbox>
                <w10:wrap type="square"/>
              </v:shape>
            </w:pict>
          </mc:Fallback>
        </mc:AlternateContent>
      </w:r>
    </w:p>
    <w:p w14:paraId="7429DADE" w14:textId="77777777" w:rsidR="001B6EA2" w:rsidRPr="002110DB" w:rsidRDefault="001B6EA2" w:rsidP="001B6EA2">
      <w:pPr>
        <w:rPr>
          <w:rFonts w:cs="Arial"/>
          <w:b/>
          <w:bCs/>
          <w:sz w:val="18"/>
          <w:szCs w:val="18"/>
          <w:u w:val="single"/>
        </w:rPr>
      </w:pPr>
      <w:r w:rsidRPr="00A873A6">
        <w:rPr>
          <w:rFonts w:cs="Arial"/>
          <w:b/>
          <w:bCs/>
          <w:sz w:val="18"/>
          <w:szCs w:val="18"/>
          <w:u w:val="single"/>
        </w:rPr>
        <w:t xml:space="preserve">National Factors </w:t>
      </w:r>
    </w:p>
    <w:p w14:paraId="4B32D5DB" w14:textId="77777777" w:rsidR="001B6EA2" w:rsidRPr="00A873A6" w:rsidRDefault="001B6EA2" w:rsidP="001B6EA2">
      <w:pPr>
        <w:rPr>
          <w:rFonts w:cs="Arial"/>
          <w:sz w:val="18"/>
          <w:szCs w:val="18"/>
        </w:rPr>
      </w:pPr>
      <w:r w:rsidRPr="002110DB">
        <w:rPr>
          <w:rFonts w:cs="Arial"/>
          <w:sz w:val="18"/>
          <w:szCs w:val="18"/>
        </w:rPr>
        <w:t>Coronavirus (COVID-19): Guidance on reducing the risks from COVID-19 in school</w:t>
      </w:r>
    </w:p>
    <w:p w14:paraId="33E45C77" w14:textId="77777777" w:rsidR="001B6EA2" w:rsidRPr="00A873A6" w:rsidRDefault="001B6EA2" w:rsidP="001B6EA2">
      <w:pPr>
        <w:rPr>
          <w:rFonts w:cs="Arial"/>
          <w:sz w:val="18"/>
          <w:szCs w:val="18"/>
        </w:rPr>
      </w:pPr>
      <w:r w:rsidRPr="00A873A6">
        <w:rPr>
          <w:rFonts w:cs="Arial"/>
          <w:sz w:val="18"/>
          <w:szCs w:val="18"/>
        </w:rPr>
        <w:t>Moderation Cycle and Assessment</w:t>
      </w:r>
    </w:p>
    <w:p w14:paraId="666CFB39" w14:textId="77777777" w:rsidR="001B6EA2" w:rsidRPr="00A873A6" w:rsidRDefault="001B6EA2" w:rsidP="001B6EA2">
      <w:pPr>
        <w:rPr>
          <w:rFonts w:cs="Arial"/>
          <w:sz w:val="18"/>
          <w:szCs w:val="18"/>
        </w:rPr>
      </w:pPr>
      <w:r w:rsidRPr="00A873A6">
        <w:rPr>
          <w:rFonts w:cs="Arial"/>
          <w:sz w:val="18"/>
          <w:szCs w:val="18"/>
        </w:rPr>
        <w:t>National Improvement Framework / Scottish Attainment Challenge / National Improvement Hub / Raising Attainment for All</w:t>
      </w:r>
    </w:p>
    <w:p w14:paraId="53B21B5C" w14:textId="77777777" w:rsidR="001B6EA2" w:rsidRPr="00A873A6" w:rsidRDefault="001B6EA2" w:rsidP="001B6EA2">
      <w:pPr>
        <w:rPr>
          <w:rFonts w:cs="Arial"/>
          <w:sz w:val="18"/>
          <w:szCs w:val="18"/>
        </w:rPr>
      </w:pPr>
      <w:r w:rsidRPr="00A873A6">
        <w:rPr>
          <w:rFonts w:cs="Arial"/>
          <w:sz w:val="18"/>
          <w:szCs w:val="18"/>
        </w:rPr>
        <w:t>Pupil Equity Funding</w:t>
      </w:r>
      <w:r w:rsidR="00A949D9">
        <w:rPr>
          <w:rFonts w:cs="Arial"/>
          <w:sz w:val="18"/>
          <w:szCs w:val="18"/>
        </w:rPr>
        <w:t>/Equity Audit</w:t>
      </w:r>
    </w:p>
    <w:p w14:paraId="45824E19" w14:textId="355CADD6" w:rsidR="001B6EA2" w:rsidRPr="00A873A6" w:rsidRDefault="001B6EA2" w:rsidP="001B6EA2">
      <w:pPr>
        <w:rPr>
          <w:rFonts w:cs="Arial"/>
          <w:sz w:val="18"/>
          <w:szCs w:val="18"/>
        </w:rPr>
      </w:pPr>
      <w:r w:rsidRPr="1CEC1FB7">
        <w:rPr>
          <w:rFonts w:cs="Arial"/>
          <w:sz w:val="18"/>
          <w:szCs w:val="18"/>
        </w:rPr>
        <w:t>How Good is Our School? 4</w:t>
      </w:r>
      <w:r w:rsidRPr="1CEC1FB7">
        <w:rPr>
          <w:rFonts w:cs="Arial"/>
          <w:sz w:val="18"/>
          <w:szCs w:val="18"/>
          <w:vertAlign w:val="superscript"/>
        </w:rPr>
        <w:t>th</w:t>
      </w:r>
      <w:r w:rsidRPr="1CEC1FB7">
        <w:rPr>
          <w:rFonts w:cs="Arial"/>
          <w:sz w:val="18"/>
          <w:szCs w:val="18"/>
        </w:rPr>
        <w:t xml:space="preserve"> Edition and How Good is Our Early Learning and Childcare?</w:t>
      </w:r>
      <w:r w:rsidR="009142C9" w:rsidRPr="1CEC1FB7">
        <w:rPr>
          <w:rFonts w:cs="Arial"/>
          <w:sz w:val="18"/>
          <w:szCs w:val="18"/>
        </w:rPr>
        <w:t>, National Standard for ELC</w:t>
      </w:r>
      <w:r w:rsidR="00A949D9" w:rsidRPr="1CEC1FB7">
        <w:rPr>
          <w:rFonts w:cs="Arial"/>
          <w:sz w:val="18"/>
          <w:szCs w:val="18"/>
        </w:rPr>
        <w:t xml:space="preserve">, Quality Framework for day care of children </w:t>
      </w:r>
    </w:p>
    <w:p w14:paraId="2FE87BF8" w14:textId="77777777" w:rsidR="001B6EA2" w:rsidRPr="00A873A6" w:rsidRDefault="001B6EA2" w:rsidP="001B6EA2">
      <w:pPr>
        <w:rPr>
          <w:rFonts w:cs="Arial"/>
          <w:sz w:val="18"/>
          <w:szCs w:val="18"/>
        </w:rPr>
      </w:pPr>
      <w:r w:rsidRPr="00A873A6">
        <w:rPr>
          <w:rFonts w:cs="Arial"/>
          <w:sz w:val="18"/>
          <w:szCs w:val="18"/>
        </w:rPr>
        <w:t>Getting it Right for Every child (GIRFEC)</w:t>
      </w:r>
    </w:p>
    <w:p w14:paraId="0A8105F7" w14:textId="77777777" w:rsidR="001B6EA2" w:rsidRPr="002110DB" w:rsidRDefault="001B6EA2" w:rsidP="001B6EA2">
      <w:pPr>
        <w:rPr>
          <w:rFonts w:cs="Arial"/>
          <w:sz w:val="18"/>
          <w:szCs w:val="18"/>
        </w:rPr>
      </w:pPr>
      <w:r w:rsidRPr="1CEC1FB7">
        <w:rPr>
          <w:rFonts w:cs="Arial"/>
          <w:sz w:val="18"/>
          <w:szCs w:val="18"/>
        </w:rPr>
        <w:t>Curriculum for Excellence Refresh</w:t>
      </w:r>
    </w:p>
    <w:p w14:paraId="1A580CB7" w14:textId="7997B4B0" w:rsidR="001B6EA2" w:rsidRPr="002110DB" w:rsidRDefault="00A949D9" w:rsidP="1CEC1FB7">
      <w:pPr>
        <w:rPr>
          <w:rFonts w:cs="Arial"/>
          <w:sz w:val="18"/>
          <w:szCs w:val="18"/>
        </w:rPr>
      </w:pPr>
      <w:r w:rsidRPr="1CEC1FB7">
        <w:rPr>
          <w:rFonts w:cs="Arial"/>
          <w:sz w:val="18"/>
          <w:szCs w:val="18"/>
        </w:rPr>
        <w:t>Realising the Ambition</w:t>
      </w:r>
      <w:r w:rsidR="1CEC1FB7" w:rsidRPr="1CEC1FB7">
        <w:rPr>
          <w:rFonts w:cs="Arial"/>
          <w:sz w:val="18"/>
          <w:szCs w:val="18"/>
        </w:rPr>
        <w:t xml:space="preserve"> </w:t>
      </w:r>
    </w:p>
    <w:p w14:paraId="03B9088C" w14:textId="3BF9EEF7" w:rsidR="001B6EA2" w:rsidRPr="002110DB" w:rsidRDefault="001B6EA2" w:rsidP="1CEC1FB7">
      <w:pPr>
        <w:rPr>
          <w:rFonts w:cs="Arial"/>
          <w:sz w:val="18"/>
          <w:szCs w:val="18"/>
        </w:rPr>
      </w:pPr>
      <w:r w:rsidRPr="1CEC1FB7">
        <w:rPr>
          <w:rFonts w:cs="Arial"/>
          <w:sz w:val="18"/>
          <w:szCs w:val="18"/>
        </w:rPr>
        <w:t>Developing Scotland’s Young Workforce</w:t>
      </w:r>
    </w:p>
    <w:p w14:paraId="44E2C689" w14:textId="77777777" w:rsidR="001B6EA2" w:rsidRPr="002110DB" w:rsidRDefault="001B6EA2" w:rsidP="001B6EA2">
      <w:pPr>
        <w:rPr>
          <w:rFonts w:cs="Arial"/>
          <w:sz w:val="18"/>
          <w:szCs w:val="18"/>
        </w:rPr>
      </w:pPr>
      <w:r w:rsidRPr="002110DB">
        <w:rPr>
          <w:rFonts w:cs="Arial"/>
          <w:sz w:val="18"/>
          <w:szCs w:val="18"/>
        </w:rPr>
        <w:t>Child Protection Procedures</w:t>
      </w:r>
    </w:p>
    <w:p w14:paraId="025009D9" w14:textId="77777777" w:rsidR="001B6EA2" w:rsidRPr="002110DB" w:rsidRDefault="001B6EA2" w:rsidP="001B6EA2">
      <w:pPr>
        <w:rPr>
          <w:rFonts w:cs="Arial"/>
          <w:sz w:val="18"/>
          <w:szCs w:val="18"/>
        </w:rPr>
      </w:pPr>
      <w:r w:rsidRPr="002110DB">
        <w:rPr>
          <w:rFonts w:cs="Arial"/>
          <w:sz w:val="18"/>
          <w:szCs w:val="18"/>
        </w:rPr>
        <w:t>GTCS professional standards and professional update 2021</w:t>
      </w:r>
    </w:p>
    <w:p w14:paraId="0E404CB9" w14:textId="77777777" w:rsidR="001B6EA2" w:rsidRPr="002110DB" w:rsidRDefault="001B6EA2" w:rsidP="001B6EA2">
      <w:pPr>
        <w:rPr>
          <w:rFonts w:cs="Arial"/>
          <w:sz w:val="18"/>
          <w:szCs w:val="18"/>
        </w:rPr>
      </w:pPr>
      <w:r w:rsidRPr="002110DB">
        <w:rPr>
          <w:rFonts w:cs="Arial"/>
          <w:sz w:val="18"/>
          <w:szCs w:val="18"/>
        </w:rPr>
        <w:t xml:space="preserve">Achieving Excellence and </w:t>
      </w:r>
      <w:r w:rsidR="00C05A2D" w:rsidRPr="002110DB">
        <w:rPr>
          <w:rFonts w:cs="Arial"/>
          <w:sz w:val="18"/>
          <w:szCs w:val="18"/>
        </w:rPr>
        <w:t>Equity</w:t>
      </w:r>
      <w:r w:rsidRPr="002110DB">
        <w:rPr>
          <w:rFonts w:cs="Arial"/>
          <w:sz w:val="18"/>
          <w:szCs w:val="18"/>
        </w:rPr>
        <w:t xml:space="preserve"> 2022:  National Improvement </w:t>
      </w:r>
      <w:r w:rsidR="00C05A2D" w:rsidRPr="002110DB">
        <w:rPr>
          <w:rFonts w:cs="Arial"/>
          <w:sz w:val="18"/>
          <w:szCs w:val="18"/>
        </w:rPr>
        <w:t>Framework</w:t>
      </w:r>
      <w:r w:rsidRPr="002110DB">
        <w:rPr>
          <w:rFonts w:cs="Arial"/>
          <w:sz w:val="18"/>
          <w:szCs w:val="18"/>
        </w:rPr>
        <w:t xml:space="preserve"> and </w:t>
      </w:r>
      <w:r w:rsidR="00C05A2D" w:rsidRPr="002110DB">
        <w:rPr>
          <w:rFonts w:cs="Arial"/>
          <w:sz w:val="18"/>
          <w:szCs w:val="18"/>
        </w:rPr>
        <w:t>Improvement</w:t>
      </w:r>
      <w:r w:rsidRPr="002110DB">
        <w:rPr>
          <w:rFonts w:cs="Arial"/>
          <w:sz w:val="18"/>
          <w:szCs w:val="18"/>
        </w:rPr>
        <w:t xml:space="preserve"> Plan</w:t>
      </w:r>
    </w:p>
    <w:p w14:paraId="601E559F" w14:textId="77777777" w:rsidR="009142C9" w:rsidRPr="002110DB" w:rsidRDefault="001B6EA2" w:rsidP="00A949D9">
      <w:pPr>
        <w:pStyle w:val="paragraph"/>
        <w:spacing w:before="0" w:beforeAutospacing="0" w:after="0" w:afterAutospacing="0"/>
        <w:textAlignment w:val="baseline"/>
        <w:rPr>
          <w:rStyle w:val="eop"/>
          <w:rFonts w:ascii="Arial" w:hAnsi="Arial" w:cs="Arial"/>
          <w:sz w:val="18"/>
          <w:szCs w:val="18"/>
        </w:rPr>
      </w:pPr>
      <w:r w:rsidRPr="002110DB">
        <w:rPr>
          <w:rStyle w:val="normaltextrun"/>
          <w:rFonts w:ascii="Arial" w:hAnsi="Arial" w:cs="Arial"/>
          <w:sz w:val="18"/>
          <w:szCs w:val="18"/>
        </w:rPr>
        <w:t>Putting Learners at the Centre: Towards a Future Vision for Scottish Education</w:t>
      </w:r>
      <w:r w:rsidRPr="002110DB">
        <w:rPr>
          <w:rStyle w:val="eop"/>
          <w:rFonts w:ascii="Arial" w:hAnsi="Arial" w:cs="Arial"/>
          <w:sz w:val="18"/>
          <w:szCs w:val="18"/>
        </w:rPr>
        <w:t xml:space="preserve">, </w:t>
      </w:r>
      <w:r w:rsidRPr="002110DB">
        <w:rPr>
          <w:rStyle w:val="normaltextrun"/>
          <w:rFonts w:ascii="Arial" w:hAnsi="Arial" w:cs="Arial"/>
          <w:sz w:val="18"/>
          <w:szCs w:val="18"/>
        </w:rPr>
        <w:t>The Ken Muir report, March 2022.</w:t>
      </w:r>
      <w:r w:rsidRPr="002110DB">
        <w:rPr>
          <w:rStyle w:val="eop"/>
          <w:rFonts w:ascii="Arial" w:hAnsi="Arial" w:cs="Arial"/>
          <w:sz w:val="18"/>
          <w:szCs w:val="18"/>
        </w:rPr>
        <w:t> </w:t>
      </w:r>
    </w:p>
    <w:p w14:paraId="1BDF7EF6" w14:textId="77777777" w:rsidR="0003409C" w:rsidRPr="002110DB" w:rsidRDefault="0003409C" w:rsidP="00A949D9">
      <w:pPr>
        <w:pStyle w:val="paragraph"/>
        <w:spacing w:before="0" w:beforeAutospacing="0" w:after="0" w:afterAutospacing="0"/>
        <w:textAlignment w:val="baseline"/>
        <w:rPr>
          <w:rStyle w:val="eop"/>
          <w:rFonts w:ascii="Arial" w:hAnsi="Arial" w:cs="Arial"/>
          <w:sz w:val="18"/>
          <w:szCs w:val="18"/>
        </w:rPr>
      </w:pPr>
      <w:r w:rsidRPr="002110DB">
        <w:rPr>
          <w:rStyle w:val="eop"/>
          <w:rFonts w:ascii="Arial" w:hAnsi="Arial" w:cs="Arial"/>
          <w:sz w:val="18"/>
          <w:szCs w:val="18"/>
        </w:rPr>
        <w:t>UNCRC</w:t>
      </w:r>
    </w:p>
    <w:p w14:paraId="1D0339B9" w14:textId="77777777" w:rsidR="00A949D9" w:rsidRDefault="00415460" w:rsidP="00A949D9">
      <w:pPr>
        <w:shd w:val="clear" w:color="auto" w:fill="FFFFFF"/>
        <w:tabs>
          <w:tab w:val="clear" w:pos="1440"/>
          <w:tab w:val="clear" w:pos="2160"/>
          <w:tab w:val="clear" w:pos="2880"/>
          <w:tab w:val="clear" w:pos="4680"/>
          <w:tab w:val="clear" w:pos="5400"/>
          <w:tab w:val="clear" w:pos="9000"/>
        </w:tabs>
        <w:spacing w:afterAutospacing="1" w:line="240" w:lineRule="auto"/>
        <w:jc w:val="left"/>
        <w:rPr>
          <w:rStyle w:val="eop"/>
          <w:rFonts w:cs="Arial"/>
          <w:color w:val="000000"/>
          <w:sz w:val="18"/>
          <w:szCs w:val="18"/>
          <w:bdr w:val="none" w:sz="0" w:space="0" w:color="auto" w:frame="1"/>
          <w:shd w:val="clear" w:color="auto" w:fill="FFFFFF"/>
          <w:lang w:eastAsia="en-GB"/>
        </w:rPr>
      </w:pPr>
      <w:r w:rsidRPr="002110DB">
        <w:rPr>
          <w:rFonts w:cs="Arial"/>
          <w:color w:val="000000"/>
          <w:sz w:val="18"/>
          <w:szCs w:val="18"/>
          <w:bdr w:val="none" w:sz="0" w:space="0" w:color="auto" w:frame="1"/>
          <w:shd w:val="clear" w:color="auto" w:fill="FFFFFF"/>
          <w:lang w:eastAsia="en-GB"/>
        </w:rPr>
        <w:t>Presumption to provide education in a mainstream setting 2019</w:t>
      </w:r>
    </w:p>
    <w:p w14:paraId="5E716D11" w14:textId="77777777" w:rsidR="00A873A6" w:rsidRPr="002110DB" w:rsidRDefault="008B1411" w:rsidP="00A949D9">
      <w:pPr>
        <w:shd w:val="clear" w:color="auto" w:fill="FFFFFF"/>
        <w:tabs>
          <w:tab w:val="clear" w:pos="1440"/>
          <w:tab w:val="clear" w:pos="2160"/>
          <w:tab w:val="clear" w:pos="2880"/>
          <w:tab w:val="clear" w:pos="4680"/>
          <w:tab w:val="clear" w:pos="5400"/>
          <w:tab w:val="clear" w:pos="9000"/>
        </w:tabs>
        <w:spacing w:afterAutospacing="1" w:line="240" w:lineRule="auto"/>
        <w:jc w:val="left"/>
        <w:rPr>
          <w:rFonts w:cs="Arial"/>
          <w:color w:val="000000"/>
          <w:sz w:val="18"/>
          <w:szCs w:val="18"/>
          <w:bdr w:val="none" w:sz="0" w:space="0" w:color="auto" w:frame="1"/>
          <w:shd w:val="clear" w:color="auto" w:fill="FFFFFF"/>
          <w:lang w:eastAsia="en-GB"/>
        </w:rPr>
      </w:pPr>
      <w:r w:rsidRPr="002110DB">
        <w:rPr>
          <w:rFonts w:cs="Arial"/>
          <w:color w:val="000000"/>
          <w:sz w:val="18"/>
          <w:szCs w:val="18"/>
          <w:bdr w:val="none" w:sz="0" w:space="0" w:color="auto" w:frame="1"/>
          <w:shd w:val="clear" w:color="auto" w:fill="FFFFFF"/>
          <w:lang w:eastAsia="en-GB"/>
        </w:rPr>
        <w:t>Support for Learning: All our Children and All their Potential (ASL Review) 2020</w:t>
      </w:r>
    </w:p>
    <w:p w14:paraId="55D6FFEE" w14:textId="10673BDA" w:rsidR="001B6EA2" w:rsidRDefault="00E573E2" w:rsidP="009142C9">
      <w:pPr>
        <w:pStyle w:val="paragraph"/>
        <w:spacing w:before="0" w:beforeAutospacing="0" w:after="0" w:afterAutospacing="0"/>
        <w:textAlignment w:val="baseline"/>
        <w:rPr>
          <w:rFonts w:ascii="Arial" w:hAnsi="Arial" w:cs="Arial"/>
          <w:iCs/>
          <w:sz w:val="32"/>
          <w:szCs w:val="32"/>
        </w:rPr>
      </w:pPr>
      <w:r w:rsidRPr="009142C9">
        <w:rPr>
          <w:rFonts w:ascii="Arial" w:hAnsi="Arial" w:cs="Arial"/>
          <w:iCs/>
          <w:sz w:val="32"/>
          <w:szCs w:val="32"/>
        </w:rPr>
        <w:lastRenderedPageBreak/>
        <w:t xml:space="preserve">Vision, </w:t>
      </w:r>
      <w:r w:rsidR="001B6EA2" w:rsidRPr="009142C9">
        <w:rPr>
          <w:rFonts w:ascii="Arial" w:hAnsi="Arial" w:cs="Arial"/>
          <w:iCs/>
          <w:sz w:val="32"/>
          <w:szCs w:val="32"/>
        </w:rPr>
        <w:t xml:space="preserve">Values </w:t>
      </w:r>
      <w:r w:rsidRPr="009142C9">
        <w:rPr>
          <w:rFonts w:ascii="Arial" w:hAnsi="Arial" w:cs="Arial"/>
          <w:iCs/>
          <w:sz w:val="32"/>
          <w:szCs w:val="32"/>
        </w:rPr>
        <w:t>and Aims</w:t>
      </w:r>
      <w:r w:rsidR="006B39EB">
        <w:rPr>
          <w:rFonts w:ascii="Arial" w:hAnsi="Arial" w:cs="Arial"/>
          <w:iCs/>
          <w:sz w:val="32"/>
          <w:szCs w:val="32"/>
        </w:rPr>
        <w:t>:</w:t>
      </w:r>
    </w:p>
    <w:p w14:paraId="636FD889" w14:textId="77777777" w:rsidR="006B39EB" w:rsidRPr="009142C9" w:rsidRDefault="006B39EB" w:rsidP="009142C9">
      <w:pPr>
        <w:pStyle w:val="paragraph"/>
        <w:spacing w:before="0" w:beforeAutospacing="0" w:after="0" w:afterAutospacing="0"/>
        <w:textAlignment w:val="baseline"/>
        <w:rPr>
          <w:rFonts w:ascii="Arial" w:hAnsi="Arial" w:cs="Arial"/>
          <w:sz w:val="20"/>
          <w:szCs w:val="20"/>
        </w:rPr>
      </w:pPr>
    </w:p>
    <w:p w14:paraId="5196063F" w14:textId="48CC9C36" w:rsidR="006B39EB" w:rsidRPr="00154840" w:rsidRDefault="006B39EB" w:rsidP="006B39EB">
      <w:pPr>
        <w:spacing w:line="240" w:lineRule="auto"/>
        <w:rPr>
          <w:rFonts w:ascii="SassoonCRInfant" w:hAnsi="SassoonCRInfant" w:cs="Arial"/>
          <w:b/>
          <w:color w:val="000000"/>
          <w:sz w:val="22"/>
          <w:szCs w:val="22"/>
        </w:rPr>
      </w:pPr>
      <w:r w:rsidRPr="00154840">
        <w:rPr>
          <w:rFonts w:ascii="SassoonCRInfant" w:hAnsi="SassoonCRInfant" w:cs="Arial"/>
          <w:color w:val="000000"/>
          <w:sz w:val="22"/>
          <w:szCs w:val="22"/>
        </w:rPr>
        <w:t>Our vision for Harrysmuir is “</w:t>
      </w:r>
      <w:r w:rsidRPr="00154840">
        <w:rPr>
          <w:rFonts w:ascii="SassoonCRInfant" w:hAnsi="SassoonCRInfant" w:cs="Arial"/>
          <w:b/>
          <w:color w:val="000000"/>
          <w:sz w:val="22"/>
          <w:szCs w:val="22"/>
        </w:rPr>
        <w:t>where the magic happens!”</w:t>
      </w:r>
      <w:r w:rsidRPr="00154840">
        <w:rPr>
          <w:rFonts w:ascii="SassoonCRInfant" w:hAnsi="SassoonCRInfant" w:cs="Arial"/>
          <w:color w:val="000000"/>
          <w:sz w:val="22"/>
          <w:szCs w:val="22"/>
        </w:rPr>
        <w:t xml:space="preserve"> and through this, we endeavour to provide motivating, aspirational education</w:t>
      </w:r>
      <w:r w:rsidRPr="00D814D8">
        <w:rPr>
          <w:rFonts w:ascii="SassoonCRInfant" w:hAnsi="SassoonCRInfant" w:cs="Arial"/>
          <w:color w:val="000000"/>
          <w:sz w:val="22"/>
          <w:szCs w:val="22"/>
        </w:rPr>
        <w:t>al</w:t>
      </w:r>
      <w:r w:rsidRPr="00154840">
        <w:rPr>
          <w:rFonts w:ascii="SassoonCRInfant" w:hAnsi="SassoonCRInfant" w:cs="Arial"/>
          <w:color w:val="000000"/>
          <w:sz w:val="22"/>
          <w:szCs w:val="22"/>
        </w:rPr>
        <w:t xml:space="preserve"> of the highest quality for all children, within an ethos of mutual respect. We seek to uphold the rights of all children and to meet their educational, personal and spiritual needs, which will enable them to be successful l</w:t>
      </w:r>
      <w:r w:rsidR="00154840">
        <w:rPr>
          <w:rFonts w:ascii="SassoonCRInfant" w:hAnsi="SassoonCRInfant" w:cs="Arial"/>
          <w:color w:val="000000"/>
          <w:sz w:val="22"/>
          <w:szCs w:val="22"/>
        </w:rPr>
        <w:t xml:space="preserve">earners, confident individuals, </w:t>
      </w:r>
      <w:r w:rsidRPr="00154840">
        <w:rPr>
          <w:rFonts w:ascii="SassoonCRInfant" w:hAnsi="SassoonCRInfant" w:cs="Arial"/>
          <w:color w:val="000000"/>
          <w:sz w:val="22"/>
          <w:szCs w:val="22"/>
        </w:rPr>
        <w:t>responsible citizens</w:t>
      </w:r>
      <w:r w:rsidR="00863C75">
        <w:rPr>
          <w:rFonts w:ascii="SassoonCRInfant" w:hAnsi="SassoonCRInfant" w:cs="Arial"/>
          <w:color w:val="000000"/>
          <w:sz w:val="22"/>
          <w:szCs w:val="22"/>
        </w:rPr>
        <w:t>,</w:t>
      </w:r>
      <w:r w:rsidRPr="00154840">
        <w:rPr>
          <w:rFonts w:ascii="SassoonCRInfant" w:hAnsi="SassoonCRInfant" w:cs="Arial"/>
          <w:color w:val="000000"/>
          <w:sz w:val="22"/>
          <w:szCs w:val="22"/>
        </w:rPr>
        <w:t xml:space="preserve"> and to make an effective contribution to society in their present and future lives. We have a strong commitment to ensuring </w:t>
      </w:r>
      <w:r w:rsidRPr="00863C75">
        <w:rPr>
          <w:rFonts w:ascii="SassoonCRInfant" w:hAnsi="SassoonCRInfant" w:cs="Arial"/>
          <w:b/>
          <w:color w:val="000000"/>
          <w:sz w:val="22"/>
          <w:szCs w:val="22"/>
        </w:rPr>
        <w:t>excellence</w:t>
      </w:r>
      <w:r w:rsidRPr="00154840">
        <w:rPr>
          <w:rFonts w:ascii="SassoonCRInfant" w:hAnsi="SassoonCRInfant" w:cs="Arial"/>
          <w:color w:val="000000"/>
          <w:sz w:val="22"/>
          <w:szCs w:val="22"/>
        </w:rPr>
        <w:t xml:space="preserve"> and </w:t>
      </w:r>
      <w:r w:rsidRPr="00863C75">
        <w:rPr>
          <w:rFonts w:ascii="SassoonCRInfant" w:hAnsi="SassoonCRInfant" w:cs="Arial"/>
          <w:b/>
          <w:color w:val="000000"/>
          <w:sz w:val="22"/>
          <w:szCs w:val="22"/>
        </w:rPr>
        <w:t>equity</w:t>
      </w:r>
      <w:r w:rsidRPr="00154840">
        <w:rPr>
          <w:rFonts w:ascii="SassoonCRInfant" w:hAnsi="SassoonCRInfant" w:cs="Arial"/>
          <w:color w:val="000000"/>
          <w:sz w:val="22"/>
          <w:szCs w:val="22"/>
        </w:rPr>
        <w:t xml:space="preserve"> for all our pupils and believe that everyone has the capacity to realise their full potential and to succeed. Our 5 core values sit firmly at the centre of what we want for all of our children: the desire for them to show </w:t>
      </w:r>
      <w:r w:rsidRPr="00154840">
        <w:rPr>
          <w:rFonts w:ascii="SassoonCRInfant" w:hAnsi="SassoonCRInfant" w:cs="Arial"/>
          <w:b/>
          <w:color w:val="000000"/>
          <w:sz w:val="22"/>
          <w:szCs w:val="22"/>
        </w:rPr>
        <w:t>Determination</w:t>
      </w:r>
      <w:r w:rsidRPr="00154840">
        <w:rPr>
          <w:rFonts w:ascii="SassoonCRInfant" w:hAnsi="SassoonCRInfant" w:cs="Arial"/>
          <w:color w:val="000000"/>
          <w:sz w:val="22"/>
          <w:szCs w:val="22"/>
        </w:rPr>
        <w:t xml:space="preserve"> in their learning, </w:t>
      </w:r>
      <w:r w:rsidRPr="00154840">
        <w:rPr>
          <w:rFonts w:ascii="SassoonCRInfant" w:hAnsi="SassoonCRInfant" w:cs="Arial"/>
          <w:b/>
          <w:color w:val="000000"/>
          <w:sz w:val="22"/>
          <w:szCs w:val="22"/>
        </w:rPr>
        <w:t>Kindness</w:t>
      </w:r>
      <w:r w:rsidRPr="00154840">
        <w:rPr>
          <w:rFonts w:ascii="SassoonCRInfant" w:hAnsi="SassoonCRInfant" w:cs="Arial"/>
          <w:color w:val="000000"/>
          <w:sz w:val="22"/>
          <w:szCs w:val="22"/>
        </w:rPr>
        <w:t xml:space="preserve"> and </w:t>
      </w:r>
      <w:r w:rsidRPr="00154840">
        <w:rPr>
          <w:rFonts w:ascii="SassoonCRInfant" w:hAnsi="SassoonCRInfant" w:cs="Arial"/>
          <w:b/>
          <w:color w:val="000000"/>
          <w:sz w:val="22"/>
          <w:szCs w:val="22"/>
        </w:rPr>
        <w:t>Respect</w:t>
      </w:r>
      <w:r w:rsidRPr="00154840">
        <w:rPr>
          <w:rFonts w:ascii="SassoonCRInfant" w:hAnsi="SassoonCRInfant" w:cs="Arial"/>
          <w:color w:val="000000"/>
          <w:sz w:val="22"/>
          <w:szCs w:val="22"/>
        </w:rPr>
        <w:t xml:space="preserve"> for others whilst taking </w:t>
      </w:r>
      <w:r w:rsidRPr="00154840">
        <w:rPr>
          <w:rFonts w:ascii="SassoonCRInfant" w:hAnsi="SassoonCRInfant" w:cs="Arial"/>
          <w:b/>
          <w:color w:val="000000"/>
          <w:sz w:val="22"/>
          <w:szCs w:val="22"/>
        </w:rPr>
        <w:t>Responsibility</w:t>
      </w:r>
      <w:r w:rsidRPr="00154840">
        <w:rPr>
          <w:rFonts w:ascii="SassoonCRInfant" w:hAnsi="SassoonCRInfant" w:cs="Arial"/>
          <w:color w:val="000000"/>
          <w:sz w:val="22"/>
          <w:szCs w:val="22"/>
        </w:rPr>
        <w:t xml:space="preserve"> for their own actions, to enable them to make positive choices, which</w:t>
      </w:r>
      <w:r w:rsidR="00D814D8">
        <w:rPr>
          <w:rFonts w:ascii="SassoonCRInfant" w:hAnsi="SassoonCRInfant" w:cs="Arial"/>
          <w:color w:val="000000"/>
          <w:sz w:val="22"/>
          <w:szCs w:val="22"/>
        </w:rPr>
        <w:t xml:space="preserve"> will</w:t>
      </w:r>
      <w:r w:rsidRPr="00154840">
        <w:rPr>
          <w:rFonts w:ascii="SassoonCRInfant" w:hAnsi="SassoonCRInfant" w:cs="Arial"/>
          <w:color w:val="000000"/>
          <w:sz w:val="22"/>
          <w:szCs w:val="22"/>
        </w:rPr>
        <w:t xml:space="preserve"> lead to their own success and </w:t>
      </w:r>
      <w:r w:rsidRPr="00154840">
        <w:rPr>
          <w:rFonts w:ascii="SassoonCRInfant" w:hAnsi="SassoonCRInfant" w:cs="Arial"/>
          <w:b/>
          <w:color w:val="000000"/>
          <w:sz w:val="22"/>
          <w:szCs w:val="22"/>
        </w:rPr>
        <w:t xml:space="preserve">Happiness. </w:t>
      </w:r>
    </w:p>
    <w:p w14:paraId="38AAFF11" w14:textId="13080D5D" w:rsidR="006B39EB" w:rsidRDefault="006B39EB" w:rsidP="006B39EB">
      <w:pPr>
        <w:spacing w:line="240" w:lineRule="auto"/>
        <w:rPr>
          <w:rFonts w:ascii="SassoonCRInfant" w:hAnsi="SassoonCRInfant" w:cs="Arial"/>
          <w:b/>
          <w:color w:val="000000"/>
          <w:sz w:val="21"/>
        </w:rPr>
      </w:pPr>
    </w:p>
    <w:p w14:paraId="36F568A0" w14:textId="59F6B470" w:rsidR="006B39EB" w:rsidRDefault="006B39EB" w:rsidP="006B39EB">
      <w:pPr>
        <w:spacing w:line="240" w:lineRule="auto"/>
        <w:jc w:val="center"/>
        <w:rPr>
          <w:rFonts w:ascii="SassoonCRInfant" w:hAnsi="SassoonCRInfant" w:cs="Arial"/>
          <w:b/>
          <w:szCs w:val="24"/>
        </w:rPr>
      </w:pPr>
      <w:r>
        <w:rPr>
          <w:rFonts w:ascii="SassoonCRInfant" w:hAnsi="SassoonCRInfant" w:cs="Arial"/>
          <w:b/>
          <w:noProof/>
          <w:szCs w:val="24"/>
          <w:lang w:eastAsia="en-GB"/>
        </w:rPr>
        <w:drawing>
          <wp:inline distT="0" distB="0" distL="0" distR="0" wp14:anchorId="68751283" wp14:editId="3FA09546">
            <wp:extent cx="2139288" cy="259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Values.png"/>
                    <pic:cNvPicPr/>
                  </pic:nvPicPr>
                  <pic:blipFill>
                    <a:blip r:embed="rId16">
                      <a:extLst>
                        <a:ext uri="{28A0092B-C50C-407E-A947-70E740481C1C}">
                          <a14:useLocalDpi xmlns:a14="http://schemas.microsoft.com/office/drawing/2010/main" val="0"/>
                        </a:ext>
                      </a:extLst>
                    </a:blip>
                    <a:stretch>
                      <a:fillRect/>
                    </a:stretch>
                  </pic:blipFill>
                  <pic:spPr>
                    <a:xfrm>
                      <a:off x="0" y="0"/>
                      <a:ext cx="2156648" cy="2611824"/>
                    </a:xfrm>
                    <a:prstGeom prst="rect">
                      <a:avLst/>
                    </a:prstGeom>
                  </pic:spPr>
                </pic:pic>
              </a:graphicData>
            </a:graphic>
          </wp:inline>
        </w:drawing>
      </w:r>
    </w:p>
    <w:p w14:paraId="5FBC0DDA" w14:textId="0BF77048" w:rsidR="00E573E2" w:rsidRPr="00E573E2" w:rsidRDefault="00E573E2" w:rsidP="001B6EA2">
      <w:pPr>
        <w:tabs>
          <w:tab w:val="clear" w:pos="5400"/>
          <w:tab w:val="left" w:pos="5397"/>
        </w:tabs>
        <w:rPr>
          <w:rFonts w:cs="Arial"/>
          <w:i/>
          <w:iCs/>
          <w:sz w:val="20"/>
        </w:rPr>
      </w:pPr>
    </w:p>
    <w:p w14:paraId="049F31CB" w14:textId="77777777" w:rsidR="00E573E2" w:rsidRDefault="00E573E2" w:rsidP="001B6EA2">
      <w:pPr>
        <w:tabs>
          <w:tab w:val="clear" w:pos="5400"/>
          <w:tab w:val="left" w:pos="5397"/>
        </w:tabs>
        <w:rPr>
          <w:rFonts w:cs="Arial"/>
          <w:i/>
          <w:iCs/>
          <w:sz w:val="32"/>
          <w:szCs w:val="32"/>
        </w:rPr>
      </w:pPr>
    </w:p>
    <w:p w14:paraId="62486C05" w14:textId="77777777" w:rsidR="00B92FB1" w:rsidRDefault="00B92FB1" w:rsidP="001B6EA2">
      <w:pPr>
        <w:tabs>
          <w:tab w:val="left" w:pos="5670"/>
        </w:tabs>
        <w:rPr>
          <w:rFonts w:cs="Arial"/>
          <w:i/>
          <w:iCs/>
          <w:sz w:val="32"/>
          <w:szCs w:val="32"/>
        </w:rPr>
      </w:pPr>
    </w:p>
    <w:p w14:paraId="4101652C" w14:textId="77777777" w:rsidR="00E573E2" w:rsidRDefault="00E573E2" w:rsidP="001B6EA2">
      <w:pPr>
        <w:tabs>
          <w:tab w:val="left" w:pos="5670"/>
        </w:tabs>
        <w:rPr>
          <w:rFonts w:cs="Arial"/>
          <w:i/>
          <w:iCs/>
          <w:sz w:val="32"/>
          <w:szCs w:val="32"/>
        </w:rPr>
      </w:pPr>
    </w:p>
    <w:p w14:paraId="4B99056E" w14:textId="77777777" w:rsidR="00E573E2" w:rsidRDefault="00E573E2" w:rsidP="001B6EA2">
      <w:pPr>
        <w:tabs>
          <w:tab w:val="left" w:pos="5670"/>
        </w:tabs>
        <w:rPr>
          <w:rFonts w:cs="Arial"/>
          <w:i/>
          <w:iCs/>
          <w:sz w:val="32"/>
          <w:szCs w:val="32"/>
        </w:rPr>
      </w:pPr>
    </w:p>
    <w:p w14:paraId="1299C43A" w14:textId="77777777" w:rsidR="00E573E2" w:rsidRDefault="00E573E2" w:rsidP="001B6EA2">
      <w:pPr>
        <w:tabs>
          <w:tab w:val="left" w:pos="5670"/>
        </w:tabs>
        <w:rPr>
          <w:rFonts w:cs="Arial"/>
          <w:i/>
          <w:iCs/>
          <w:sz w:val="32"/>
          <w:szCs w:val="32"/>
        </w:rPr>
      </w:pPr>
    </w:p>
    <w:p w14:paraId="4DDBEF00" w14:textId="77777777" w:rsidR="00E573E2" w:rsidRDefault="00E573E2" w:rsidP="001B6EA2">
      <w:pPr>
        <w:tabs>
          <w:tab w:val="left" w:pos="5670"/>
        </w:tabs>
        <w:rPr>
          <w:rFonts w:cs="Arial"/>
          <w:i/>
          <w:iCs/>
          <w:sz w:val="32"/>
          <w:szCs w:val="32"/>
        </w:rPr>
      </w:pPr>
    </w:p>
    <w:p w14:paraId="1B4FA034" w14:textId="77777777" w:rsidR="00154840" w:rsidRDefault="00154840" w:rsidP="0069493E">
      <w:pPr>
        <w:rPr>
          <w:rFonts w:ascii="SassoonCRInfant" w:hAnsi="SassoonCRInfant" w:cs="Arial"/>
          <w:b/>
          <w:bCs/>
          <w:color w:val="000000" w:themeColor="text1"/>
          <w:sz w:val="22"/>
          <w:szCs w:val="22"/>
        </w:rPr>
      </w:pPr>
    </w:p>
    <w:p w14:paraId="09E8B247" w14:textId="58C1B24C" w:rsidR="00154840" w:rsidRDefault="0069493E" w:rsidP="0069493E">
      <w:pPr>
        <w:rPr>
          <w:rFonts w:ascii="SassoonCRInfant" w:hAnsi="SassoonCRInfant" w:cs="Arial"/>
          <w:b/>
          <w:bCs/>
          <w:color w:val="000000" w:themeColor="text1"/>
          <w:sz w:val="22"/>
          <w:szCs w:val="22"/>
        </w:rPr>
      </w:pPr>
      <w:r w:rsidRPr="00154840">
        <w:rPr>
          <w:rFonts w:ascii="SassoonCRInfant" w:hAnsi="SassoonCRInfant" w:cs="Arial"/>
          <w:b/>
          <w:bCs/>
          <w:color w:val="000000" w:themeColor="text1"/>
          <w:sz w:val="22"/>
          <w:szCs w:val="22"/>
        </w:rPr>
        <w:t>Harry</w:t>
      </w:r>
      <w:r w:rsidR="00154840" w:rsidRPr="00154840">
        <w:rPr>
          <w:rFonts w:ascii="SassoonCRInfant" w:hAnsi="SassoonCRInfant" w:cs="Arial"/>
          <w:b/>
          <w:bCs/>
          <w:color w:val="000000" w:themeColor="text1"/>
          <w:sz w:val="22"/>
          <w:szCs w:val="22"/>
        </w:rPr>
        <w:t>s</w:t>
      </w:r>
      <w:r w:rsidRPr="00154840">
        <w:rPr>
          <w:rFonts w:ascii="SassoonCRInfant" w:hAnsi="SassoonCRInfant" w:cs="Arial"/>
          <w:b/>
          <w:bCs/>
          <w:color w:val="000000" w:themeColor="text1"/>
          <w:sz w:val="22"/>
          <w:szCs w:val="22"/>
        </w:rPr>
        <w:t xml:space="preserve">muir’s Curriculum for Excellence in the Recovery Phase - Curriculum Rationale </w:t>
      </w:r>
      <w:r w:rsidRPr="00154840">
        <w:rPr>
          <w:rFonts w:ascii="SassoonCRInfant" w:hAnsi="SassoonCRInfant" w:cs="Arial"/>
          <w:sz w:val="22"/>
          <w:szCs w:val="22"/>
        </w:rPr>
        <w:t>can be accessed on the school website</w:t>
      </w:r>
      <w:r w:rsidRPr="00154840">
        <w:rPr>
          <w:rFonts w:ascii="SassoonCRInfant" w:hAnsi="SassoonCRInfant" w:cs="Arial"/>
          <w:b/>
          <w:bCs/>
          <w:color w:val="000000" w:themeColor="text1"/>
          <w:sz w:val="22"/>
          <w:szCs w:val="22"/>
        </w:rPr>
        <w:t xml:space="preserve"> - </w:t>
      </w:r>
    </w:p>
    <w:p w14:paraId="19E1EB6C" w14:textId="77777777" w:rsidR="00154840" w:rsidRPr="00154840" w:rsidRDefault="00154840" w:rsidP="0069493E">
      <w:pPr>
        <w:rPr>
          <w:rFonts w:ascii="SassoonCRInfant" w:hAnsi="SassoonCRInfant" w:cs="Arial"/>
          <w:b/>
          <w:bCs/>
          <w:color w:val="000000" w:themeColor="text1"/>
          <w:sz w:val="22"/>
          <w:szCs w:val="22"/>
        </w:rPr>
      </w:pPr>
    </w:p>
    <w:p w14:paraId="1446E1AD" w14:textId="0BF67B66" w:rsidR="00E573E2" w:rsidRPr="00154840" w:rsidRDefault="0069493E" w:rsidP="0069493E">
      <w:pPr>
        <w:rPr>
          <w:rFonts w:cs="Arial"/>
          <w:i/>
          <w:iCs/>
          <w:color w:val="4472C4" w:themeColor="accent1"/>
          <w:sz w:val="22"/>
          <w:szCs w:val="22"/>
          <w:u w:val="single"/>
          <w:lang w:eastAsia="en-GB"/>
        </w:rPr>
      </w:pPr>
      <w:r w:rsidRPr="00154840">
        <w:rPr>
          <w:color w:val="4472C4" w:themeColor="accent1"/>
          <w:sz w:val="22"/>
          <w:szCs w:val="22"/>
          <w:u w:val="single"/>
        </w:rPr>
        <w:t>https://harrysmuirprimary.westlothian.org.uk/article/15284/School-Documents</w:t>
      </w:r>
      <w:r w:rsidRPr="00154840">
        <w:rPr>
          <w:color w:val="4472C4" w:themeColor="accent1"/>
          <w:sz w:val="22"/>
          <w:szCs w:val="22"/>
          <w:u w:val="single"/>
        </w:rPr>
        <w:tab/>
      </w:r>
    </w:p>
    <w:p w14:paraId="3195D324" w14:textId="66944BBC" w:rsidR="001B6EA2" w:rsidRPr="00154840" w:rsidRDefault="001B6EA2" w:rsidP="002110DB">
      <w:pPr>
        <w:pStyle w:val="NormalWeb"/>
        <w:spacing w:after="160" w:line="254" w:lineRule="auto"/>
        <w:rPr>
          <w:rFonts w:ascii="Arial" w:hAnsi="Arial" w:cs="Arial"/>
          <w:sz w:val="22"/>
          <w:szCs w:val="22"/>
          <w:u w:val="single"/>
        </w:rPr>
      </w:pPr>
      <w:r w:rsidRPr="00154840">
        <w:rPr>
          <w:rFonts w:ascii="Arial" w:hAnsi="Arial" w:cs="Arial"/>
          <w:b/>
          <w:bCs/>
          <w:sz w:val="22"/>
          <w:szCs w:val="22"/>
          <w:u w:val="single"/>
        </w:rPr>
        <w:t>Contextual Data Analysis and Rationale for 202</w:t>
      </w:r>
      <w:r w:rsidR="00B92FB1" w:rsidRPr="00154840">
        <w:rPr>
          <w:rFonts w:ascii="Arial" w:hAnsi="Arial" w:cs="Arial"/>
          <w:b/>
          <w:bCs/>
          <w:sz w:val="22"/>
          <w:szCs w:val="22"/>
          <w:u w:val="single"/>
        </w:rPr>
        <w:t>2</w:t>
      </w:r>
      <w:r w:rsidRPr="00154840">
        <w:rPr>
          <w:rFonts w:ascii="Arial" w:hAnsi="Arial" w:cs="Arial"/>
          <w:b/>
          <w:bCs/>
          <w:sz w:val="22"/>
          <w:szCs w:val="22"/>
          <w:u w:val="single"/>
        </w:rPr>
        <w:t>/2</w:t>
      </w:r>
      <w:r w:rsidR="00B92FB1" w:rsidRPr="00154840">
        <w:rPr>
          <w:rFonts w:ascii="Arial" w:hAnsi="Arial" w:cs="Arial"/>
          <w:b/>
          <w:bCs/>
          <w:sz w:val="22"/>
          <w:szCs w:val="22"/>
          <w:u w:val="single"/>
        </w:rPr>
        <w:t>3</w:t>
      </w:r>
      <w:r w:rsidRPr="00154840">
        <w:rPr>
          <w:rFonts w:ascii="Arial" w:hAnsi="Arial" w:cs="Arial"/>
          <w:b/>
          <w:bCs/>
          <w:sz w:val="22"/>
          <w:szCs w:val="22"/>
          <w:u w:val="single"/>
        </w:rPr>
        <w:t xml:space="preserve"> School Improvement Plan (maximum one side A4</w:t>
      </w:r>
      <w:r w:rsidR="002110DB" w:rsidRPr="00154840">
        <w:rPr>
          <w:rFonts w:ascii="Arial" w:hAnsi="Arial" w:cs="Arial"/>
          <w:b/>
          <w:bCs/>
          <w:sz w:val="22"/>
          <w:szCs w:val="22"/>
          <w:u w:val="single"/>
        </w:rPr>
        <w:t>)</w:t>
      </w:r>
    </w:p>
    <w:p w14:paraId="4696ECF3" w14:textId="54850D7A" w:rsidR="001B6EA2" w:rsidRDefault="001B6EA2" w:rsidP="001B6EA2">
      <w:pPr>
        <w:pStyle w:val="ListParagraph"/>
        <w:numPr>
          <w:ilvl w:val="0"/>
          <w:numId w:val="23"/>
        </w:numPr>
        <w:ind w:left="426" w:hanging="426"/>
        <w:rPr>
          <w:rFonts w:ascii="Arial" w:eastAsia="Arial" w:hAnsi="Arial" w:cs="Arial"/>
          <w:b/>
          <w:bCs/>
          <w:color w:val="000000"/>
          <w:sz w:val="22"/>
          <w:szCs w:val="22"/>
        </w:rPr>
      </w:pPr>
      <w:r w:rsidRPr="002110DB">
        <w:rPr>
          <w:rFonts w:ascii="Arial" w:eastAsia="Arial" w:hAnsi="Arial" w:cs="Arial"/>
          <w:b/>
          <w:bCs/>
          <w:color w:val="000000"/>
          <w:sz w:val="22"/>
          <w:szCs w:val="22"/>
        </w:rPr>
        <w:t>Background - The context for the learners in your school</w:t>
      </w:r>
      <w:r w:rsidR="00805021">
        <w:rPr>
          <w:rFonts w:ascii="Arial" w:eastAsia="Arial" w:hAnsi="Arial" w:cs="Arial"/>
          <w:b/>
          <w:bCs/>
          <w:color w:val="000000"/>
          <w:sz w:val="22"/>
          <w:szCs w:val="22"/>
        </w:rPr>
        <w:t>:</w:t>
      </w:r>
    </w:p>
    <w:p w14:paraId="0F62D16C" w14:textId="064F2B2D" w:rsidR="00805021" w:rsidRDefault="00805021" w:rsidP="00805021">
      <w:pPr>
        <w:rPr>
          <w:rFonts w:eastAsia="Arial" w:cs="Arial"/>
          <w:b/>
          <w:bCs/>
          <w:color w:val="000000"/>
          <w:sz w:val="22"/>
          <w:szCs w:val="22"/>
        </w:rPr>
      </w:pPr>
    </w:p>
    <w:p w14:paraId="4D357F7E" w14:textId="079E38E5" w:rsidR="00805021" w:rsidRPr="00154840" w:rsidRDefault="00805021" w:rsidP="00805021">
      <w:pPr>
        <w:pStyle w:val="ListParagraph"/>
        <w:ind w:left="0"/>
        <w:rPr>
          <w:rFonts w:ascii="SassoonCRInfant" w:hAnsi="SassoonCRInfant" w:cs="Arial"/>
          <w:sz w:val="20"/>
        </w:rPr>
      </w:pPr>
      <w:r w:rsidRPr="00154840">
        <w:rPr>
          <w:rFonts w:ascii="SassoonCRInfant" w:hAnsi="SassoonCRInfant" w:cs="Arial"/>
          <w:sz w:val="20"/>
        </w:rPr>
        <w:t>Harrysmuir Primary School is part of Harrysmuir Learning Community</w:t>
      </w:r>
      <w:r w:rsidR="00D814D8">
        <w:rPr>
          <w:rFonts w:ascii="SassoonCRInfant" w:hAnsi="SassoonCRInfant" w:cs="Arial"/>
          <w:sz w:val="20"/>
        </w:rPr>
        <w:t>,</w:t>
      </w:r>
      <w:r w:rsidRPr="00154840">
        <w:rPr>
          <w:rFonts w:ascii="SassoonCRInfant" w:hAnsi="SassoonCRInfant" w:cs="Arial"/>
          <w:sz w:val="20"/>
        </w:rPr>
        <w:t xml:space="preserve"> </w:t>
      </w:r>
      <w:r w:rsidRPr="00D814D8">
        <w:rPr>
          <w:rFonts w:ascii="SassoonCRInfant" w:hAnsi="SassoonCRInfant" w:cs="Arial"/>
          <w:sz w:val="20"/>
        </w:rPr>
        <w:t xml:space="preserve">which also </w:t>
      </w:r>
      <w:r w:rsidRPr="00154840">
        <w:rPr>
          <w:rFonts w:ascii="SassoonCRInfant" w:hAnsi="SassoonCRInfant" w:cs="Arial"/>
          <w:sz w:val="20"/>
        </w:rPr>
        <w:t xml:space="preserve">includes, Inveralmond Early Years Centre (IEYC) and Ladywell Nursery School (LNS).   Harrysmuir Primary </w:t>
      </w:r>
      <w:r w:rsidR="00D968CF" w:rsidRPr="00154840">
        <w:rPr>
          <w:rFonts w:ascii="SassoonCRInfant" w:hAnsi="SassoonCRInfant" w:cs="Arial"/>
          <w:sz w:val="20"/>
        </w:rPr>
        <w:t>School has a current roll of 388</w:t>
      </w:r>
      <w:r w:rsidRPr="00154840">
        <w:rPr>
          <w:rFonts w:ascii="SassoonCRInfant" w:hAnsi="SassoonCRInfant" w:cs="Arial"/>
          <w:sz w:val="20"/>
        </w:rPr>
        <w:t xml:space="preserve"> and a FME entitlement of around 40%.  88% of our children in the school live within quintiles 1 &amp; 2 whilst only 8% live in quintiles 4 &amp; 5.  Across the school as a whole, there is generally an equal gender balance however this varies from class to class. We currently have 15 classes, with one composite class, a small group provision for children with ALN, and two nurture resources. </w:t>
      </w:r>
    </w:p>
    <w:p w14:paraId="332C8745" w14:textId="77777777" w:rsidR="00805021" w:rsidRPr="00154840" w:rsidRDefault="00805021" w:rsidP="00805021">
      <w:pPr>
        <w:pStyle w:val="ListParagraph"/>
        <w:ind w:left="0"/>
        <w:rPr>
          <w:rFonts w:ascii="SassoonCRInfant" w:hAnsi="SassoonCRInfant" w:cs="Arial"/>
          <w:sz w:val="20"/>
        </w:rPr>
      </w:pPr>
    </w:p>
    <w:p w14:paraId="1868D9E5" w14:textId="77777777" w:rsidR="00805021" w:rsidRPr="00154840" w:rsidRDefault="00805021" w:rsidP="00805021">
      <w:pPr>
        <w:pStyle w:val="ListParagraph"/>
        <w:ind w:left="0"/>
        <w:rPr>
          <w:rFonts w:ascii="SassoonCRInfant" w:hAnsi="SassoonCRInfant" w:cs="Arial"/>
          <w:sz w:val="20"/>
        </w:rPr>
      </w:pPr>
      <w:r w:rsidRPr="00154840">
        <w:rPr>
          <w:rFonts w:ascii="SassoonCRInfant" w:hAnsi="SassoonCRInfant" w:cs="Arial"/>
          <w:sz w:val="20"/>
        </w:rPr>
        <w:t xml:space="preserve">Our school benefits from a large senior leadership team, led by our Headteacher. We also have a wide staff team, encompassing teaching staff, pupil support workers, ELC practitioners, admin, clerical and facilities management staff. Each member of our staff team is committed to providing the very best education and care for children in our school. We are supported by a Parent Council and wider parent body, as well as a number of partner organisations, from within the local area. </w:t>
      </w:r>
    </w:p>
    <w:p w14:paraId="2637FEC5" w14:textId="77777777" w:rsidR="00805021" w:rsidRPr="00805021" w:rsidRDefault="00805021" w:rsidP="00805021">
      <w:pPr>
        <w:rPr>
          <w:rFonts w:eastAsia="Arial" w:cs="Arial"/>
          <w:b/>
          <w:bCs/>
          <w:color w:val="000000"/>
          <w:sz w:val="22"/>
          <w:szCs w:val="22"/>
        </w:rPr>
      </w:pPr>
    </w:p>
    <w:p w14:paraId="1CB1F918" w14:textId="77777777" w:rsidR="001B6EA2" w:rsidRPr="00D968CF" w:rsidRDefault="001B6EA2" w:rsidP="001B6EA2">
      <w:pPr>
        <w:pStyle w:val="ListParagraph"/>
        <w:numPr>
          <w:ilvl w:val="0"/>
          <w:numId w:val="23"/>
        </w:numPr>
        <w:ind w:left="426" w:hanging="426"/>
        <w:rPr>
          <w:b/>
          <w:bCs/>
          <w:color w:val="000000"/>
          <w:sz w:val="22"/>
          <w:szCs w:val="22"/>
        </w:rPr>
      </w:pPr>
      <w:r w:rsidRPr="00D968CF">
        <w:rPr>
          <w:rFonts w:ascii="Arial" w:eastAsia="Arial" w:hAnsi="Arial" w:cs="Arial"/>
          <w:b/>
          <w:bCs/>
          <w:color w:val="000000"/>
          <w:sz w:val="22"/>
          <w:szCs w:val="22"/>
        </w:rPr>
        <w:t xml:space="preserve">Data to identify the universal </w:t>
      </w:r>
      <w:r w:rsidR="00E573E2" w:rsidRPr="00D968CF">
        <w:rPr>
          <w:rFonts w:ascii="Arial" w:eastAsia="Arial" w:hAnsi="Arial" w:cs="Arial"/>
          <w:b/>
          <w:bCs/>
          <w:color w:val="000000"/>
          <w:sz w:val="22"/>
          <w:szCs w:val="22"/>
        </w:rPr>
        <w:t>and targeted school Improvement Plan Priorities</w:t>
      </w:r>
      <w:r w:rsidR="004D01BB" w:rsidRPr="00D968CF">
        <w:rPr>
          <w:rFonts w:ascii="Arial" w:eastAsia="Arial" w:hAnsi="Arial" w:cs="Arial"/>
          <w:b/>
          <w:bCs/>
          <w:color w:val="000000"/>
          <w:sz w:val="22"/>
          <w:szCs w:val="22"/>
        </w:rPr>
        <w:t xml:space="preserve"> </w:t>
      </w:r>
      <w:r w:rsidRPr="00D968CF">
        <w:rPr>
          <w:rFonts w:ascii="Arial" w:eastAsia="Arial" w:hAnsi="Arial" w:cs="Arial"/>
          <w:b/>
          <w:bCs/>
          <w:color w:val="000000"/>
          <w:sz w:val="22"/>
          <w:szCs w:val="22"/>
        </w:rPr>
        <w:t xml:space="preserve">(SIP) </w:t>
      </w:r>
    </w:p>
    <w:p w14:paraId="44761DE9" w14:textId="77777777" w:rsidR="007B1860" w:rsidRDefault="007B1860" w:rsidP="007B1860">
      <w:pPr>
        <w:pStyle w:val="ListParagraph"/>
        <w:ind w:left="1440"/>
        <w:rPr>
          <w:rFonts w:ascii="Arial" w:eastAsia="Arial" w:hAnsi="Arial" w:cs="Arial"/>
          <w:b/>
          <w:bCs/>
          <w:color w:val="000000"/>
          <w:sz w:val="22"/>
          <w:szCs w:val="22"/>
        </w:rPr>
      </w:pPr>
    </w:p>
    <w:p w14:paraId="0B81958F" w14:textId="076ADD6A" w:rsidR="001B6EA2" w:rsidRPr="00154840" w:rsidRDefault="00D968CF" w:rsidP="009062CF">
      <w:pPr>
        <w:rPr>
          <w:rFonts w:ascii="SassoonCRInfant" w:hAnsi="SassoonCRInfant"/>
          <w:color w:val="000000"/>
          <w:sz w:val="20"/>
        </w:rPr>
      </w:pPr>
      <w:r w:rsidRPr="00154840">
        <w:rPr>
          <w:rFonts w:ascii="SassoonCRInfant" w:eastAsia="Arial" w:hAnsi="SassoonCRInfant" w:cs="Arial"/>
          <w:color w:val="000000"/>
          <w:sz w:val="20"/>
        </w:rPr>
        <w:t>Our school roll is currently sitting at 388 pupils, distributed across 15 classes in school.  Around 51% of our total pupil roll are boys and 49% are girls. Our gender balance across school is therefore, almost equal. We have 12 care experienced/LAAC children within our school. Most of our children reside with a Decile 1-4 postcode and there is a free school meal uptake of around 40%.</w:t>
      </w:r>
      <w:r w:rsidRPr="00154840">
        <w:rPr>
          <w:rFonts w:ascii="SassoonCRInfant" w:hAnsi="SassoonCRInfant"/>
          <w:color w:val="000000"/>
          <w:sz w:val="20"/>
        </w:rPr>
        <w:t xml:space="preserve">  Around 88% of our children are in Qu</w:t>
      </w:r>
      <w:r w:rsidR="00863C75">
        <w:rPr>
          <w:rFonts w:ascii="SassoonCRInfant" w:hAnsi="SassoonCRInfant"/>
          <w:color w:val="000000"/>
          <w:sz w:val="20"/>
        </w:rPr>
        <w:t>intile 1 or Quintile</w:t>
      </w:r>
      <w:r w:rsidRPr="00154840">
        <w:rPr>
          <w:rFonts w:ascii="SassoonCRInfant" w:hAnsi="SassoonCRInfant"/>
          <w:color w:val="000000"/>
          <w:sz w:val="20"/>
        </w:rPr>
        <w:t xml:space="preserve"> 2. The school is ranked as 11 out of 68 primary schools in the authority, where number 1 is the most deprived school and number 68, the least.  The school therefore benefits from a substantia</w:t>
      </w:r>
      <w:r w:rsidRPr="00D814D8">
        <w:rPr>
          <w:rFonts w:ascii="SassoonCRInfant" w:hAnsi="SassoonCRInfant"/>
          <w:color w:val="000000"/>
          <w:sz w:val="20"/>
        </w:rPr>
        <w:t>l,</w:t>
      </w:r>
      <w:r w:rsidRPr="00154840">
        <w:rPr>
          <w:rFonts w:ascii="SassoonCRInfant" w:hAnsi="SassoonCRInfant"/>
          <w:color w:val="000000"/>
          <w:sz w:val="20"/>
        </w:rPr>
        <w:t xml:space="preserve"> pupil equity fund allocation each year. </w:t>
      </w:r>
    </w:p>
    <w:p w14:paraId="524F2D58" w14:textId="0C30651D" w:rsidR="00D968CF" w:rsidRPr="009062CF" w:rsidRDefault="00D968CF" w:rsidP="00D968CF">
      <w:pPr>
        <w:pStyle w:val="ListParagraph"/>
        <w:ind w:left="1440"/>
        <w:rPr>
          <w:b/>
          <w:color w:val="000000"/>
          <w:sz w:val="22"/>
          <w:szCs w:val="22"/>
        </w:rPr>
      </w:pPr>
    </w:p>
    <w:p w14:paraId="37A3B06C" w14:textId="29BCEECC" w:rsidR="00D968CF" w:rsidRPr="00863C75" w:rsidRDefault="00D968CF" w:rsidP="009062CF">
      <w:pPr>
        <w:rPr>
          <w:rFonts w:ascii="SassoonCRInfant" w:hAnsi="SassoonCRInfant"/>
          <w:color w:val="000000"/>
          <w:sz w:val="20"/>
        </w:rPr>
      </w:pPr>
      <w:r w:rsidRPr="009062CF">
        <w:rPr>
          <w:rFonts w:ascii="SassoonCRInfant" w:hAnsi="SassoonCRInfant"/>
          <w:b/>
          <w:color w:val="000000"/>
          <w:sz w:val="22"/>
          <w:szCs w:val="22"/>
        </w:rPr>
        <w:t>Additional support needs</w:t>
      </w:r>
      <w:r w:rsidRPr="009062CF">
        <w:rPr>
          <w:rFonts w:ascii="SassoonCRInfant" w:hAnsi="SassoonCRInfant"/>
          <w:color w:val="000000"/>
          <w:sz w:val="22"/>
          <w:szCs w:val="22"/>
        </w:rPr>
        <w:t xml:space="preserve">:  </w:t>
      </w:r>
      <w:r w:rsidRPr="00863C75">
        <w:rPr>
          <w:rFonts w:ascii="SassoonCRInfant" w:hAnsi="SassoonCRInfant"/>
          <w:color w:val="000000"/>
          <w:sz w:val="20"/>
        </w:rPr>
        <w:t>Across our school roll, we support a number of children with additional support needs including, Autism Spectrum Diso</w:t>
      </w:r>
      <w:r w:rsidR="00863C75">
        <w:rPr>
          <w:rFonts w:ascii="SassoonCRInfant" w:hAnsi="SassoonCRInfant"/>
          <w:color w:val="000000"/>
          <w:sz w:val="20"/>
        </w:rPr>
        <w:t>r</w:t>
      </w:r>
      <w:r w:rsidRPr="00863C75">
        <w:rPr>
          <w:rFonts w:ascii="SassoonCRInfant" w:hAnsi="SassoonCRInfant"/>
          <w:color w:val="000000"/>
          <w:sz w:val="20"/>
        </w:rPr>
        <w:t xml:space="preserve">der (about </w:t>
      </w:r>
      <w:r w:rsidR="007B1860" w:rsidRPr="00863C75">
        <w:rPr>
          <w:rFonts w:ascii="SassoonCRInfant" w:hAnsi="SassoonCRInfant"/>
          <w:color w:val="000000"/>
          <w:sz w:val="20"/>
        </w:rPr>
        <w:t xml:space="preserve">3% of our total pupil roll), English as an Additional Language (about 16% of our total pupil roll) and Dyslexia (about 2% of our total pupil roll). </w:t>
      </w:r>
    </w:p>
    <w:p w14:paraId="20605D4C" w14:textId="77777777" w:rsidR="007B1860" w:rsidRPr="00D968CF" w:rsidRDefault="007B1860" w:rsidP="00D968CF">
      <w:pPr>
        <w:pStyle w:val="ListParagraph"/>
        <w:ind w:left="1440"/>
        <w:rPr>
          <w:color w:val="000000"/>
          <w:sz w:val="22"/>
          <w:szCs w:val="22"/>
        </w:rPr>
      </w:pPr>
    </w:p>
    <w:p w14:paraId="59A66784" w14:textId="37A14DFF" w:rsidR="001B6EA2" w:rsidRPr="009062CF" w:rsidRDefault="001B6EA2" w:rsidP="009062CF">
      <w:pPr>
        <w:rPr>
          <w:rFonts w:ascii="SassoonCRInfant" w:hAnsi="SassoonCRInfant"/>
          <w:color w:val="000000"/>
          <w:sz w:val="22"/>
          <w:szCs w:val="22"/>
        </w:rPr>
      </w:pPr>
      <w:r w:rsidRPr="009062CF">
        <w:rPr>
          <w:rFonts w:ascii="SassoonCRInfant" w:eastAsia="Arial" w:hAnsi="SassoonCRInfant" w:cs="Arial"/>
          <w:b/>
          <w:bCs/>
          <w:color w:val="000000"/>
          <w:sz w:val="22"/>
          <w:szCs w:val="22"/>
        </w:rPr>
        <w:t>Early Years Trackers</w:t>
      </w:r>
      <w:r w:rsidR="007B1860" w:rsidRPr="009062CF">
        <w:rPr>
          <w:rFonts w:ascii="SassoonCRInfant" w:eastAsia="Arial" w:hAnsi="SassoonCRInfant" w:cs="Arial"/>
          <w:b/>
          <w:bCs/>
          <w:color w:val="000000"/>
          <w:sz w:val="22"/>
          <w:szCs w:val="22"/>
        </w:rPr>
        <w:t xml:space="preserve">: </w:t>
      </w:r>
      <w:r w:rsidR="007B1860" w:rsidRPr="00863C75">
        <w:rPr>
          <w:rFonts w:ascii="SassoonCRInfant" w:eastAsia="Arial" w:hAnsi="SassoonCRInfant" w:cs="Arial"/>
          <w:bCs/>
          <w:color w:val="000000"/>
          <w:sz w:val="20"/>
        </w:rPr>
        <w:t>Data from our early years trackers 2021/22 (Ladywell Nursery School and Inveralmond Early Years Centre) shows a need to focus on improving pupil progress and attainment in aspects of Numeracy and Math, before they move into P1.</w:t>
      </w:r>
      <w:r w:rsidR="007B1860" w:rsidRPr="009062CF">
        <w:rPr>
          <w:rFonts w:ascii="SassoonCRInfant" w:eastAsia="Arial" w:hAnsi="SassoonCRInfant" w:cs="Arial"/>
          <w:bCs/>
          <w:color w:val="000000"/>
          <w:sz w:val="22"/>
          <w:szCs w:val="22"/>
        </w:rPr>
        <w:t xml:space="preserve"> </w:t>
      </w:r>
    </w:p>
    <w:p w14:paraId="0DEA2807" w14:textId="77777777" w:rsidR="007B1860" w:rsidRPr="009062CF" w:rsidRDefault="007B1860" w:rsidP="007B1860">
      <w:pPr>
        <w:pStyle w:val="ListParagraph"/>
        <w:ind w:left="1440"/>
        <w:rPr>
          <w:rFonts w:ascii="SassoonCRInfant" w:hAnsi="SassoonCRInfant"/>
          <w:color w:val="000000"/>
          <w:sz w:val="22"/>
          <w:szCs w:val="22"/>
        </w:rPr>
      </w:pPr>
    </w:p>
    <w:p w14:paraId="6EBB85C6" w14:textId="36D295C3" w:rsidR="001B6EA2" w:rsidRPr="00863C75" w:rsidRDefault="001B6EA2" w:rsidP="009062CF">
      <w:pPr>
        <w:rPr>
          <w:rFonts w:ascii="SassoonCRInfant" w:hAnsi="SassoonCRInfant"/>
          <w:color w:val="000000"/>
          <w:sz w:val="20"/>
        </w:rPr>
      </w:pPr>
      <w:r w:rsidRPr="009062CF">
        <w:rPr>
          <w:rFonts w:ascii="SassoonCRInfant" w:eastAsia="Arial" w:hAnsi="SassoonCRInfant" w:cs="Arial"/>
          <w:b/>
          <w:bCs/>
          <w:color w:val="000000"/>
          <w:sz w:val="22"/>
          <w:szCs w:val="22"/>
        </w:rPr>
        <w:t xml:space="preserve">Wellbeing </w:t>
      </w:r>
      <w:r w:rsidRPr="00863C75">
        <w:rPr>
          <w:rFonts w:ascii="SassoonCRInfant" w:eastAsia="Arial" w:hAnsi="SassoonCRInfant" w:cs="Arial"/>
          <w:b/>
          <w:bCs/>
          <w:color w:val="000000"/>
          <w:sz w:val="20"/>
        </w:rPr>
        <w:t xml:space="preserve">– </w:t>
      </w:r>
      <w:r w:rsidR="007B1860" w:rsidRPr="00863C75">
        <w:rPr>
          <w:rFonts w:ascii="SassoonCRInfant" w:eastAsia="Arial" w:hAnsi="SassoonCRInfant" w:cs="Arial"/>
          <w:bCs/>
          <w:color w:val="000000"/>
          <w:sz w:val="20"/>
        </w:rPr>
        <w:t>In our most recent pupil wellbeing questionnaires, Most of our pupils (85%) rated that they feel Healthy, Safe, Included</w:t>
      </w:r>
      <w:r w:rsidR="00863C75">
        <w:rPr>
          <w:rFonts w:ascii="SassoonCRInfant" w:eastAsia="Arial" w:hAnsi="SassoonCRInfant" w:cs="Arial"/>
          <w:bCs/>
          <w:color w:val="000000"/>
          <w:sz w:val="20"/>
        </w:rPr>
        <w:t xml:space="preserve"> and Respected </w:t>
      </w:r>
      <w:r w:rsidR="00863C75" w:rsidRPr="00D814D8">
        <w:rPr>
          <w:rFonts w:ascii="SassoonCRInfant" w:eastAsia="Arial" w:hAnsi="SassoonCRInfant" w:cs="Arial"/>
          <w:bCs/>
          <w:color w:val="000000"/>
          <w:sz w:val="20"/>
        </w:rPr>
        <w:t>in our school</w:t>
      </w:r>
      <w:r w:rsidR="00D814D8">
        <w:rPr>
          <w:rFonts w:ascii="SassoonCRInfant" w:eastAsia="Arial" w:hAnsi="SassoonCRInfant" w:cs="Arial"/>
          <w:bCs/>
          <w:color w:val="000000"/>
          <w:sz w:val="20"/>
        </w:rPr>
        <w:t>,</w:t>
      </w:r>
      <w:r w:rsidR="00D814D8" w:rsidRPr="00D814D8">
        <w:rPr>
          <w:rFonts w:ascii="SassoonCRInfant" w:eastAsia="Arial" w:hAnsi="SassoonCRInfant" w:cs="Arial"/>
          <w:bCs/>
          <w:color w:val="000000"/>
          <w:sz w:val="20"/>
        </w:rPr>
        <w:t xml:space="preserve"> and</w:t>
      </w:r>
      <w:r w:rsidR="00863C75" w:rsidRPr="00D814D8">
        <w:rPr>
          <w:rFonts w:ascii="SassoonCRInfant" w:eastAsia="Arial" w:hAnsi="SassoonCRInfant" w:cs="Arial"/>
          <w:bCs/>
          <w:color w:val="000000"/>
          <w:sz w:val="20"/>
        </w:rPr>
        <w:t xml:space="preserve"> show</w:t>
      </w:r>
      <w:r w:rsidR="007B1860" w:rsidRPr="00D814D8">
        <w:rPr>
          <w:rFonts w:ascii="SassoonCRInfant" w:eastAsia="Arial" w:hAnsi="SassoonCRInfant" w:cs="Arial"/>
          <w:bCs/>
          <w:color w:val="000000"/>
          <w:sz w:val="20"/>
        </w:rPr>
        <w:t xml:space="preserve"> that they are aware of how to stay Active and Healthy</w:t>
      </w:r>
      <w:r w:rsidR="007B1860" w:rsidRPr="00863C75">
        <w:rPr>
          <w:rFonts w:ascii="SassoonCRInfant" w:eastAsia="Arial" w:hAnsi="SassoonCRInfant" w:cs="Arial"/>
          <w:bCs/>
          <w:color w:val="000000"/>
          <w:sz w:val="20"/>
        </w:rPr>
        <w:t>. Our Q1 and Q2 children (85%) also rated positively across all of the Wellbeing I</w:t>
      </w:r>
      <w:r w:rsidR="00C832AF" w:rsidRPr="00863C75">
        <w:rPr>
          <w:rFonts w:ascii="SassoonCRInfant" w:eastAsia="Arial" w:hAnsi="SassoonCRInfant" w:cs="Arial"/>
          <w:bCs/>
          <w:color w:val="000000"/>
          <w:sz w:val="20"/>
        </w:rPr>
        <w:t>ndicators, however there was a</w:t>
      </w:r>
      <w:r w:rsidR="00863C75">
        <w:rPr>
          <w:rFonts w:ascii="SassoonCRInfant" w:eastAsia="Arial" w:hAnsi="SassoonCRInfant" w:cs="Arial"/>
          <w:bCs/>
          <w:color w:val="000000"/>
          <w:sz w:val="20"/>
        </w:rPr>
        <w:t>n</w:t>
      </w:r>
      <w:r w:rsidR="00C832AF" w:rsidRPr="00863C75">
        <w:rPr>
          <w:rFonts w:ascii="SassoonCRInfant" w:eastAsia="Arial" w:hAnsi="SassoonCRInfant" w:cs="Arial"/>
          <w:bCs/>
          <w:color w:val="000000"/>
          <w:sz w:val="20"/>
        </w:rPr>
        <w:t xml:space="preserve"> 8</w:t>
      </w:r>
      <w:r w:rsidR="007B1860" w:rsidRPr="00863C75">
        <w:rPr>
          <w:rFonts w:ascii="SassoonCRInfant" w:eastAsia="Arial" w:hAnsi="SassoonCRInfant" w:cs="Arial"/>
          <w:bCs/>
          <w:color w:val="000000"/>
          <w:sz w:val="20"/>
        </w:rPr>
        <w:t xml:space="preserve">% gap between the percentage </w:t>
      </w:r>
      <w:r w:rsidR="007B1860" w:rsidRPr="00863C75">
        <w:rPr>
          <w:rFonts w:ascii="SassoonCRInfant" w:eastAsia="Arial" w:hAnsi="SassoonCRInfant" w:cs="Arial"/>
          <w:bCs/>
          <w:color w:val="000000"/>
          <w:sz w:val="20"/>
        </w:rPr>
        <w:lastRenderedPageBreak/>
        <w:t>rating of these children and those in Quintile 5</w:t>
      </w:r>
      <w:r w:rsidR="00C832AF" w:rsidRPr="00863C75">
        <w:rPr>
          <w:rFonts w:ascii="SassoonCRInfant" w:eastAsia="Arial" w:hAnsi="SassoonCRInfant" w:cs="Arial"/>
          <w:bCs/>
          <w:color w:val="000000"/>
          <w:sz w:val="20"/>
        </w:rPr>
        <w:t xml:space="preserve"> (94%)</w:t>
      </w:r>
      <w:r w:rsidR="007B1860" w:rsidRPr="00863C75">
        <w:rPr>
          <w:rFonts w:ascii="SassoonCRInfant" w:eastAsia="Arial" w:hAnsi="SassoonCRInfant" w:cs="Arial"/>
          <w:bCs/>
          <w:color w:val="000000"/>
          <w:sz w:val="20"/>
        </w:rPr>
        <w:t>, meaning that there is a small percentage difference in how pupils report on their wellbeing</w:t>
      </w:r>
      <w:r w:rsidR="00863C75">
        <w:rPr>
          <w:rFonts w:ascii="SassoonCRInfant" w:eastAsia="Arial" w:hAnsi="SassoonCRInfant" w:cs="Arial"/>
          <w:bCs/>
          <w:color w:val="000000"/>
          <w:sz w:val="20"/>
        </w:rPr>
        <w:t>,</w:t>
      </w:r>
      <w:r w:rsidR="007B1860" w:rsidRPr="00863C75">
        <w:rPr>
          <w:rFonts w:ascii="SassoonCRInfant" w:eastAsia="Arial" w:hAnsi="SassoonCRInfant" w:cs="Arial"/>
          <w:bCs/>
          <w:color w:val="000000"/>
          <w:sz w:val="20"/>
        </w:rPr>
        <w:t xml:space="preserve"> between our most and least advantaged postcodes. </w:t>
      </w:r>
      <w:r w:rsidR="00C832AF" w:rsidRPr="00863C75">
        <w:rPr>
          <w:rFonts w:ascii="SassoonCRInfant" w:eastAsia="Arial" w:hAnsi="SassoonCRInfant" w:cs="Arial"/>
          <w:bCs/>
          <w:color w:val="000000"/>
          <w:sz w:val="20"/>
        </w:rPr>
        <w:t xml:space="preserve">This is something that the Senior Leadership Team will seek to address in planned interventions for session 2022-23. </w:t>
      </w:r>
    </w:p>
    <w:p w14:paraId="2BF1C4E2" w14:textId="77777777" w:rsidR="00C832AF" w:rsidRPr="00C832AF" w:rsidRDefault="00C832AF" w:rsidP="00C832AF">
      <w:pPr>
        <w:pStyle w:val="ListParagraph"/>
        <w:rPr>
          <w:color w:val="000000"/>
          <w:sz w:val="22"/>
          <w:szCs w:val="22"/>
        </w:rPr>
      </w:pPr>
    </w:p>
    <w:p w14:paraId="618E5222" w14:textId="77777777" w:rsidR="00C832AF" w:rsidRPr="007B1860" w:rsidRDefault="00C832AF" w:rsidP="00C832AF">
      <w:pPr>
        <w:pStyle w:val="ListParagraph"/>
        <w:ind w:left="1440"/>
        <w:rPr>
          <w:color w:val="000000"/>
          <w:sz w:val="22"/>
          <w:szCs w:val="22"/>
        </w:rPr>
      </w:pPr>
    </w:p>
    <w:p w14:paraId="6FC1A675" w14:textId="02B84193" w:rsidR="00C832AF" w:rsidRPr="00863C75" w:rsidRDefault="00863C75" w:rsidP="009062CF">
      <w:pPr>
        <w:rPr>
          <w:rFonts w:ascii="SassoonCRInfant" w:hAnsi="SassoonCRInfant"/>
          <w:bCs/>
          <w:color w:val="000000"/>
          <w:sz w:val="20"/>
        </w:rPr>
      </w:pPr>
      <w:r>
        <w:rPr>
          <w:rFonts w:ascii="SassoonCRInfant" w:eastAsia="Arial" w:hAnsi="SassoonCRInfant" w:cs="Arial"/>
          <w:b/>
          <w:bCs/>
          <w:color w:val="000000"/>
          <w:sz w:val="22"/>
          <w:szCs w:val="22"/>
        </w:rPr>
        <w:t xml:space="preserve"> Pupil </w:t>
      </w:r>
      <w:r w:rsidR="001B6EA2" w:rsidRPr="009062CF">
        <w:rPr>
          <w:rFonts w:ascii="SassoonCRInfant" w:eastAsia="Arial" w:hAnsi="SassoonCRInfant" w:cs="Arial"/>
          <w:b/>
          <w:bCs/>
          <w:color w:val="000000"/>
          <w:sz w:val="22"/>
          <w:szCs w:val="22"/>
        </w:rPr>
        <w:t xml:space="preserve">Engagement – </w:t>
      </w:r>
      <w:r w:rsidR="00C832AF" w:rsidRPr="00863C75">
        <w:rPr>
          <w:rFonts w:ascii="SassoonCRInfant" w:eastAsia="Arial" w:hAnsi="SassoonCRInfant" w:cs="Arial"/>
          <w:bCs/>
          <w:color w:val="000000"/>
          <w:sz w:val="20"/>
        </w:rPr>
        <w:t>Teachers report, through their professional judgement</w:t>
      </w:r>
      <w:r w:rsidR="0060734A" w:rsidRPr="00D814D8">
        <w:rPr>
          <w:rFonts w:ascii="SassoonCRInfant" w:eastAsia="Arial" w:hAnsi="SassoonCRInfant" w:cs="Arial"/>
          <w:bCs/>
          <w:color w:val="000000"/>
          <w:sz w:val="20"/>
        </w:rPr>
        <w:t>,</w:t>
      </w:r>
      <w:r w:rsidR="00C832AF" w:rsidRPr="00863C75">
        <w:rPr>
          <w:rFonts w:ascii="SassoonCRInfant" w:eastAsia="Arial" w:hAnsi="SassoonCRInfant" w:cs="Arial"/>
          <w:bCs/>
          <w:color w:val="000000"/>
          <w:sz w:val="20"/>
        </w:rPr>
        <w:t xml:space="preserve"> that most pupils are engaged in class during learning experiences in Literacy, Numeracy and Health and Wellbeing.</w:t>
      </w:r>
      <w:r w:rsidR="0088689D" w:rsidRPr="00863C75">
        <w:rPr>
          <w:rFonts w:ascii="SassoonCRInfant" w:eastAsia="Arial" w:hAnsi="SassoonCRInfant" w:cs="Arial"/>
          <w:bCs/>
          <w:color w:val="000000"/>
          <w:sz w:val="20"/>
        </w:rPr>
        <w:t xml:space="preserve"> </w:t>
      </w:r>
      <w:r>
        <w:rPr>
          <w:rFonts w:ascii="SassoonCRInfant" w:eastAsia="Arial" w:hAnsi="SassoonCRInfant" w:cs="Arial"/>
          <w:bCs/>
          <w:color w:val="000000"/>
          <w:sz w:val="20"/>
        </w:rPr>
        <w:t>This is evidenced in our pupil t</w:t>
      </w:r>
      <w:r w:rsidR="0088689D" w:rsidRPr="00863C75">
        <w:rPr>
          <w:rFonts w:ascii="SassoonCRInfant" w:eastAsia="Arial" w:hAnsi="SassoonCRInfant" w:cs="Arial"/>
          <w:bCs/>
          <w:color w:val="000000"/>
          <w:sz w:val="20"/>
        </w:rPr>
        <w:t xml:space="preserve">racking data. Our </w:t>
      </w:r>
      <w:r w:rsidR="00C832AF" w:rsidRPr="00863C75">
        <w:rPr>
          <w:rFonts w:ascii="SassoonCRInfant" w:eastAsia="Arial" w:hAnsi="SassoonCRInfant" w:cs="Arial"/>
          <w:bCs/>
          <w:color w:val="000000"/>
          <w:sz w:val="20"/>
        </w:rPr>
        <w:t>Quality Improvement evidence</w:t>
      </w:r>
      <w:r w:rsidR="0088689D" w:rsidRPr="00863C75">
        <w:rPr>
          <w:rFonts w:ascii="SassoonCRInfant" w:eastAsia="Arial" w:hAnsi="SassoonCRInfant" w:cs="Arial"/>
          <w:bCs/>
          <w:color w:val="000000"/>
          <w:sz w:val="20"/>
        </w:rPr>
        <w:t xml:space="preserve"> from recent learning walks,</w:t>
      </w:r>
      <w:r w:rsidR="00C832AF" w:rsidRPr="00863C75">
        <w:rPr>
          <w:rFonts w:ascii="SassoonCRInfant" w:eastAsia="Arial" w:hAnsi="SassoonCRInfant" w:cs="Arial"/>
          <w:bCs/>
          <w:color w:val="000000"/>
          <w:sz w:val="20"/>
        </w:rPr>
        <w:t xml:space="preserve"> would suggest that whilst all most all pupils are compliant with the expectations of the lesson, more work needs to be done to ensure</w:t>
      </w:r>
      <w:r w:rsidR="0088689D" w:rsidRPr="00863C75">
        <w:rPr>
          <w:rFonts w:ascii="SassoonCRInfant" w:eastAsia="Arial" w:hAnsi="SassoonCRInfant" w:cs="Arial"/>
          <w:bCs/>
          <w:color w:val="000000"/>
          <w:sz w:val="20"/>
        </w:rPr>
        <w:t xml:space="preserve"> the full engagement of</w:t>
      </w:r>
      <w:r w:rsidR="00C832AF" w:rsidRPr="00863C75">
        <w:rPr>
          <w:rFonts w:ascii="SassoonCRInfant" w:eastAsia="Arial" w:hAnsi="SassoonCRInfant" w:cs="Arial"/>
          <w:bCs/>
          <w:color w:val="000000"/>
          <w:sz w:val="20"/>
        </w:rPr>
        <w:t xml:space="preserve"> all children. </w:t>
      </w:r>
    </w:p>
    <w:p w14:paraId="0D9A0485" w14:textId="77777777" w:rsidR="00C832AF" w:rsidRPr="00C832AF" w:rsidRDefault="00C832AF" w:rsidP="00C832AF">
      <w:pPr>
        <w:pStyle w:val="ListParagraph"/>
        <w:ind w:left="1440"/>
        <w:rPr>
          <w:b/>
          <w:bCs/>
          <w:color w:val="000000"/>
          <w:sz w:val="22"/>
          <w:szCs w:val="22"/>
        </w:rPr>
      </w:pPr>
    </w:p>
    <w:p w14:paraId="2965E792" w14:textId="22DF06D2" w:rsidR="00C832AF" w:rsidRPr="009062CF" w:rsidRDefault="00D753BA" w:rsidP="009062CF">
      <w:pPr>
        <w:rPr>
          <w:rFonts w:ascii="SassoonCRInfant" w:hAnsi="SassoonCRInfant"/>
          <w:b/>
          <w:bCs/>
          <w:color w:val="000000"/>
          <w:sz w:val="22"/>
          <w:szCs w:val="22"/>
        </w:rPr>
      </w:pPr>
      <w:r>
        <w:rPr>
          <w:rFonts w:ascii="SassoonCRInfant" w:eastAsia="Arial" w:hAnsi="SassoonCRInfant" w:cs="Arial"/>
          <w:b/>
          <w:bCs/>
          <w:color w:val="000000"/>
          <w:sz w:val="22"/>
          <w:szCs w:val="22"/>
        </w:rPr>
        <w:t xml:space="preserve">CFE Tracking </w:t>
      </w:r>
      <w:r w:rsidR="00C832AF" w:rsidRPr="009062CF">
        <w:rPr>
          <w:rFonts w:ascii="SassoonCRInfant" w:eastAsia="Arial" w:hAnsi="SassoonCRInfant" w:cs="Arial"/>
          <w:b/>
          <w:bCs/>
          <w:color w:val="000000"/>
          <w:sz w:val="22"/>
          <w:szCs w:val="22"/>
        </w:rPr>
        <w:t xml:space="preserve">data: </w:t>
      </w:r>
      <w:r w:rsidR="009062CF">
        <w:rPr>
          <w:rFonts w:ascii="SassoonCRInfant" w:eastAsia="Arial" w:hAnsi="SassoonCRInfant" w:cs="Arial"/>
          <w:b/>
          <w:bCs/>
          <w:color w:val="000000"/>
          <w:sz w:val="22"/>
          <w:szCs w:val="22"/>
        </w:rPr>
        <w:t xml:space="preserve"> Our Curriculum for Excellence data for session 2021-22,</w:t>
      </w:r>
      <w:r w:rsidR="00ED1BDE" w:rsidRPr="009062CF">
        <w:rPr>
          <w:rFonts w:ascii="SassoonCRInfant" w:eastAsia="Arial" w:hAnsi="SassoonCRInfant" w:cs="Arial"/>
          <w:b/>
          <w:bCs/>
          <w:color w:val="000000"/>
          <w:sz w:val="22"/>
          <w:szCs w:val="22"/>
        </w:rPr>
        <w:t xml:space="preserve"> based on Teacher Professi</w:t>
      </w:r>
      <w:r w:rsidR="009062CF">
        <w:rPr>
          <w:rFonts w:ascii="SassoonCRInfant" w:eastAsia="Arial" w:hAnsi="SassoonCRInfant" w:cs="Arial"/>
          <w:b/>
          <w:bCs/>
          <w:color w:val="000000"/>
          <w:sz w:val="22"/>
          <w:szCs w:val="22"/>
        </w:rPr>
        <w:t>onal Judgement,</w:t>
      </w:r>
      <w:r w:rsidR="00ED1BDE" w:rsidRPr="009062CF">
        <w:rPr>
          <w:rFonts w:ascii="SassoonCRInfant" w:eastAsia="Arial" w:hAnsi="SassoonCRInfant" w:cs="Arial"/>
          <w:b/>
          <w:bCs/>
          <w:color w:val="000000"/>
          <w:sz w:val="22"/>
          <w:szCs w:val="22"/>
        </w:rPr>
        <w:t xml:space="preserve"> shows the following: </w:t>
      </w:r>
    </w:p>
    <w:p w14:paraId="7C989473" w14:textId="77777777" w:rsidR="00ED1BDE" w:rsidRPr="00ED1BDE" w:rsidRDefault="00ED1BDE" w:rsidP="00ED1BDE">
      <w:pPr>
        <w:pStyle w:val="ListParagraph"/>
        <w:rPr>
          <w:b/>
          <w:bCs/>
          <w:color w:val="000000"/>
          <w:sz w:val="22"/>
          <w:szCs w:val="22"/>
        </w:rPr>
      </w:pPr>
    </w:p>
    <w:p w14:paraId="6A27313B" w14:textId="46E251FE" w:rsidR="00ED1BDE" w:rsidRPr="00863C75" w:rsidRDefault="00ED1BDE" w:rsidP="00ED1BDE">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There is a 20%</w:t>
      </w:r>
      <w:r w:rsidR="0060734A">
        <w:rPr>
          <w:rFonts w:ascii="SassoonCRInfant" w:hAnsi="SassoonCRInfant"/>
          <w:bCs/>
          <w:color w:val="000000"/>
          <w:sz w:val="20"/>
        </w:rPr>
        <w:t xml:space="preserve"> </w:t>
      </w:r>
      <w:r w:rsidR="0060734A" w:rsidRPr="00D814D8">
        <w:rPr>
          <w:rFonts w:ascii="SassoonCRInfant" w:hAnsi="SassoonCRInfant"/>
          <w:bCs/>
          <w:color w:val="000000"/>
          <w:sz w:val="20"/>
        </w:rPr>
        <w:t>increase</w:t>
      </w:r>
      <w:r w:rsidRPr="00863C75">
        <w:rPr>
          <w:rFonts w:ascii="SassoonCRInfant" w:hAnsi="SassoonCRInfant"/>
          <w:bCs/>
          <w:color w:val="000000"/>
          <w:sz w:val="20"/>
        </w:rPr>
        <w:t xml:space="preserve"> in our P1 attainment in Literacy from last session (2020-21).</w:t>
      </w:r>
    </w:p>
    <w:p w14:paraId="32B80812" w14:textId="372A291C" w:rsidR="00ED1BDE" w:rsidRPr="00863C75" w:rsidRDefault="00ED1BDE" w:rsidP="00ED1BDE">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Most children now reach the required levels in Reading, Writing, Listening and Talking and Numeracy and Maths by the end of P1.</w:t>
      </w:r>
    </w:p>
    <w:p w14:paraId="13A84C2E" w14:textId="7262BE4F" w:rsidR="00ED1BDE" w:rsidRPr="00863C75" w:rsidRDefault="00863C75" w:rsidP="00ED1BDE">
      <w:pPr>
        <w:pStyle w:val="ListParagraph"/>
        <w:numPr>
          <w:ilvl w:val="0"/>
          <w:numId w:val="32"/>
        </w:numPr>
        <w:rPr>
          <w:rFonts w:ascii="SassoonCRInfant" w:hAnsi="SassoonCRInfant"/>
          <w:bCs/>
          <w:color w:val="000000"/>
          <w:sz w:val="20"/>
        </w:rPr>
      </w:pPr>
      <w:r>
        <w:rPr>
          <w:rFonts w:ascii="SassoonCRInfant" w:hAnsi="SassoonCRInfant"/>
          <w:bCs/>
          <w:color w:val="000000"/>
          <w:sz w:val="20"/>
        </w:rPr>
        <w:t>Children’s progress at the end of E</w:t>
      </w:r>
      <w:r w:rsidR="00ED1BDE" w:rsidRPr="00863C75">
        <w:rPr>
          <w:rFonts w:ascii="SassoonCRInfant" w:hAnsi="SassoonCRInfant"/>
          <w:bCs/>
          <w:color w:val="000000"/>
          <w:sz w:val="20"/>
        </w:rPr>
        <w:t>arly level into First Level is not yet sustained. Our P2 and P3</w:t>
      </w:r>
      <w:r w:rsidR="0060734A">
        <w:rPr>
          <w:rFonts w:ascii="SassoonCRInfant" w:hAnsi="SassoonCRInfant"/>
          <w:bCs/>
          <w:color w:val="000000"/>
          <w:sz w:val="20"/>
        </w:rPr>
        <w:t xml:space="preserve"> shows that there is work to be </w:t>
      </w:r>
      <w:r w:rsidR="00ED1BDE" w:rsidRPr="00863C75">
        <w:rPr>
          <w:rFonts w:ascii="SassoonCRInfant" w:hAnsi="SassoonCRInfant"/>
          <w:bCs/>
          <w:color w:val="000000"/>
          <w:sz w:val="20"/>
        </w:rPr>
        <w:t>done to ensure the correct progress for all children</w:t>
      </w:r>
      <w:r>
        <w:rPr>
          <w:rFonts w:ascii="SassoonCRInfant" w:hAnsi="SassoonCRInfant"/>
          <w:bCs/>
          <w:color w:val="000000"/>
          <w:sz w:val="20"/>
        </w:rPr>
        <w:t>,</w:t>
      </w:r>
      <w:r w:rsidR="00ED1BDE" w:rsidRPr="00863C75">
        <w:rPr>
          <w:rFonts w:ascii="SassoonCRInfant" w:hAnsi="SassoonCRInfant"/>
          <w:bCs/>
          <w:color w:val="000000"/>
          <w:sz w:val="20"/>
        </w:rPr>
        <w:t xml:space="preserve"> as they move through First Leve</w:t>
      </w:r>
      <w:r w:rsidR="00ED1BDE" w:rsidRPr="00FF69CA">
        <w:rPr>
          <w:rFonts w:ascii="SassoonCRInfant" w:hAnsi="SassoonCRInfant"/>
          <w:bCs/>
          <w:color w:val="000000"/>
          <w:sz w:val="20"/>
        </w:rPr>
        <w:t>l,</w:t>
      </w:r>
      <w:r w:rsidR="00ED1BDE" w:rsidRPr="00863C75">
        <w:rPr>
          <w:rFonts w:ascii="SassoonCRInfant" w:hAnsi="SassoonCRInfant"/>
          <w:bCs/>
          <w:color w:val="000000"/>
          <w:sz w:val="20"/>
        </w:rPr>
        <w:t xml:space="preserve"> </w:t>
      </w:r>
      <w:r w:rsidR="0060734A">
        <w:rPr>
          <w:rFonts w:ascii="SassoonCRInfant" w:hAnsi="SassoonCRInfant"/>
          <w:bCs/>
          <w:color w:val="000000"/>
          <w:sz w:val="20"/>
        </w:rPr>
        <w:t xml:space="preserve"> </w:t>
      </w:r>
      <w:r w:rsidR="0060734A" w:rsidRPr="00D814D8">
        <w:rPr>
          <w:rFonts w:ascii="SassoonCRInfant" w:hAnsi="SassoonCRInfant"/>
          <w:bCs/>
          <w:color w:val="000000"/>
          <w:sz w:val="20"/>
        </w:rPr>
        <w:t>in</w:t>
      </w:r>
      <w:r w:rsidR="0060734A">
        <w:rPr>
          <w:rFonts w:ascii="SassoonCRInfant" w:hAnsi="SassoonCRInfant"/>
          <w:bCs/>
          <w:color w:val="000000"/>
          <w:sz w:val="20"/>
        </w:rPr>
        <w:t xml:space="preserve"> </w:t>
      </w:r>
      <w:r w:rsidR="00ED1BDE" w:rsidRPr="00863C75">
        <w:rPr>
          <w:rFonts w:ascii="SassoonCRInfant" w:hAnsi="SassoonCRInfant"/>
          <w:bCs/>
          <w:color w:val="000000"/>
          <w:sz w:val="20"/>
        </w:rPr>
        <w:t xml:space="preserve">Literacy and Numeracy/Maths. </w:t>
      </w:r>
    </w:p>
    <w:p w14:paraId="23E1BE8B" w14:textId="4AF3466C" w:rsidR="00ED1BDE" w:rsidRPr="00863C75" w:rsidRDefault="00ED1BDE" w:rsidP="009062CF">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At P4, our</w:t>
      </w:r>
      <w:r w:rsidR="00863C75">
        <w:rPr>
          <w:rFonts w:ascii="SassoonCRInfant" w:hAnsi="SassoonCRInfant"/>
          <w:bCs/>
          <w:color w:val="000000"/>
          <w:sz w:val="20"/>
        </w:rPr>
        <w:t xml:space="preserve"> pupil</w:t>
      </w:r>
      <w:r w:rsidRPr="00863C75">
        <w:rPr>
          <w:rFonts w:ascii="SassoonCRInfant" w:hAnsi="SassoonCRInfant"/>
          <w:bCs/>
          <w:color w:val="000000"/>
          <w:sz w:val="20"/>
        </w:rPr>
        <w:t xml:space="preserve"> attainment levels dip. A focus next session, needs to be on improving children’s progress in all areas, but especially in Writing. </w:t>
      </w:r>
    </w:p>
    <w:p w14:paraId="08D8A26A" w14:textId="2E1B775A" w:rsidR="00ED1BDE" w:rsidRPr="00863C75" w:rsidRDefault="00ED1BDE" w:rsidP="00ED1BDE">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Our P6 and P7 data this session, has been very positive and generally progress in</w:t>
      </w:r>
      <w:r w:rsidR="00FF69CA">
        <w:rPr>
          <w:rFonts w:ascii="SassoonCRInfant" w:hAnsi="SassoonCRInfant"/>
          <w:bCs/>
          <w:color w:val="000000"/>
          <w:sz w:val="20"/>
        </w:rPr>
        <w:t xml:space="preserve"> </w:t>
      </w:r>
      <w:r w:rsidR="00FF69CA" w:rsidRPr="00D814D8">
        <w:rPr>
          <w:rFonts w:ascii="SassoonCRInfant" w:hAnsi="SassoonCRInfant"/>
          <w:bCs/>
          <w:color w:val="000000"/>
          <w:sz w:val="20"/>
        </w:rPr>
        <w:t>the</w:t>
      </w:r>
      <w:r w:rsidRPr="00863C75">
        <w:rPr>
          <w:rFonts w:ascii="SassoonCRInfant" w:hAnsi="SassoonCRInfant"/>
          <w:bCs/>
          <w:color w:val="000000"/>
          <w:sz w:val="20"/>
        </w:rPr>
        <w:t xml:space="preserve"> upper stages of our school appears to be on par with the authority average. We aim to sustain this next session. </w:t>
      </w:r>
    </w:p>
    <w:p w14:paraId="3985E374" w14:textId="0292E69D" w:rsidR="0088689D" w:rsidRDefault="00ED1BDE" w:rsidP="00ED1BDE">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Boys across our school, tend to do less well in all areas</w:t>
      </w:r>
      <w:r w:rsidR="00863C75">
        <w:rPr>
          <w:rFonts w:ascii="SassoonCRInfant" w:hAnsi="SassoonCRInfant"/>
          <w:bCs/>
          <w:color w:val="000000"/>
          <w:sz w:val="20"/>
        </w:rPr>
        <w:t xml:space="preserve"> of Literacy</w:t>
      </w:r>
      <w:r w:rsidRPr="00863C75">
        <w:rPr>
          <w:rFonts w:ascii="SassoonCRInfant" w:hAnsi="SassoonCRInfant"/>
          <w:bCs/>
          <w:color w:val="000000"/>
          <w:sz w:val="20"/>
        </w:rPr>
        <w:t xml:space="preserve"> (Reading, Writing and Listening and Talking) and at all stages, than girls. This is an improvement </w:t>
      </w:r>
      <w:r w:rsidRPr="00D814D8">
        <w:rPr>
          <w:rFonts w:ascii="SassoonCRInfant" w:hAnsi="SassoonCRInfant"/>
          <w:bCs/>
          <w:color w:val="000000"/>
          <w:sz w:val="20"/>
        </w:rPr>
        <w:t>opportunity</w:t>
      </w:r>
      <w:r w:rsidR="009921C2">
        <w:rPr>
          <w:rFonts w:ascii="SassoonCRInfant" w:hAnsi="SassoonCRInfant"/>
          <w:bCs/>
          <w:color w:val="000000"/>
          <w:sz w:val="20"/>
        </w:rPr>
        <w:t xml:space="preserve"> </w:t>
      </w:r>
      <w:r w:rsidRPr="00863C75">
        <w:rPr>
          <w:rFonts w:ascii="SassoonCRInfant" w:hAnsi="SassoonCRInfant"/>
          <w:bCs/>
          <w:color w:val="000000"/>
          <w:sz w:val="20"/>
        </w:rPr>
        <w:t>for next session</w:t>
      </w:r>
      <w:r w:rsidR="00863C75">
        <w:rPr>
          <w:rFonts w:ascii="SassoonCRInfant" w:hAnsi="SassoonCRInfant"/>
          <w:bCs/>
          <w:color w:val="000000"/>
          <w:sz w:val="20"/>
        </w:rPr>
        <w:t>.</w:t>
      </w:r>
      <w:r w:rsidR="00FF69CA">
        <w:rPr>
          <w:rFonts w:ascii="SassoonCRInfant" w:hAnsi="SassoonCRInfant"/>
          <w:bCs/>
          <w:color w:val="000000"/>
          <w:sz w:val="20"/>
        </w:rPr>
        <w:t xml:space="preserve"> </w:t>
      </w:r>
    </w:p>
    <w:p w14:paraId="0F6ACE78" w14:textId="05A9A52B" w:rsidR="00ED1BDE" w:rsidRPr="00863C75" w:rsidRDefault="00ED1BDE" w:rsidP="00863C75">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 xml:space="preserve">Our Q1 children perform better in all areas of the school than our Q2 learners. More work needs to be done to understand the needs of the children in the Q2 group and to ensure that interventions have a positive impact on their barriers to learning. </w:t>
      </w:r>
    </w:p>
    <w:p w14:paraId="5EAB8950" w14:textId="0978EB35" w:rsidR="009062CF" w:rsidRPr="00863C75" w:rsidRDefault="009062CF" w:rsidP="00ED1BDE">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 xml:space="preserve">There is a 20-30% gap between our Q1 and Q5 children in Literacy at all stages, which must be continued to be addressed in our forthcoming PEF plan and using our Scottish Attainment funding. </w:t>
      </w:r>
    </w:p>
    <w:p w14:paraId="7EE40F1D" w14:textId="7985FC4E" w:rsidR="003E7039" w:rsidRPr="00863C75" w:rsidRDefault="003E7039" w:rsidP="00ED1BDE">
      <w:pPr>
        <w:pStyle w:val="ListParagraph"/>
        <w:numPr>
          <w:ilvl w:val="0"/>
          <w:numId w:val="32"/>
        </w:numPr>
        <w:rPr>
          <w:rFonts w:ascii="SassoonCRInfant" w:hAnsi="SassoonCRInfant"/>
          <w:bCs/>
          <w:color w:val="000000"/>
          <w:sz w:val="20"/>
        </w:rPr>
      </w:pPr>
      <w:r w:rsidRPr="00863C75">
        <w:rPr>
          <w:rFonts w:ascii="SassoonCRInfant" w:hAnsi="SassoonCRInfant"/>
          <w:bCs/>
          <w:color w:val="000000"/>
          <w:sz w:val="20"/>
        </w:rPr>
        <w:t xml:space="preserve">Our pupil attainment for the Maths element of Numeracy and Maths could potentially be higher in all classes across school. Children often perform better in this area than in Numeracy but this is not the case in our school. Programmes of study need to be re-explored to look at teaching in this area. </w:t>
      </w:r>
    </w:p>
    <w:p w14:paraId="015E808F" w14:textId="77777777" w:rsidR="009062CF" w:rsidRPr="00863C75" w:rsidRDefault="009062CF" w:rsidP="009062CF">
      <w:pPr>
        <w:pStyle w:val="ListParagraph"/>
        <w:ind w:left="1800"/>
        <w:rPr>
          <w:b/>
          <w:bCs/>
          <w:color w:val="000000"/>
          <w:sz w:val="20"/>
        </w:rPr>
      </w:pPr>
    </w:p>
    <w:tbl>
      <w:tblPr>
        <w:tblW w:w="7852" w:type="dxa"/>
        <w:tblLook w:val="04A0" w:firstRow="1" w:lastRow="0" w:firstColumn="1" w:lastColumn="0" w:noHBand="0" w:noVBand="1"/>
      </w:tblPr>
      <w:tblGrid>
        <w:gridCol w:w="1360"/>
        <w:gridCol w:w="1020"/>
        <w:gridCol w:w="1080"/>
        <w:gridCol w:w="1080"/>
        <w:gridCol w:w="1080"/>
        <w:gridCol w:w="1080"/>
        <w:gridCol w:w="1152"/>
      </w:tblGrid>
      <w:tr w:rsidR="0088689D" w:rsidRPr="0088689D" w14:paraId="2169C7ED" w14:textId="77777777" w:rsidTr="0088689D">
        <w:trPr>
          <w:trHeight w:val="310"/>
        </w:trPr>
        <w:tc>
          <w:tcPr>
            <w:tcW w:w="1360" w:type="dxa"/>
            <w:tcBorders>
              <w:top w:val="nil"/>
              <w:left w:val="nil"/>
              <w:bottom w:val="nil"/>
              <w:right w:val="nil"/>
            </w:tcBorders>
            <w:shd w:val="clear" w:color="auto" w:fill="auto"/>
            <w:noWrap/>
            <w:vAlign w:val="bottom"/>
            <w:hideMark/>
          </w:tcPr>
          <w:p w14:paraId="15FCE004"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szCs w:val="24"/>
                <w:lang w:eastAsia="en-GB"/>
              </w:rPr>
            </w:pPr>
          </w:p>
        </w:tc>
        <w:tc>
          <w:tcPr>
            <w:tcW w:w="1020"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212ABA7E"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Roll</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7F4140B9"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Literacy</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055CE7F4"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Reading</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583B4119"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Writing</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743D4487"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L&amp;T</w:t>
            </w:r>
          </w:p>
        </w:tc>
        <w:tc>
          <w:tcPr>
            <w:tcW w:w="1152" w:type="dxa"/>
            <w:tcBorders>
              <w:top w:val="single" w:sz="12" w:space="0" w:color="auto"/>
              <w:left w:val="nil"/>
              <w:bottom w:val="single" w:sz="12" w:space="0" w:color="auto"/>
              <w:right w:val="single" w:sz="12" w:space="0" w:color="auto"/>
            </w:tcBorders>
            <w:shd w:val="clear" w:color="000000" w:fill="BFBFBF"/>
            <w:noWrap/>
            <w:vAlign w:val="bottom"/>
            <w:hideMark/>
          </w:tcPr>
          <w:p w14:paraId="6D7AF72F"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Numeracy</w:t>
            </w:r>
          </w:p>
        </w:tc>
      </w:tr>
      <w:tr w:rsidR="0088689D" w:rsidRPr="0088689D" w14:paraId="17CF3FC6" w14:textId="77777777" w:rsidTr="0088689D">
        <w:trPr>
          <w:trHeight w:val="300"/>
        </w:trPr>
        <w:tc>
          <w:tcPr>
            <w:tcW w:w="1360" w:type="dxa"/>
            <w:tcBorders>
              <w:top w:val="nil"/>
              <w:left w:val="single" w:sz="12" w:space="0" w:color="auto"/>
              <w:bottom w:val="nil"/>
              <w:right w:val="single" w:sz="12" w:space="0" w:color="auto"/>
            </w:tcBorders>
            <w:shd w:val="clear" w:color="auto" w:fill="auto"/>
            <w:noWrap/>
            <w:vAlign w:val="bottom"/>
            <w:hideMark/>
          </w:tcPr>
          <w:p w14:paraId="4B720882" w14:textId="6B68A3DD"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lang w:eastAsia="en-GB"/>
              </w:rPr>
            </w:pPr>
            <w:r>
              <w:rPr>
                <w:rFonts w:ascii="Calibri" w:hAnsi="Calibri" w:cs="Calibri"/>
                <w:color w:val="000000"/>
                <w:sz w:val="22"/>
                <w:szCs w:val="22"/>
                <w:lang w:eastAsia="en-GB"/>
              </w:rPr>
              <w:t xml:space="preserve">P1 21/22 </w:t>
            </w:r>
          </w:p>
        </w:tc>
        <w:tc>
          <w:tcPr>
            <w:tcW w:w="1020" w:type="dxa"/>
            <w:tcBorders>
              <w:top w:val="nil"/>
              <w:left w:val="nil"/>
              <w:bottom w:val="nil"/>
              <w:right w:val="single" w:sz="12" w:space="0" w:color="auto"/>
            </w:tcBorders>
            <w:shd w:val="clear" w:color="auto" w:fill="auto"/>
            <w:noWrap/>
            <w:vAlign w:val="bottom"/>
            <w:hideMark/>
          </w:tcPr>
          <w:p w14:paraId="70BD35B8"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43</w:t>
            </w:r>
          </w:p>
        </w:tc>
        <w:tc>
          <w:tcPr>
            <w:tcW w:w="1080" w:type="dxa"/>
            <w:tcBorders>
              <w:top w:val="nil"/>
              <w:left w:val="nil"/>
              <w:bottom w:val="nil"/>
              <w:right w:val="single" w:sz="4" w:space="0" w:color="auto"/>
            </w:tcBorders>
            <w:shd w:val="clear" w:color="auto" w:fill="auto"/>
            <w:noWrap/>
            <w:vAlign w:val="bottom"/>
            <w:hideMark/>
          </w:tcPr>
          <w:p w14:paraId="25C2D386"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67.44%</w:t>
            </w:r>
          </w:p>
        </w:tc>
        <w:tc>
          <w:tcPr>
            <w:tcW w:w="1080" w:type="dxa"/>
            <w:tcBorders>
              <w:top w:val="nil"/>
              <w:left w:val="nil"/>
              <w:bottom w:val="nil"/>
              <w:right w:val="single" w:sz="4" w:space="0" w:color="auto"/>
            </w:tcBorders>
            <w:shd w:val="clear" w:color="auto" w:fill="auto"/>
            <w:noWrap/>
            <w:vAlign w:val="bottom"/>
            <w:hideMark/>
          </w:tcPr>
          <w:p w14:paraId="3E3982F0"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72.09%</w:t>
            </w:r>
          </w:p>
        </w:tc>
        <w:tc>
          <w:tcPr>
            <w:tcW w:w="1080" w:type="dxa"/>
            <w:tcBorders>
              <w:top w:val="nil"/>
              <w:left w:val="nil"/>
              <w:bottom w:val="nil"/>
              <w:right w:val="single" w:sz="4" w:space="0" w:color="auto"/>
            </w:tcBorders>
            <w:shd w:val="clear" w:color="auto" w:fill="auto"/>
            <w:noWrap/>
            <w:vAlign w:val="bottom"/>
            <w:hideMark/>
          </w:tcPr>
          <w:p w14:paraId="3F610110"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72.09%</w:t>
            </w:r>
          </w:p>
        </w:tc>
        <w:tc>
          <w:tcPr>
            <w:tcW w:w="1080" w:type="dxa"/>
            <w:tcBorders>
              <w:top w:val="nil"/>
              <w:left w:val="nil"/>
              <w:bottom w:val="nil"/>
              <w:right w:val="single" w:sz="4" w:space="0" w:color="auto"/>
            </w:tcBorders>
            <w:shd w:val="clear" w:color="auto" w:fill="auto"/>
            <w:noWrap/>
            <w:vAlign w:val="bottom"/>
            <w:hideMark/>
          </w:tcPr>
          <w:p w14:paraId="07728E6B"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83.72%</w:t>
            </w:r>
          </w:p>
        </w:tc>
        <w:tc>
          <w:tcPr>
            <w:tcW w:w="1152" w:type="dxa"/>
            <w:tcBorders>
              <w:top w:val="nil"/>
              <w:left w:val="nil"/>
              <w:bottom w:val="nil"/>
              <w:right w:val="single" w:sz="12" w:space="0" w:color="auto"/>
            </w:tcBorders>
            <w:shd w:val="clear" w:color="auto" w:fill="auto"/>
            <w:noWrap/>
            <w:vAlign w:val="bottom"/>
            <w:hideMark/>
          </w:tcPr>
          <w:p w14:paraId="50CE5CE9"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72.09%</w:t>
            </w:r>
          </w:p>
        </w:tc>
      </w:tr>
      <w:tr w:rsidR="0088689D" w:rsidRPr="0088689D" w14:paraId="14C5F208" w14:textId="77777777" w:rsidTr="0088689D">
        <w:trPr>
          <w:trHeight w:val="300"/>
        </w:trPr>
        <w:tc>
          <w:tcPr>
            <w:tcW w:w="1360" w:type="dxa"/>
            <w:tcBorders>
              <w:top w:val="nil"/>
              <w:left w:val="single" w:sz="12" w:space="0" w:color="auto"/>
              <w:bottom w:val="single" w:sz="12" w:space="0" w:color="auto"/>
              <w:right w:val="single" w:sz="12" w:space="0" w:color="auto"/>
            </w:tcBorders>
            <w:shd w:val="clear" w:color="auto" w:fill="auto"/>
            <w:noWrap/>
            <w:vAlign w:val="bottom"/>
          </w:tcPr>
          <w:p w14:paraId="3145CC3A" w14:textId="77777777" w:rsid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lang w:eastAsia="en-GB"/>
              </w:rPr>
            </w:pPr>
          </w:p>
        </w:tc>
        <w:tc>
          <w:tcPr>
            <w:tcW w:w="1020" w:type="dxa"/>
            <w:tcBorders>
              <w:top w:val="nil"/>
              <w:left w:val="nil"/>
              <w:bottom w:val="single" w:sz="12" w:space="0" w:color="auto"/>
              <w:right w:val="single" w:sz="12" w:space="0" w:color="auto"/>
            </w:tcBorders>
            <w:shd w:val="clear" w:color="auto" w:fill="auto"/>
            <w:noWrap/>
            <w:vAlign w:val="bottom"/>
          </w:tcPr>
          <w:p w14:paraId="5DB88E2E"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p>
        </w:tc>
        <w:tc>
          <w:tcPr>
            <w:tcW w:w="1080" w:type="dxa"/>
            <w:tcBorders>
              <w:top w:val="nil"/>
              <w:left w:val="nil"/>
              <w:bottom w:val="single" w:sz="12" w:space="0" w:color="auto"/>
              <w:right w:val="single" w:sz="4" w:space="0" w:color="auto"/>
            </w:tcBorders>
            <w:shd w:val="clear" w:color="auto" w:fill="auto"/>
            <w:noWrap/>
            <w:vAlign w:val="bottom"/>
          </w:tcPr>
          <w:p w14:paraId="0C3374FF"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p>
        </w:tc>
        <w:tc>
          <w:tcPr>
            <w:tcW w:w="1080" w:type="dxa"/>
            <w:tcBorders>
              <w:top w:val="nil"/>
              <w:left w:val="nil"/>
              <w:bottom w:val="single" w:sz="12" w:space="0" w:color="auto"/>
              <w:right w:val="single" w:sz="4" w:space="0" w:color="auto"/>
            </w:tcBorders>
            <w:shd w:val="clear" w:color="auto" w:fill="auto"/>
            <w:noWrap/>
            <w:vAlign w:val="bottom"/>
          </w:tcPr>
          <w:p w14:paraId="2D1C1EE6"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p>
        </w:tc>
        <w:tc>
          <w:tcPr>
            <w:tcW w:w="1080" w:type="dxa"/>
            <w:tcBorders>
              <w:top w:val="nil"/>
              <w:left w:val="nil"/>
              <w:bottom w:val="single" w:sz="12" w:space="0" w:color="auto"/>
              <w:right w:val="single" w:sz="4" w:space="0" w:color="auto"/>
            </w:tcBorders>
            <w:shd w:val="clear" w:color="auto" w:fill="auto"/>
            <w:noWrap/>
            <w:vAlign w:val="bottom"/>
          </w:tcPr>
          <w:p w14:paraId="2ADA233D"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p>
        </w:tc>
        <w:tc>
          <w:tcPr>
            <w:tcW w:w="1080" w:type="dxa"/>
            <w:tcBorders>
              <w:top w:val="nil"/>
              <w:left w:val="nil"/>
              <w:bottom w:val="single" w:sz="12" w:space="0" w:color="auto"/>
              <w:right w:val="single" w:sz="4" w:space="0" w:color="auto"/>
            </w:tcBorders>
            <w:shd w:val="clear" w:color="auto" w:fill="auto"/>
            <w:noWrap/>
            <w:vAlign w:val="bottom"/>
          </w:tcPr>
          <w:p w14:paraId="0D86B228"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p>
        </w:tc>
        <w:tc>
          <w:tcPr>
            <w:tcW w:w="1152" w:type="dxa"/>
            <w:tcBorders>
              <w:top w:val="nil"/>
              <w:left w:val="nil"/>
              <w:bottom w:val="single" w:sz="12" w:space="0" w:color="auto"/>
              <w:right w:val="single" w:sz="12" w:space="0" w:color="auto"/>
            </w:tcBorders>
            <w:shd w:val="clear" w:color="auto" w:fill="auto"/>
            <w:noWrap/>
            <w:vAlign w:val="bottom"/>
          </w:tcPr>
          <w:p w14:paraId="036D5797"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p>
        </w:tc>
      </w:tr>
    </w:tbl>
    <w:p w14:paraId="7E3B06EE" w14:textId="61977FED" w:rsidR="0088689D" w:rsidRDefault="0088689D" w:rsidP="0088689D">
      <w:pPr>
        <w:rPr>
          <w:b/>
          <w:bCs/>
          <w:color w:val="000000"/>
          <w:sz w:val="22"/>
          <w:szCs w:val="22"/>
        </w:rPr>
      </w:pPr>
    </w:p>
    <w:p w14:paraId="0C139073" w14:textId="65994E16" w:rsidR="0088689D" w:rsidRDefault="0088689D" w:rsidP="0088689D">
      <w:pPr>
        <w:rPr>
          <w:b/>
          <w:bCs/>
          <w:color w:val="000000"/>
          <w:sz w:val="22"/>
          <w:szCs w:val="22"/>
        </w:rPr>
      </w:pPr>
    </w:p>
    <w:p w14:paraId="455598AE" w14:textId="7FCF1A42" w:rsidR="0088689D" w:rsidRDefault="0088689D" w:rsidP="0088689D">
      <w:pPr>
        <w:rPr>
          <w:b/>
          <w:bCs/>
          <w:color w:val="000000"/>
          <w:sz w:val="22"/>
          <w:szCs w:val="22"/>
        </w:rPr>
      </w:pPr>
    </w:p>
    <w:tbl>
      <w:tblPr>
        <w:tblW w:w="9897" w:type="dxa"/>
        <w:tblLook w:val="04A0" w:firstRow="1" w:lastRow="0" w:firstColumn="1" w:lastColumn="0" w:noHBand="0" w:noVBand="1"/>
      </w:tblPr>
      <w:tblGrid>
        <w:gridCol w:w="1360"/>
        <w:gridCol w:w="1020"/>
        <w:gridCol w:w="1080"/>
        <w:gridCol w:w="1080"/>
        <w:gridCol w:w="1080"/>
        <w:gridCol w:w="1080"/>
        <w:gridCol w:w="1157"/>
        <w:gridCol w:w="1080"/>
        <w:gridCol w:w="960"/>
      </w:tblGrid>
      <w:tr w:rsidR="0088689D" w:rsidRPr="0088689D" w14:paraId="53602A6E" w14:textId="77777777" w:rsidTr="00ED1BDE">
        <w:trPr>
          <w:trHeight w:val="310"/>
        </w:trPr>
        <w:tc>
          <w:tcPr>
            <w:tcW w:w="1360" w:type="dxa"/>
            <w:tcBorders>
              <w:top w:val="nil"/>
              <w:left w:val="nil"/>
              <w:bottom w:val="nil"/>
              <w:right w:val="nil"/>
            </w:tcBorders>
            <w:shd w:val="clear" w:color="auto" w:fill="auto"/>
            <w:noWrap/>
            <w:vAlign w:val="bottom"/>
            <w:hideMark/>
          </w:tcPr>
          <w:p w14:paraId="5374AF26"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szCs w:val="24"/>
                <w:lang w:eastAsia="en-GB"/>
              </w:rPr>
            </w:pPr>
          </w:p>
        </w:tc>
        <w:tc>
          <w:tcPr>
            <w:tcW w:w="1020"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3E702B28"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Roll</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70347C03"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Literacy</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2886812B"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Reading</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4B160EAF"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Writing</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283E3507"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L&amp;T</w:t>
            </w:r>
          </w:p>
        </w:tc>
        <w:tc>
          <w:tcPr>
            <w:tcW w:w="1157" w:type="dxa"/>
            <w:tcBorders>
              <w:top w:val="single" w:sz="12" w:space="0" w:color="auto"/>
              <w:left w:val="nil"/>
              <w:bottom w:val="single" w:sz="12" w:space="0" w:color="auto"/>
              <w:right w:val="single" w:sz="12" w:space="0" w:color="auto"/>
            </w:tcBorders>
            <w:shd w:val="clear" w:color="000000" w:fill="BFBFBF"/>
            <w:noWrap/>
            <w:vAlign w:val="bottom"/>
            <w:hideMark/>
          </w:tcPr>
          <w:p w14:paraId="75852522"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Numeracy</w:t>
            </w:r>
          </w:p>
        </w:tc>
        <w:tc>
          <w:tcPr>
            <w:tcW w:w="1080" w:type="dxa"/>
            <w:tcBorders>
              <w:top w:val="nil"/>
              <w:left w:val="nil"/>
              <w:bottom w:val="nil"/>
              <w:right w:val="nil"/>
            </w:tcBorders>
            <w:shd w:val="clear" w:color="auto" w:fill="auto"/>
            <w:noWrap/>
            <w:vAlign w:val="bottom"/>
            <w:hideMark/>
          </w:tcPr>
          <w:p w14:paraId="0FEE7028"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49516A19"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lang w:eastAsia="en-GB"/>
              </w:rPr>
            </w:pPr>
          </w:p>
        </w:tc>
      </w:tr>
      <w:tr w:rsidR="0088689D" w:rsidRPr="0088689D" w14:paraId="045CE898" w14:textId="77777777" w:rsidTr="00ED1BDE">
        <w:trPr>
          <w:trHeight w:val="300"/>
        </w:trPr>
        <w:tc>
          <w:tcPr>
            <w:tcW w:w="1360" w:type="dxa"/>
            <w:tcBorders>
              <w:top w:val="nil"/>
              <w:left w:val="single" w:sz="12" w:space="0" w:color="auto"/>
              <w:bottom w:val="single" w:sz="12" w:space="0" w:color="auto"/>
              <w:right w:val="single" w:sz="12" w:space="0" w:color="auto"/>
            </w:tcBorders>
            <w:shd w:val="clear" w:color="auto" w:fill="auto"/>
            <w:noWrap/>
            <w:vAlign w:val="bottom"/>
            <w:hideMark/>
          </w:tcPr>
          <w:p w14:paraId="2A2A5BA7" w14:textId="29E8CC5F"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lang w:eastAsia="en-GB"/>
              </w:rPr>
            </w:pPr>
            <w:r>
              <w:rPr>
                <w:rFonts w:ascii="Calibri" w:hAnsi="Calibri" w:cs="Calibri"/>
                <w:color w:val="000000"/>
                <w:sz w:val="22"/>
                <w:szCs w:val="22"/>
                <w:lang w:eastAsia="en-GB"/>
              </w:rPr>
              <w:lastRenderedPageBreak/>
              <w:t xml:space="preserve">P4 21/22 </w:t>
            </w:r>
          </w:p>
        </w:tc>
        <w:tc>
          <w:tcPr>
            <w:tcW w:w="1020" w:type="dxa"/>
            <w:tcBorders>
              <w:top w:val="nil"/>
              <w:left w:val="nil"/>
              <w:bottom w:val="single" w:sz="12" w:space="0" w:color="auto"/>
              <w:right w:val="single" w:sz="12" w:space="0" w:color="auto"/>
            </w:tcBorders>
            <w:shd w:val="clear" w:color="auto" w:fill="auto"/>
            <w:noWrap/>
            <w:vAlign w:val="bottom"/>
            <w:hideMark/>
          </w:tcPr>
          <w:p w14:paraId="360AE851"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61</w:t>
            </w:r>
          </w:p>
        </w:tc>
        <w:tc>
          <w:tcPr>
            <w:tcW w:w="1080" w:type="dxa"/>
            <w:tcBorders>
              <w:top w:val="nil"/>
              <w:left w:val="nil"/>
              <w:bottom w:val="single" w:sz="12" w:space="0" w:color="auto"/>
              <w:right w:val="single" w:sz="4" w:space="0" w:color="auto"/>
            </w:tcBorders>
            <w:shd w:val="clear" w:color="auto" w:fill="auto"/>
            <w:noWrap/>
            <w:vAlign w:val="bottom"/>
            <w:hideMark/>
          </w:tcPr>
          <w:p w14:paraId="5B7F2C50"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59.02%</w:t>
            </w:r>
          </w:p>
        </w:tc>
        <w:tc>
          <w:tcPr>
            <w:tcW w:w="1080" w:type="dxa"/>
            <w:tcBorders>
              <w:top w:val="nil"/>
              <w:left w:val="nil"/>
              <w:bottom w:val="single" w:sz="12" w:space="0" w:color="auto"/>
              <w:right w:val="single" w:sz="4" w:space="0" w:color="auto"/>
            </w:tcBorders>
            <w:shd w:val="clear" w:color="auto" w:fill="auto"/>
            <w:noWrap/>
            <w:vAlign w:val="bottom"/>
            <w:hideMark/>
          </w:tcPr>
          <w:p w14:paraId="38D3DE71"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68.85%</w:t>
            </w:r>
          </w:p>
        </w:tc>
        <w:tc>
          <w:tcPr>
            <w:tcW w:w="1080" w:type="dxa"/>
            <w:tcBorders>
              <w:top w:val="nil"/>
              <w:left w:val="nil"/>
              <w:bottom w:val="single" w:sz="12" w:space="0" w:color="auto"/>
              <w:right w:val="single" w:sz="4" w:space="0" w:color="auto"/>
            </w:tcBorders>
            <w:shd w:val="clear" w:color="auto" w:fill="auto"/>
            <w:noWrap/>
            <w:vAlign w:val="bottom"/>
            <w:hideMark/>
          </w:tcPr>
          <w:p w14:paraId="330965AD"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65.57%</w:t>
            </w:r>
          </w:p>
        </w:tc>
        <w:tc>
          <w:tcPr>
            <w:tcW w:w="1080" w:type="dxa"/>
            <w:tcBorders>
              <w:top w:val="nil"/>
              <w:left w:val="nil"/>
              <w:bottom w:val="single" w:sz="12" w:space="0" w:color="auto"/>
              <w:right w:val="single" w:sz="4" w:space="0" w:color="auto"/>
            </w:tcBorders>
            <w:shd w:val="clear" w:color="auto" w:fill="auto"/>
            <w:noWrap/>
            <w:vAlign w:val="bottom"/>
            <w:hideMark/>
          </w:tcPr>
          <w:p w14:paraId="0A8E6269"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77.05%</w:t>
            </w:r>
          </w:p>
        </w:tc>
        <w:tc>
          <w:tcPr>
            <w:tcW w:w="1157" w:type="dxa"/>
            <w:tcBorders>
              <w:top w:val="nil"/>
              <w:left w:val="nil"/>
              <w:bottom w:val="single" w:sz="12" w:space="0" w:color="auto"/>
              <w:right w:val="single" w:sz="12" w:space="0" w:color="auto"/>
            </w:tcBorders>
            <w:shd w:val="clear" w:color="auto" w:fill="auto"/>
            <w:noWrap/>
            <w:vAlign w:val="bottom"/>
            <w:hideMark/>
          </w:tcPr>
          <w:p w14:paraId="13621157"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65.57%</w:t>
            </w:r>
          </w:p>
        </w:tc>
        <w:tc>
          <w:tcPr>
            <w:tcW w:w="1080" w:type="dxa"/>
            <w:tcBorders>
              <w:top w:val="nil"/>
              <w:left w:val="nil"/>
              <w:bottom w:val="nil"/>
              <w:right w:val="nil"/>
            </w:tcBorders>
            <w:shd w:val="clear" w:color="auto" w:fill="auto"/>
            <w:noWrap/>
            <w:vAlign w:val="bottom"/>
            <w:hideMark/>
          </w:tcPr>
          <w:p w14:paraId="6EF92DA6" w14:textId="77777777" w:rsid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p>
          <w:p w14:paraId="343FFD1D" w14:textId="62F5137A"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rPr>
                <w:rFonts w:ascii="Calibri"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14:paraId="15DE1874"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lang w:eastAsia="en-GB"/>
              </w:rPr>
            </w:pPr>
          </w:p>
        </w:tc>
      </w:tr>
      <w:tr w:rsidR="0088689D" w:rsidRPr="0088689D" w14:paraId="30F571C7" w14:textId="77777777" w:rsidTr="00ED1BDE">
        <w:trPr>
          <w:trHeight w:val="300"/>
        </w:trPr>
        <w:tc>
          <w:tcPr>
            <w:tcW w:w="1360" w:type="dxa"/>
            <w:tcBorders>
              <w:top w:val="nil"/>
              <w:left w:val="nil"/>
              <w:bottom w:val="nil"/>
              <w:right w:val="nil"/>
            </w:tcBorders>
            <w:shd w:val="clear" w:color="auto" w:fill="auto"/>
            <w:noWrap/>
            <w:vAlign w:val="bottom"/>
            <w:hideMark/>
          </w:tcPr>
          <w:p w14:paraId="7B53C982"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lang w:eastAsia="en-GB"/>
              </w:rPr>
            </w:pPr>
          </w:p>
        </w:tc>
        <w:tc>
          <w:tcPr>
            <w:tcW w:w="1020" w:type="dxa"/>
            <w:tcBorders>
              <w:top w:val="nil"/>
              <w:left w:val="nil"/>
              <w:bottom w:val="nil"/>
              <w:right w:val="nil"/>
            </w:tcBorders>
            <w:shd w:val="clear" w:color="auto" w:fill="auto"/>
            <w:noWrap/>
            <w:vAlign w:val="bottom"/>
            <w:hideMark/>
          </w:tcPr>
          <w:p w14:paraId="58668C91"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lang w:eastAsia="en-GB"/>
              </w:rPr>
            </w:pPr>
          </w:p>
        </w:tc>
        <w:tc>
          <w:tcPr>
            <w:tcW w:w="1080" w:type="dxa"/>
            <w:tcBorders>
              <w:top w:val="nil"/>
              <w:left w:val="nil"/>
              <w:bottom w:val="nil"/>
              <w:right w:val="nil"/>
            </w:tcBorders>
            <w:shd w:val="clear" w:color="auto" w:fill="auto"/>
            <w:noWrap/>
            <w:vAlign w:val="bottom"/>
            <w:hideMark/>
          </w:tcPr>
          <w:p w14:paraId="712B78C1"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lang w:eastAsia="en-GB"/>
              </w:rPr>
            </w:pPr>
          </w:p>
        </w:tc>
        <w:tc>
          <w:tcPr>
            <w:tcW w:w="1080" w:type="dxa"/>
            <w:tcBorders>
              <w:top w:val="nil"/>
              <w:left w:val="nil"/>
              <w:bottom w:val="nil"/>
              <w:right w:val="nil"/>
            </w:tcBorders>
            <w:shd w:val="clear" w:color="auto" w:fill="auto"/>
            <w:noWrap/>
            <w:vAlign w:val="bottom"/>
            <w:hideMark/>
          </w:tcPr>
          <w:p w14:paraId="2BC47B67"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Times New Roman" w:hAnsi="Times New Roman"/>
                <w:sz w:val="20"/>
                <w:lang w:eastAsia="en-GB"/>
              </w:rPr>
            </w:pPr>
          </w:p>
        </w:tc>
        <w:tc>
          <w:tcPr>
            <w:tcW w:w="1080" w:type="dxa"/>
            <w:tcBorders>
              <w:top w:val="nil"/>
              <w:left w:val="nil"/>
              <w:bottom w:val="nil"/>
              <w:right w:val="nil"/>
            </w:tcBorders>
            <w:shd w:val="clear" w:color="auto" w:fill="auto"/>
            <w:noWrap/>
            <w:vAlign w:val="bottom"/>
            <w:hideMark/>
          </w:tcPr>
          <w:p w14:paraId="2BBED87D"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Times New Roman" w:hAnsi="Times New Roman"/>
                <w:sz w:val="20"/>
                <w:lang w:eastAsia="en-GB"/>
              </w:rPr>
            </w:pPr>
          </w:p>
        </w:tc>
        <w:tc>
          <w:tcPr>
            <w:tcW w:w="1080" w:type="dxa"/>
            <w:tcBorders>
              <w:top w:val="nil"/>
              <w:left w:val="nil"/>
              <w:bottom w:val="nil"/>
              <w:right w:val="nil"/>
            </w:tcBorders>
            <w:shd w:val="clear" w:color="auto" w:fill="auto"/>
            <w:noWrap/>
            <w:vAlign w:val="bottom"/>
            <w:hideMark/>
          </w:tcPr>
          <w:p w14:paraId="5384047B"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Times New Roman" w:hAnsi="Times New Roman"/>
                <w:sz w:val="20"/>
                <w:lang w:eastAsia="en-GB"/>
              </w:rPr>
            </w:pPr>
          </w:p>
        </w:tc>
        <w:tc>
          <w:tcPr>
            <w:tcW w:w="1157" w:type="dxa"/>
            <w:tcBorders>
              <w:top w:val="nil"/>
              <w:left w:val="nil"/>
              <w:bottom w:val="nil"/>
              <w:right w:val="nil"/>
            </w:tcBorders>
            <w:shd w:val="clear" w:color="auto" w:fill="auto"/>
            <w:noWrap/>
            <w:vAlign w:val="bottom"/>
            <w:hideMark/>
          </w:tcPr>
          <w:p w14:paraId="0AACD10E"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Times New Roman" w:hAnsi="Times New Roman"/>
                <w:sz w:val="20"/>
                <w:lang w:eastAsia="en-GB"/>
              </w:rPr>
            </w:pPr>
          </w:p>
        </w:tc>
        <w:tc>
          <w:tcPr>
            <w:tcW w:w="1080" w:type="dxa"/>
            <w:tcBorders>
              <w:top w:val="nil"/>
              <w:left w:val="nil"/>
              <w:bottom w:val="nil"/>
              <w:right w:val="nil"/>
            </w:tcBorders>
            <w:shd w:val="clear" w:color="auto" w:fill="auto"/>
            <w:noWrap/>
            <w:vAlign w:val="bottom"/>
            <w:hideMark/>
          </w:tcPr>
          <w:p w14:paraId="22DCCEEB"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Times New Roman" w:hAnsi="Times New Roman"/>
                <w:sz w:val="20"/>
                <w:lang w:eastAsia="en-GB"/>
              </w:rPr>
            </w:pPr>
          </w:p>
        </w:tc>
        <w:tc>
          <w:tcPr>
            <w:tcW w:w="960" w:type="dxa"/>
            <w:tcBorders>
              <w:top w:val="nil"/>
              <w:left w:val="nil"/>
              <w:bottom w:val="nil"/>
              <w:right w:val="nil"/>
            </w:tcBorders>
            <w:shd w:val="clear" w:color="auto" w:fill="auto"/>
            <w:noWrap/>
            <w:vAlign w:val="bottom"/>
            <w:hideMark/>
          </w:tcPr>
          <w:p w14:paraId="0BFAD621"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lang w:eastAsia="en-GB"/>
              </w:rPr>
            </w:pPr>
          </w:p>
        </w:tc>
      </w:tr>
      <w:tr w:rsidR="0088689D" w:rsidRPr="0088689D" w14:paraId="7AB7DC06" w14:textId="77777777" w:rsidTr="00ED1BDE">
        <w:trPr>
          <w:gridAfter w:val="2"/>
          <w:wAfter w:w="2045" w:type="dxa"/>
          <w:trHeight w:val="310"/>
        </w:trPr>
        <w:tc>
          <w:tcPr>
            <w:tcW w:w="1360" w:type="dxa"/>
            <w:tcBorders>
              <w:top w:val="nil"/>
              <w:left w:val="nil"/>
              <w:bottom w:val="nil"/>
              <w:right w:val="nil"/>
            </w:tcBorders>
            <w:shd w:val="clear" w:color="auto" w:fill="auto"/>
            <w:noWrap/>
            <w:vAlign w:val="bottom"/>
            <w:hideMark/>
          </w:tcPr>
          <w:p w14:paraId="01896AC0"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left"/>
              <w:rPr>
                <w:rFonts w:ascii="Times New Roman" w:hAnsi="Times New Roman"/>
                <w:sz w:val="20"/>
                <w:szCs w:val="24"/>
                <w:lang w:eastAsia="en-GB"/>
              </w:rPr>
            </w:pPr>
          </w:p>
        </w:tc>
        <w:tc>
          <w:tcPr>
            <w:tcW w:w="1020" w:type="dxa"/>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0FD0EBA5"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Roll</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5CECCCA4"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Literacy</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0373A1A9"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Reading</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060D85BF"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Writing</w:t>
            </w:r>
          </w:p>
        </w:tc>
        <w:tc>
          <w:tcPr>
            <w:tcW w:w="1080" w:type="dxa"/>
            <w:tcBorders>
              <w:top w:val="single" w:sz="12" w:space="0" w:color="auto"/>
              <w:left w:val="nil"/>
              <w:bottom w:val="single" w:sz="12" w:space="0" w:color="auto"/>
              <w:right w:val="single" w:sz="4" w:space="0" w:color="auto"/>
            </w:tcBorders>
            <w:shd w:val="clear" w:color="000000" w:fill="BFBFBF"/>
            <w:noWrap/>
            <w:vAlign w:val="bottom"/>
            <w:hideMark/>
          </w:tcPr>
          <w:p w14:paraId="4FD0B073"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L&amp;T</w:t>
            </w:r>
          </w:p>
        </w:tc>
        <w:tc>
          <w:tcPr>
            <w:tcW w:w="1152" w:type="dxa"/>
            <w:tcBorders>
              <w:top w:val="single" w:sz="12" w:space="0" w:color="auto"/>
              <w:left w:val="nil"/>
              <w:bottom w:val="single" w:sz="12" w:space="0" w:color="auto"/>
              <w:right w:val="single" w:sz="12" w:space="0" w:color="auto"/>
            </w:tcBorders>
            <w:shd w:val="clear" w:color="000000" w:fill="BFBFBF"/>
            <w:noWrap/>
            <w:vAlign w:val="bottom"/>
            <w:hideMark/>
          </w:tcPr>
          <w:p w14:paraId="140E113C"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b/>
                <w:bCs/>
                <w:color w:val="000000"/>
                <w:sz w:val="22"/>
                <w:szCs w:val="22"/>
                <w:lang w:eastAsia="en-GB"/>
              </w:rPr>
            </w:pPr>
            <w:r w:rsidRPr="0088689D">
              <w:rPr>
                <w:rFonts w:ascii="Calibri" w:hAnsi="Calibri" w:cs="Calibri"/>
                <w:b/>
                <w:bCs/>
                <w:color w:val="000000"/>
                <w:sz w:val="22"/>
                <w:szCs w:val="22"/>
                <w:lang w:eastAsia="en-GB"/>
              </w:rPr>
              <w:t>Numeracy</w:t>
            </w:r>
          </w:p>
        </w:tc>
      </w:tr>
      <w:tr w:rsidR="0088689D" w:rsidRPr="0088689D" w14:paraId="0DDA746F" w14:textId="77777777" w:rsidTr="00ED1BDE">
        <w:trPr>
          <w:gridAfter w:val="2"/>
          <w:wAfter w:w="2045" w:type="dxa"/>
          <w:trHeight w:val="300"/>
        </w:trPr>
        <w:tc>
          <w:tcPr>
            <w:tcW w:w="1360" w:type="dxa"/>
            <w:tcBorders>
              <w:top w:val="nil"/>
              <w:left w:val="single" w:sz="12" w:space="0" w:color="auto"/>
              <w:bottom w:val="single" w:sz="12" w:space="0" w:color="auto"/>
              <w:right w:val="single" w:sz="12" w:space="0" w:color="auto"/>
            </w:tcBorders>
            <w:shd w:val="clear" w:color="auto" w:fill="auto"/>
            <w:noWrap/>
            <w:vAlign w:val="bottom"/>
            <w:hideMark/>
          </w:tcPr>
          <w:p w14:paraId="5EE9AC04" w14:textId="7903AC6C" w:rsidR="0088689D" w:rsidRPr="0088689D" w:rsidRDefault="00ED1BDE" w:rsidP="0088689D">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color w:val="000000"/>
                <w:sz w:val="22"/>
                <w:szCs w:val="22"/>
                <w:lang w:eastAsia="en-GB"/>
              </w:rPr>
            </w:pPr>
            <w:r>
              <w:rPr>
                <w:rFonts w:ascii="Calibri" w:hAnsi="Calibri" w:cs="Calibri"/>
                <w:color w:val="000000"/>
                <w:sz w:val="22"/>
                <w:szCs w:val="22"/>
                <w:lang w:eastAsia="en-GB"/>
              </w:rPr>
              <w:t xml:space="preserve">P7 21/22 </w:t>
            </w:r>
          </w:p>
        </w:tc>
        <w:tc>
          <w:tcPr>
            <w:tcW w:w="1020" w:type="dxa"/>
            <w:tcBorders>
              <w:top w:val="nil"/>
              <w:left w:val="nil"/>
              <w:bottom w:val="single" w:sz="12" w:space="0" w:color="auto"/>
              <w:right w:val="single" w:sz="12" w:space="0" w:color="auto"/>
            </w:tcBorders>
            <w:shd w:val="clear" w:color="auto" w:fill="auto"/>
            <w:noWrap/>
            <w:vAlign w:val="bottom"/>
            <w:hideMark/>
          </w:tcPr>
          <w:p w14:paraId="4578FDE7"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53</w:t>
            </w:r>
          </w:p>
        </w:tc>
        <w:tc>
          <w:tcPr>
            <w:tcW w:w="1080" w:type="dxa"/>
            <w:tcBorders>
              <w:top w:val="nil"/>
              <w:left w:val="nil"/>
              <w:bottom w:val="single" w:sz="12" w:space="0" w:color="auto"/>
              <w:right w:val="single" w:sz="4" w:space="0" w:color="auto"/>
            </w:tcBorders>
            <w:shd w:val="clear" w:color="auto" w:fill="auto"/>
            <w:noWrap/>
            <w:vAlign w:val="bottom"/>
            <w:hideMark/>
          </w:tcPr>
          <w:p w14:paraId="4DB168B3"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77.36%</w:t>
            </w:r>
          </w:p>
        </w:tc>
        <w:tc>
          <w:tcPr>
            <w:tcW w:w="1080" w:type="dxa"/>
            <w:tcBorders>
              <w:top w:val="nil"/>
              <w:left w:val="nil"/>
              <w:bottom w:val="single" w:sz="12" w:space="0" w:color="auto"/>
              <w:right w:val="single" w:sz="4" w:space="0" w:color="auto"/>
            </w:tcBorders>
            <w:shd w:val="clear" w:color="auto" w:fill="auto"/>
            <w:noWrap/>
            <w:vAlign w:val="bottom"/>
            <w:hideMark/>
          </w:tcPr>
          <w:p w14:paraId="2A0A7671"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86.79%</w:t>
            </w:r>
          </w:p>
        </w:tc>
        <w:tc>
          <w:tcPr>
            <w:tcW w:w="1080" w:type="dxa"/>
            <w:tcBorders>
              <w:top w:val="nil"/>
              <w:left w:val="nil"/>
              <w:bottom w:val="single" w:sz="12" w:space="0" w:color="auto"/>
              <w:right w:val="single" w:sz="4" w:space="0" w:color="auto"/>
            </w:tcBorders>
            <w:shd w:val="clear" w:color="auto" w:fill="auto"/>
            <w:noWrap/>
            <w:vAlign w:val="bottom"/>
            <w:hideMark/>
          </w:tcPr>
          <w:p w14:paraId="6E6E979A"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81.13%</w:t>
            </w:r>
          </w:p>
        </w:tc>
        <w:tc>
          <w:tcPr>
            <w:tcW w:w="1080" w:type="dxa"/>
            <w:tcBorders>
              <w:top w:val="nil"/>
              <w:left w:val="nil"/>
              <w:bottom w:val="single" w:sz="12" w:space="0" w:color="auto"/>
              <w:right w:val="single" w:sz="4" w:space="0" w:color="auto"/>
            </w:tcBorders>
            <w:shd w:val="clear" w:color="auto" w:fill="auto"/>
            <w:noWrap/>
            <w:vAlign w:val="bottom"/>
            <w:hideMark/>
          </w:tcPr>
          <w:p w14:paraId="23BAE4E2"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94.34%</w:t>
            </w:r>
          </w:p>
        </w:tc>
        <w:tc>
          <w:tcPr>
            <w:tcW w:w="1152" w:type="dxa"/>
            <w:tcBorders>
              <w:top w:val="nil"/>
              <w:left w:val="nil"/>
              <w:bottom w:val="single" w:sz="12" w:space="0" w:color="auto"/>
              <w:right w:val="single" w:sz="12" w:space="0" w:color="auto"/>
            </w:tcBorders>
            <w:shd w:val="clear" w:color="auto" w:fill="auto"/>
            <w:noWrap/>
            <w:vAlign w:val="bottom"/>
            <w:hideMark/>
          </w:tcPr>
          <w:p w14:paraId="53EB8858" w14:textId="77777777" w:rsidR="0088689D" w:rsidRPr="0088689D" w:rsidRDefault="0088689D" w:rsidP="0088689D">
            <w:pPr>
              <w:tabs>
                <w:tab w:val="clear" w:pos="720"/>
                <w:tab w:val="clear" w:pos="1440"/>
                <w:tab w:val="clear" w:pos="2160"/>
                <w:tab w:val="clear" w:pos="2880"/>
                <w:tab w:val="clear" w:pos="4680"/>
                <w:tab w:val="clear" w:pos="5400"/>
                <w:tab w:val="clear" w:pos="9000"/>
              </w:tabs>
              <w:spacing w:line="240" w:lineRule="auto"/>
              <w:jc w:val="center"/>
              <w:rPr>
                <w:rFonts w:ascii="Calibri" w:hAnsi="Calibri" w:cs="Calibri"/>
                <w:color w:val="000000"/>
                <w:sz w:val="22"/>
                <w:szCs w:val="22"/>
                <w:lang w:eastAsia="en-GB"/>
              </w:rPr>
            </w:pPr>
            <w:r w:rsidRPr="0088689D">
              <w:rPr>
                <w:rFonts w:ascii="Calibri" w:hAnsi="Calibri" w:cs="Calibri"/>
                <w:color w:val="000000"/>
                <w:sz w:val="22"/>
                <w:szCs w:val="22"/>
                <w:lang w:eastAsia="en-GB"/>
              </w:rPr>
              <w:t>79.25%</w:t>
            </w:r>
          </w:p>
        </w:tc>
      </w:tr>
    </w:tbl>
    <w:p w14:paraId="472F4804" w14:textId="74FABF65" w:rsidR="0088689D" w:rsidRPr="009062CF" w:rsidRDefault="0088689D" w:rsidP="0088689D">
      <w:pPr>
        <w:rPr>
          <w:b/>
          <w:bCs/>
          <w:color w:val="000000"/>
          <w:sz w:val="22"/>
          <w:szCs w:val="22"/>
        </w:rPr>
      </w:pPr>
    </w:p>
    <w:p w14:paraId="30270641" w14:textId="47FBC93B" w:rsidR="00C832AF" w:rsidRPr="00863C75" w:rsidRDefault="00C832AF" w:rsidP="009062CF">
      <w:pPr>
        <w:rPr>
          <w:rFonts w:ascii="SassoonCRInfant" w:hAnsi="SassoonCRInfant"/>
          <w:bCs/>
          <w:color w:val="000000"/>
          <w:sz w:val="20"/>
        </w:rPr>
      </w:pPr>
      <w:r w:rsidRPr="009062CF">
        <w:rPr>
          <w:rFonts w:ascii="SassoonCRInfant" w:hAnsi="SassoonCRInfant"/>
          <w:b/>
          <w:bCs/>
          <w:color w:val="000000"/>
          <w:sz w:val="22"/>
          <w:szCs w:val="22"/>
        </w:rPr>
        <w:t>Digital Connectivity</w:t>
      </w:r>
      <w:r w:rsidRPr="009062CF">
        <w:rPr>
          <w:rFonts w:ascii="SassoonCRInfant" w:hAnsi="SassoonCRInfant"/>
          <w:bCs/>
          <w:color w:val="000000"/>
          <w:sz w:val="22"/>
          <w:szCs w:val="22"/>
        </w:rPr>
        <w:t>:</w:t>
      </w:r>
      <w:r w:rsidR="00ED1BDE" w:rsidRPr="009062CF">
        <w:rPr>
          <w:rFonts w:ascii="SassoonCRInfant" w:hAnsi="SassoonCRInfant"/>
          <w:bCs/>
          <w:color w:val="000000"/>
          <w:sz w:val="22"/>
          <w:szCs w:val="22"/>
        </w:rPr>
        <w:t xml:space="preserve"> </w:t>
      </w:r>
      <w:r w:rsidR="00ED1BDE" w:rsidRPr="00863C75">
        <w:rPr>
          <w:rFonts w:ascii="SassoonCRInfant" w:hAnsi="SassoonCRInfant"/>
          <w:bCs/>
          <w:color w:val="000000"/>
          <w:sz w:val="20"/>
        </w:rPr>
        <w:t xml:space="preserve">We have increased our </w:t>
      </w:r>
      <w:r w:rsidR="009062CF" w:rsidRPr="00863C75">
        <w:rPr>
          <w:rFonts w:ascii="SassoonCRInfant" w:hAnsi="SassoonCRInfant"/>
          <w:bCs/>
          <w:color w:val="000000"/>
          <w:sz w:val="20"/>
        </w:rPr>
        <w:t xml:space="preserve">digital technology resources across school this session. Across a stage, each class has </w:t>
      </w:r>
      <w:r w:rsidR="00863C75">
        <w:rPr>
          <w:rFonts w:ascii="SassoonCRInfant" w:hAnsi="SassoonCRInfant"/>
          <w:bCs/>
          <w:color w:val="000000"/>
          <w:sz w:val="20"/>
        </w:rPr>
        <w:t>access to a laptop trolley and iP</w:t>
      </w:r>
      <w:r w:rsidR="009062CF" w:rsidRPr="00863C75">
        <w:rPr>
          <w:rFonts w:ascii="SassoonCRInfant" w:hAnsi="SassoonCRInfant"/>
          <w:bCs/>
          <w:color w:val="000000"/>
          <w:sz w:val="20"/>
        </w:rPr>
        <w:t>ads for at least half of the week. We have supplied a number of families with appropriate hardware and Internet connectivity to enable all children to have full access to our home-learning programme.</w:t>
      </w:r>
    </w:p>
    <w:p w14:paraId="18A0F3A4" w14:textId="77777777" w:rsidR="009062CF" w:rsidRDefault="009062CF" w:rsidP="009062CF">
      <w:pPr>
        <w:rPr>
          <w:rFonts w:ascii="SassoonCRInfant" w:eastAsia="Arial" w:hAnsi="SassoonCRInfant" w:cs="Arial"/>
          <w:bCs/>
          <w:color w:val="000000"/>
          <w:sz w:val="22"/>
          <w:szCs w:val="22"/>
        </w:rPr>
      </w:pPr>
    </w:p>
    <w:p w14:paraId="4744EE87" w14:textId="1F92CB38" w:rsidR="001B6EA2" w:rsidRPr="009062CF" w:rsidRDefault="00C832AF" w:rsidP="009062CF">
      <w:pPr>
        <w:rPr>
          <w:rFonts w:ascii="SassoonCRInfant" w:hAnsi="SassoonCRInfant"/>
          <w:bCs/>
          <w:color w:val="000000"/>
          <w:sz w:val="22"/>
          <w:szCs w:val="22"/>
        </w:rPr>
      </w:pPr>
      <w:r w:rsidRPr="009062CF">
        <w:rPr>
          <w:rFonts w:ascii="SassoonCRInfant" w:eastAsia="Arial" w:hAnsi="SassoonCRInfant" w:cs="Arial"/>
          <w:bCs/>
          <w:color w:val="000000"/>
          <w:sz w:val="22"/>
          <w:szCs w:val="22"/>
        </w:rPr>
        <w:t xml:space="preserve"> </w:t>
      </w:r>
      <w:r w:rsidR="009062CF">
        <w:rPr>
          <w:rFonts w:ascii="SassoonCRInfant" w:eastAsia="Arial" w:hAnsi="SassoonCRInfant" w:cs="Arial"/>
          <w:b/>
          <w:bCs/>
          <w:color w:val="000000"/>
          <w:sz w:val="22"/>
          <w:szCs w:val="22"/>
        </w:rPr>
        <w:t xml:space="preserve">Participation: </w:t>
      </w:r>
      <w:r w:rsidRPr="00863C75">
        <w:rPr>
          <w:rFonts w:ascii="SassoonCRInfant" w:eastAsia="Arial" w:hAnsi="SassoonCRInfant" w:cs="Arial"/>
          <w:bCs/>
          <w:color w:val="000000"/>
          <w:sz w:val="20"/>
        </w:rPr>
        <w:t xml:space="preserve">Pupil participation across the 4 contexts of learning continues to be a focus </w:t>
      </w:r>
      <w:r w:rsidR="00D814D8">
        <w:rPr>
          <w:rFonts w:ascii="SassoonCRInfant" w:eastAsia="Arial" w:hAnsi="SassoonCRInfant" w:cs="Arial"/>
          <w:bCs/>
          <w:color w:val="000000"/>
          <w:sz w:val="20"/>
        </w:rPr>
        <w:t xml:space="preserve">for </w:t>
      </w:r>
      <w:r w:rsidRPr="00863C75">
        <w:rPr>
          <w:rFonts w:ascii="SassoonCRInfant" w:eastAsia="Arial" w:hAnsi="SassoonCRInfant" w:cs="Arial"/>
          <w:bCs/>
          <w:color w:val="000000"/>
          <w:sz w:val="20"/>
        </w:rPr>
        <w:t>whole-school improvement. The re-introduction of extra-curricu</w:t>
      </w:r>
      <w:r w:rsidRPr="00D814D8">
        <w:rPr>
          <w:rFonts w:ascii="SassoonCRInfant" w:eastAsia="Arial" w:hAnsi="SassoonCRInfant" w:cs="Arial"/>
          <w:bCs/>
          <w:color w:val="000000"/>
          <w:sz w:val="20"/>
        </w:rPr>
        <w:t>lum</w:t>
      </w:r>
      <w:r w:rsidR="00D814D8">
        <w:rPr>
          <w:rFonts w:ascii="SassoonCRInfant" w:eastAsia="Arial" w:hAnsi="SassoonCRInfant" w:cs="Arial"/>
          <w:bCs/>
          <w:color w:val="000000"/>
          <w:sz w:val="20"/>
        </w:rPr>
        <w:t xml:space="preserve"> </w:t>
      </w:r>
      <w:r w:rsidRPr="00863C75">
        <w:rPr>
          <w:rFonts w:ascii="SassoonCRInfant" w:eastAsia="Arial" w:hAnsi="SassoonCRInfant" w:cs="Arial"/>
          <w:bCs/>
          <w:color w:val="000000"/>
          <w:sz w:val="20"/>
        </w:rPr>
        <w:t>groups and clubs this term</w:t>
      </w:r>
      <w:r w:rsidR="00863C75">
        <w:rPr>
          <w:rFonts w:ascii="SassoonCRInfant" w:eastAsia="Arial" w:hAnsi="SassoonCRInfant" w:cs="Arial"/>
          <w:bCs/>
          <w:color w:val="000000"/>
          <w:sz w:val="20"/>
        </w:rPr>
        <w:t>,</w:t>
      </w:r>
      <w:r w:rsidRPr="00863C75">
        <w:rPr>
          <w:rFonts w:ascii="SassoonCRInfant" w:eastAsia="Arial" w:hAnsi="SassoonCRInfant" w:cs="Arial"/>
          <w:bCs/>
          <w:color w:val="000000"/>
          <w:sz w:val="20"/>
        </w:rPr>
        <w:t xml:space="preserve"> has enabled a greater number of pupils (including those in Q1 and Q2) to participate in sports, art and other clubs. We actively encourage all children to attend clubs an</w:t>
      </w:r>
      <w:r w:rsidR="00D814D8">
        <w:rPr>
          <w:rFonts w:ascii="SassoonCRInfant" w:eastAsia="Arial" w:hAnsi="SassoonCRInfant" w:cs="Arial"/>
          <w:bCs/>
          <w:color w:val="000000"/>
          <w:sz w:val="20"/>
        </w:rPr>
        <w:t>d</w:t>
      </w:r>
      <w:r w:rsidR="004A1E8A" w:rsidRPr="00863C75">
        <w:rPr>
          <w:rFonts w:ascii="SassoonCRInfant" w:eastAsia="Arial" w:hAnsi="SassoonCRInfant" w:cs="Arial"/>
          <w:bCs/>
          <w:color w:val="000000"/>
          <w:sz w:val="20"/>
        </w:rPr>
        <w:t xml:space="preserve"> we have adapted our</w:t>
      </w:r>
      <w:r w:rsidRPr="00863C75">
        <w:rPr>
          <w:rFonts w:ascii="SassoonCRInfant" w:eastAsia="Arial" w:hAnsi="SassoonCRInfant" w:cs="Arial"/>
          <w:bCs/>
          <w:color w:val="000000"/>
          <w:sz w:val="20"/>
        </w:rPr>
        <w:t xml:space="preserve"> school </w:t>
      </w:r>
      <w:r w:rsidR="00863C75">
        <w:rPr>
          <w:rFonts w:ascii="SassoonCRInfant" w:eastAsia="Arial" w:hAnsi="SassoonCRInfant" w:cs="Arial"/>
          <w:bCs/>
          <w:color w:val="000000"/>
          <w:sz w:val="20"/>
        </w:rPr>
        <w:t>footbal</w:t>
      </w:r>
      <w:r w:rsidRPr="00863C75">
        <w:rPr>
          <w:rFonts w:ascii="SassoonCRInfant" w:eastAsia="Arial" w:hAnsi="SassoonCRInfant" w:cs="Arial"/>
          <w:bCs/>
          <w:color w:val="000000"/>
          <w:sz w:val="20"/>
        </w:rPr>
        <w:t>l team</w:t>
      </w:r>
      <w:r w:rsidR="00863C75">
        <w:rPr>
          <w:rFonts w:ascii="SassoonCRInfant" w:eastAsia="Arial" w:hAnsi="SassoonCRInfant" w:cs="Arial"/>
          <w:bCs/>
          <w:color w:val="000000"/>
          <w:sz w:val="20"/>
        </w:rPr>
        <w:t xml:space="preserve">, </w:t>
      </w:r>
      <w:r w:rsidR="00863C75" w:rsidRPr="009921C2">
        <w:rPr>
          <w:rFonts w:ascii="SassoonCRInfant" w:eastAsia="Arial" w:hAnsi="SassoonCRInfant" w:cs="Arial"/>
          <w:bCs/>
          <w:color w:val="000000"/>
          <w:sz w:val="20"/>
        </w:rPr>
        <w:t>this session</w:t>
      </w:r>
      <w:r w:rsidR="00863C75">
        <w:rPr>
          <w:rFonts w:ascii="SassoonCRInfant" w:eastAsia="Arial" w:hAnsi="SassoonCRInfant" w:cs="Arial"/>
          <w:bCs/>
          <w:color w:val="000000"/>
          <w:sz w:val="20"/>
        </w:rPr>
        <w:t>,</w:t>
      </w:r>
      <w:r w:rsidRPr="00863C75">
        <w:rPr>
          <w:rFonts w:ascii="SassoonCRInfant" w:eastAsia="Arial" w:hAnsi="SassoonCRInfant" w:cs="Arial"/>
          <w:bCs/>
          <w:color w:val="000000"/>
          <w:sz w:val="20"/>
        </w:rPr>
        <w:t xml:space="preserve"> (including the selection process</w:t>
      </w:r>
      <w:r w:rsidR="00863C75">
        <w:rPr>
          <w:rFonts w:ascii="SassoonCRInfant" w:eastAsia="Arial" w:hAnsi="SassoonCRInfant" w:cs="Arial"/>
          <w:bCs/>
          <w:color w:val="000000"/>
          <w:sz w:val="20"/>
        </w:rPr>
        <w:t xml:space="preserve">), </w:t>
      </w:r>
      <w:r w:rsidRPr="00863C75">
        <w:rPr>
          <w:rFonts w:ascii="SassoonCRInfant" w:eastAsia="Arial" w:hAnsi="SassoonCRInfant" w:cs="Arial"/>
          <w:bCs/>
          <w:color w:val="000000"/>
          <w:sz w:val="20"/>
        </w:rPr>
        <w:t>to allow for greater inclusion.</w:t>
      </w:r>
      <w:r w:rsidRPr="009062CF">
        <w:rPr>
          <w:rFonts w:ascii="SassoonCRInfant" w:eastAsia="Arial" w:hAnsi="SassoonCRInfant" w:cs="Arial"/>
          <w:bCs/>
          <w:color w:val="000000"/>
          <w:sz w:val="22"/>
          <w:szCs w:val="22"/>
        </w:rPr>
        <w:t xml:space="preserve"> </w:t>
      </w:r>
    </w:p>
    <w:p w14:paraId="5997CC1D" w14:textId="77777777" w:rsidR="001B6EA2" w:rsidRPr="002110DB" w:rsidRDefault="001B6EA2" w:rsidP="001B6EA2">
      <w:pPr>
        <w:ind w:left="426"/>
        <w:rPr>
          <w:rFonts w:eastAsia="Arial" w:cs="Arial"/>
          <w:b/>
          <w:bCs/>
          <w:color w:val="000000"/>
          <w:sz w:val="22"/>
          <w:szCs w:val="22"/>
        </w:rPr>
      </w:pPr>
    </w:p>
    <w:p w14:paraId="110FFD37" w14:textId="09A5FA32" w:rsidR="001B6EA2" w:rsidRPr="009062CF" w:rsidRDefault="009062CF" w:rsidP="009062CF">
      <w:pPr>
        <w:rPr>
          <w:rFonts w:ascii="SassoonCRInfant" w:eastAsia="Arial" w:hAnsi="SassoonCRInfant" w:cs="Arial"/>
          <w:color w:val="000000"/>
          <w:sz w:val="22"/>
          <w:szCs w:val="22"/>
        </w:rPr>
      </w:pPr>
      <w:r w:rsidRPr="009062CF">
        <w:rPr>
          <w:rFonts w:ascii="SassoonCRInfant" w:eastAsia="Arial" w:hAnsi="SassoonCRInfant" w:cs="Arial"/>
          <w:b/>
          <w:bCs/>
          <w:color w:val="000000"/>
          <w:sz w:val="22"/>
          <w:szCs w:val="22"/>
        </w:rPr>
        <w:t>Our</w:t>
      </w:r>
      <w:r w:rsidR="00E573E2" w:rsidRPr="009062CF">
        <w:rPr>
          <w:rFonts w:ascii="SassoonCRInfant" w:eastAsia="Arial" w:hAnsi="SassoonCRInfant" w:cs="Arial"/>
          <w:b/>
          <w:bCs/>
          <w:color w:val="000000"/>
          <w:sz w:val="22"/>
          <w:szCs w:val="22"/>
        </w:rPr>
        <w:t xml:space="preserve"> improvement </w:t>
      </w:r>
      <w:r w:rsidR="001B6EA2" w:rsidRPr="009062CF">
        <w:rPr>
          <w:rFonts w:ascii="SassoonCRInfant" w:eastAsia="Arial" w:hAnsi="SassoonCRInfant" w:cs="Arial"/>
          <w:b/>
          <w:bCs/>
          <w:color w:val="000000"/>
          <w:sz w:val="22"/>
          <w:szCs w:val="22"/>
        </w:rPr>
        <w:t>priorities</w:t>
      </w:r>
      <w:r w:rsidRPr="009062CF">
        <w:rPr>
          <w:rFonts w:ascii="SassoonCRInfant" w:eastAsia="Arial" w:hAnsi="SassoonCRInfant" w:cs="Arial"/>
          <w:b/>
          <w:bCs/>
          <w:color w:val="000000"/>
          <w:sz w:val="22"/>
          <w:szCs w:val="22"/>
        </w:rPr>
        <w:t xml:space="preserve"> based on evidence:</w:t>
      </w:r>
    </w:p>
    <w:p w14:paraId="3F7C127A" w14:textId="77777777" w:rsidR="009062CF" w:rsidRPr="009062CF" w:rsidRDefault="009062CF" w:rsidP="009062CF">
      <w:pPr>
        <w:pStyle w:val="ListParagraph"/>
        <w:ind w:left="426"/>
        <w:rPr>
          <w:rFonts w:ascii="SassoonCRInfant" w:eastAsia="Arial" w:hAnsi="SassoonCRInfant" w:cs="Arial"/>
          <w:color w:val="000000"/>
          <w:sz w:val="22"/>
          <w:szCs w:val="22"/>
        </w:rPr>
      </w:pPr>
    </w:p>
    <w:p w14:paraId="198D484A" w14:textId="24153089" w:rsidR="00805021" w:rsidRPr="00863C75" w:rsidRDefault="00805021" w:rsidP="00805021">
      <w:pPr>
        <w:pStyle w:val="ListParagraph"/>
        <w:numPr>
          <w:ilvl w:val="0"/>
          <w:numId w:val="31"/>
        </w:numPr>
        <w:rPr>
          <w:rFonts w:ascii="SassoonCRInfant" w:hAnsi="SassoonCRInfant" w:cs="Arial"/>
          <w:sz w:val="20"/>
        </w:rPr>
      </w:pPr>
      <w:r w:rsidRPr="00863C75">
        <w:rPr>
          <w:rFonts w:ascii="SassoonCRInfant" w:hAnsi="SassoonCRInfant" w:cs="Arial"/>
          <w:b/>
          <w:sz w:val="20"/>
        </w:rPr>
        <w:t>All</w:t>
      </w:r>
      <w:r w:rsidR="00863C75">
        <w:rPr>
          <w:rFonts w:ascii="SassoonCRInfant" w:hAnsi="SassoonCRInfant" w:cs="Arial"/>
          <w:b/>
          <w:sz w:val="20"/>
        </w:rPr>
        <w:t xml:space="preserve"> (100%)</w:t>
      </w:r>
      <w:r w:rsidRPr="00863C75">
        <w:rPr>
          <w:rFonts w:ascii="SassoonCRInfant" w:hAnsi="SassoonCRInfant" w:cs="Arial"/>
          <w:b/>
          <w:sz w:val="20"/>
        </w:rPr>
        <w:t xml:space="preserve"> </w:t>
      </w:r>
      <w:r w:rsidRPr="00863C75">
        <w:rPr>
          <w:rFonts w:ascii="SassoonCRInfant" w:hAnsi="SassoonCRInfant" w:cs="Arial"/>
          <w:sz w:val="20"/>
        </w:rPr>
        <w:t xml:space="preserve">pupils will benefit from a progressive, cohesive health and wellbeing curriculum from Primary 1 to Primary 7.  </w:t>
      </w:r>
    </w:p>
    <w:p w14:paraId="1459FC5C" w14:textId="19D3C1DD" w:rsidR="00805021" w:rsidRPr="00863C75" w:rsidRDefault="00805021" w:rsidP="00805021">
      <w:pPr>
        <w:pStyle w:val="ListParagraph"/>
        <w:numPr>
          <w:ilvl w:val="0"/>
          <w:numId w:val="31"/>
        </w:numPr>
        <w:rPr>
          <w:rFonts w:ascii="SassoonCRInfant" w:hAnsi="SassoonCRInfant" w:cs="Arial"/>
          <w:sz w:val="20"/>
        </w:rPr>
      </w:pPr>
      <w:r w:rsidRPr="00863C75">
        <w:rPr>
          <w:rFonts w:ascii="SassoonCRInfant" w:hAnsi="SassoonCRInfant" w:cs="Arial"/>
          <w:b/>
          <w:sz w:val="20"/>
        </w:rPr>
        <w:t>Most</w:t>
      </w:r>
      <w:r w:rsidR="00863C75">
        <w:rPr>
          <w:rFonts w:ascii="SassoonCRInfant" w:hAnsi="SassoonCRInfant" w:cs="Arial"/>
          <w:b/>
          <w:sz w:val="20"/>
        </w:rPr>
        <w:t xml:space="preserve"> (80%)</w:t>
      </w:r>
      <w:r w:rsidRPr="00863C75">
        <w:rPr>
          <w:rFonts w:ascii="SassoonCRInfant" w:hAnsi="SassoonCRInfant" w:cs="Arial"/>
          <w:sz w:val="20"/>
        </w:rPr>
        <w:t xml:space="preserve"> children will make the required progress in Writing and Numeracy and Maths, across the school, and especially at First Level. </w:t>
      </w:r>
    </w:p>
    <w:p w14:paraId="6537F28F" w14:textId="28D6384C" w:rsidR="005C505D" w:rsidRPr="00863C75" w:rsidRDefault="00805021" w:rsidP="00805021">
      <w:pPr>
        <w:pStyle w:val="ListParagraph"/>
        <w:numPr>
          <w:ilvl w:val="0"/>
          <w:numId w:val="31"/>
        </w:numPr>
        <w:rPr>
          <w:rFonts w:ascii="SassoonCRInfant" w:hAnsi="SassoonCRInfant" w:cs="Arial"/>
          <w:sz w:val="20"/>
        </w:rPr>
      </w:pPr>
      <w:r w:rsidRPr="00863C75">
        <w:rPr>
          <w:rFonts w:ascii="SassoonCRInfant" w:hAnsi="SassoonCRInfant" w:cs="Arial"/>
          <w:sz w:val="20"/>
        </w:rPr>
        <w:t xml:space="preserve">The </w:t>
      </w:r>
      <w:r w:rsidRPr="00863C75">
        <w:rPr>
          <w:rFonts w:ascii="SassoonCRInfant" w:hAnsi="SassoonCRInfant" w:cs="Arial"/>
          <w:b/>
          <w:sz w:val="20"/>
        </w:rPr>
        <w:t>majority</w:t>
      </w:r>
      <w:r w:rsidR="00863C75">
        <w:rPr>
          <w:rFonts w:ascii="SassoonCRInfant" w:hAnsi="SassoonCRInfant" w:cs="Arial"/>
          <w:b/>
          <w:sz w:val="20"/>
        </w:rPr>
        <w:t xml:space="preserve"> (70%)</w:t>
      </w:r>
      <w:r w:rsidRPr="00863C75">
        <w:rPr>
          <w:rFonts w:ascii="SassoonCRInfant" w:hAnsi="SassoonCRInfant" w:cs="Arial"/>
          <w:sz w:val="20"/>
        </w:rPr>
        <w:t xml:space="preserve"> of male pupils, and especially those in Q1 and Q2, will make the required progress in Reading and Writing by the end of Second Level.</w:t>
      </w:r>
    </w:p>
    <w:p w14:paraId="150F2F16" w14:textId="21B84E4D" w:rsidR="00805021" w:rsidRPr="00863C75" w:rsidRDefault="00805021" w:rsidP="00805021">
      <w:pPr>
        <w:pStyle w:val="ListParagraph"/>
        <w:numPr>
          <w:ilvl w:val="0"/>
          <w:numId w:val="31"/>
        </w:numPr>
        <w:rPr>
          <w:rFonts w:ascii="SassoonCRInfant" w:hAnsi="SassoonCRInfant" w:cs="Arial"/>
          <w:sz w:val="20"/>
        </w:rPr>
      </w:pPr>
      <w:r w:rsidRPr="00863C75">
        <w:rPr>
          <w:rFonts w:ascii="SassoonCRInfant" w:hAnsi="SassoonCRInfant" w:cs="Arial"/>
          <w:sz w:val="20"/>
        </w:rPr>
        <w:t xml:space="preserve">The </w:t>
      </w:r>
      <w:r w:rsidRPr="00863C75">
        <w:rPr>
          <w:rFonts w:ascii="SassoonCRInfant" w:hAnsi="SassoonCRInfant" w:cs="Arial"/>
          <w:b/>
          <w:sz w:val="20"/>
        </w:rPr>
        <w:t>majority</w:t>
      </w:r>
      <w:r w:rsidR="00863C75">
        <w:rPr>
          <w:rFonts w:ascii="SassoonCRInfant" w:hAnsi="SassoonCRInfant" w:cs="Arial"/>
          <w:b/>
          <w:sz w:val="20"/>
        </w:rPr>
        <w:t xml:space="preserve"> (50-60%)</w:t>
      </w:r>
      <w:r w:rsidRPr="00863C75">
        <w:rPr>
          <w:rFonts w:ascii="SassoonCRInfant" w:hAnsi="SassoonCRInfant" w:cs="Arial"/>
          <w:sz w:val="20"/>
        </w:rPr>
        <w:t xml:space="preserve"> of learning experiences</w:t>
      </w:r>
      <w:r w:rsidR="00863C75">
        <w:rPr>
          <w:rFonts w:ascii="SassoonCRInfant" w:hAnsi="SassoonCRInfant" w:cs="Arial"/>
          <w:sz w:val="20"/>
        </w:rPr>
        <w:t>,</w:t>
      </w:r>
      <w:r w:rsidRPr="00863C75">
        <w:rPr>
          <w:rFonts w:ascii="SassoonCRInfant" w:hAnsi="SassoonCRInfant" w:cs="Arial"/>
          <w:sz w:val="20"/>
        </w:rPr>
        <w:t xml:space="preserve"> across school</w:t>
      </w:r>
      <w:r w:rsidR="00863C75">
        <w:rPr>
          <w:rFonts w:ascii="SassoonCRInfant" w:hAnsi="SassoonCRInfant" w:cs="Arial"/>
          <w:sz w:val="20"/>
        </w:rPr>
        <w:t>,</w:t>
      </w:r>
      <w:r w:rsidRPr="00863C75">
        <w:rPr>
          <w:rFonts w:ascii="SassoonCRInfant" w:hAnsi="SassoonCRInfant" w:cs="Arial"/>
          <w:sz w:val="20"/>
        </w:rPr>
        <w:t xml:space="preserve"> will be linked to our school va</w:t>
      </w:r>
      <w:r w:rsidR="00863C75">
        <w:rPr>
          <w:rFonts w:ascii="SassoonCRInfant" w:hAnsi="SassoonCRInfant" w:cs="Arial"/>
          <w:sz w:val="20"/>
        </w:rPr>
        <w:t>lues and The Career Standard,</w:t>
      </w:r>
      <w:r w:rsidRPr="00863C75">
        <w:rPr>
          <w:rFonts w:ascii="SassoonCRInfant" w:hAnsi="SassoonCRInfant" w:cs="Arial"/>
          <w:sz w:val="20"/>
        </w:rPr>
        <w:t xml:space="preserve"> to increase pupils</w:t>
      </w:r>
      <w:r w:rsidR="00863C75">
        <w:rPr>
          <w:rFonts w:ascii="SassoonCRInfant" w:hAnsi="SassoonCRInfant" w:cs="Arial"/>
          <w:sz w:val="20"/>
        </w:rPr>
        <w:t>’</w:t>
      </w:r>
      <w:r w:rsidRPr="00863C75">
        <w:rPr>
          <w:rFonts w:ascii="SassoonCRInfant" w:hAnsi="SassoonCRInfant" w:cs="Arial"/>
          <w:sz w:val="20"/>
        </w:rPr>
        <w:t xml:space="preserve"> skills for learning, life and work. </w:t>
      </w:r>
    </w:p>
    <w:p w14:paraId="6DFB9E20" w14:textId="28827E15" w:rsidR="00A873A6" w:rsidRDefault="00A873A6" w:rsidP="00854E2F"/>
    <w:p w14:paraId="3A0FF5F2" w14:textId="0162B25D" w:rsidR="005C505D" w:rsidRDefault="005C505D" w:rsidP="00854E2F"/>
    <w:p w14:paraId="5630AD66" w14:textId="6A666B90" w:rsidR="005C505D" w:rsidRDefault="005C505D" w:rsidP="00854E2F"/>
    <w:p w14:paraId="763969FF" w14:textId="13A4510D" w:rsidR="00625595" w:rsidRDefault="00625595" w:rsidP="00854E2F"/>
    <w:p w14:paraId="21C62B7A" w14:textId="4A7EB34C" w:rsidR="00625595" w:rsidRDefault="00625595" w:rsidP="00854E2F"/>
    <w:p w14:paraId="79B14B7D" w14:textId="21A9F54B" w:rsidR="00625595" w:rsidRDefault="00625595" w:rsidP="00854E2F"/>
    <w:p w14:paraId="103413E4" w14:textId="38EBDCE8" w:rsidR="00625595" w:rsidRDefault="00625595" w:rsidP="00854E2F"/>
    <w:p w14:paraId="4B868A45" w14:textId="037358AE" w:rsidR="00625595" w:rsidRDefault="00625595" w:rsidP="00854E2F"/>
    <w:p w14:paraId="7B1DB5FE" w14:textId="3DDBC69D" w:rsidR="00625595" w:rsidRDefault="00625595" w:rsidP="00854E2F"/>
    <w:p w14:paraId="335F39E5" w14:textId="673CDD42" w:rsidR="00625595" w:rsidRDefault="00625595" w:rsidP="00854E2F"/>
    <w:p w14:paraId="2501095D" w14:textId="33D10D34" w:rsidR="00625595" w:rsidRDefault="00625595" w:rsidP="00854E2F"/>
    <w:p w14:paraId="75F44440" w14:textId="36EB4C94" w:rsidR="00625595" w:rsidRDefault="00625595" w:rsidP="00854E2F"/>
    <w:p w14:paraId="7BE59105" w14:textId="30F9630E" w:rsidR="00625595" w:rsidRDefault="00625595" w:rsidP="00854E2F"/>
    <w:p w14:paraId="6A59DBD6" w14:textId="14539316" w:rsidR="00625595" w:rsidRDefault="00625595" w:rsidP="00854E2F"/>
    <w:p w14:paraId="653E6D82" w14:textId="26FC0F1C" w:rsidR="00625595" w:rsidRDefault="00625595" w:rsidP="00854E2F"/>
    <w:p w14:paraId="2EDC7AD1" w14:textId="5B606F01" w:rsidR="00625595" w:rsidRDefault="00625595" w:rsidP="00854E2F"/>
    <w:p w14:paraId="1D8F535B" w14:textId="1E7D834E" w:rsidR="00625595" w:rsidRDefault="00625595" w:rsidP="00854E2F"/>
    <w:p w14:paraId="5023187C" w14:textId="6D6F1C05" w:rsidR="00625595" w:rsidRDefault="00625595" w:rsidP="00854E2F"/>
    <w:p w14:paraId="5A92D6E3" w14:textId="4E4AB208" w:rsidR="00625595" w:rsidRDefault="00625595" w:rsidP="00854E2F"/>
    <w:p w14:paraId="229CC881" w14:textId="73C4D068" w:rsidR="00625595" w:rsidRDefault="00625595" w:rsidP="00854E2F"/>
    <w:p w14:paraId="607C13ED" w14:textId="1315458A" w:rsidR="00625595" w:rsidRDefault="00625595" w:rsidP="00854E2F"/>
    <w:p w14:paraId="32197BD3" w14:textId="77777777" w:rsidR="00625595" w:rsidRDefault="00625595" w:rsidP="00854E2F"/>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4961"/>
        <w:gridCol w:w="1134"/>
        <w:gridCol w:w="4111"/>
      </w:tblGrid>
      <w:tr w:rsidR="00D06490" w14:paraId="3E6EA852" w14:textId="77777777" w:rsidTr="00142D0D">
        <w:tc>
          <w:tcPr>
            <w:tcW w:w="15701" w:type="dxa"/>
            <w:gridSpan w:val="5"/>
            <w:shd w:val="clear" w:color="auto" w:fill="00B050"/>
          </w:tcPr>
          <w:p w14:paraId="33F3EE01" w14:textId="175B7DD6" w:rsidR="00D06490" w:rsidRDefault="002154CE" w:rsidP="00142D0D">
            <w:r w:rsidRPr="002154CE">
              <w:rPr>
                <w:rFonts w:cs="Arial"/>
                <w:b/>
                <w:color w:val="FFFFFF"/>
                <w:szCs w:val="24"/>
              </w:rPr>
              <w:t>Harrysmuir Primary School</w:t>
            </w:r>
            <w:r w:rsidR="00D06490" w:rsidRPr="00142D0D">
              <w:rPr>
                <w:rFonts w:cs="Arial"/>
                <w:b/>
                <w:color w:val="FFFFFF"/>
                <w:szCs w:val="24"/>
              </w:rPr>
              <w:t xml:space="preserve"> -  School Improvement Planning for Ensuring Excellence and Equity</w:t>
            </w:r>
          </w:p>
        </w:tc>
      </w:tr>
      <w:tr w:rsidR="00D06490" w14:paraId="6E28E639" w14:textId="77777777" w:rsidTr="00142D0D">
        <w:tc>
          <w:tcPr>
            <w:tcW w:w="3227" w:type="dxa"/>
            <w:shd w:val="clear" w:color="auto" w:fill="auto"/>
          </w:tcPr>
          <w:p w14:paraId="528E12D7" w14:textId="77777777" w:rsidR="00D06490" w:rsidRDefault="00D06490" w:rsidP="00142D0D">
            <w:r w:rsidRPr="00142D0D">
              <w:rPr>
                <w:rFonts w:cs="Arial"/>
                <w:b/>
                <w:sz w:val="18"/>
                <w:szCs w:val="18"/>
              </w:rPr>
              <w:t>School priorities linked to knowledge and data as identified on previous page</w:t>
            </w:r>
          </w:p>
        </w:tc>
        <w:tc>
          <w:tcPr>
            <w:tcW w:w="2268" w:type="dxa"/>
            <w:shd w:val="clear" w:color="auto" w:fill="auto"/>
          </w:tcPr>
          <w:p w14:paraId="4C35A5B9" w14:textId="77777777" w:rsidR="00D06490" w:rsidRPr="00142D0D" w:rsidRDefault="00D06490" w:rsidP="00142D0D">
            <w:pPr>
              <w:rPr>
                <w:b/>
                <w:sz w:val="18"/>
                <w:szCs w:val="18"/>
              </w:rPr>
            </w:pPr>
            <w:r w:rsidRPr="00142D0D">
              <w:rPr>
                <w:b/>
                <w:sz w:val="18"/>
                <w:szCs w:val="18"/>
              </w:rPr>
              <w:t>NIF Driver</w:t>
            </w:r>
          </w:p>
        </w:tc>
        <w:tc>
          <w:tcPr>
            <w:tcW w:w="4961" w:type="dxa"/>
            <w:shd w:val="clear" w:color="auto" w:fill="auto"/>
          </w:tcPr>
          <w:p w14:paraId="4DD33094" w14:textId="77777777" w:rsidR="00D06490" w:rsidRDefault="00D06490" w:rsidP="00142D0D">
            <w:r w:rsidRPr="00142D0D">
              <w:rPr>
                <w:rFonts w:cs="Arial"/>
                <w:b/>
                <w:sz w:val="18"/>
                <w:szCs w:val="18"/>
              </w:rPr>
              <w:t>Proposed actions</w:t>
            </w:r>
          </w:p>
        </w:tc>
        <w:tc>
          <w:tcPr>
            <w:tcW w:w="1134" w:type="dxa"/>
            <w:shd w:val="clear" w:color="auto" w:fill="auto"/>
          </w:tcPr>
          <w:p w14:paraId="1DA85FDC" w14:textId="77777777" w:rsidR="00D06490" w:rsidRDefault="00D06490" w:rsidP="00142D0D">
            <w:r w:rsidRPr="00142D0D">
              <w:rPr>
                <w:rFonts w:cs="Arial"/>
                <w:b/>
                <w:sz w:val="18"/>
                <w:szCs w:val="18"/>
              </w:rPr>
              <w:t>Timescale</w:t>
            </w:r>
          </w:p>
        </w:tc>
        <w:tc>
          <w:tcPr>
            <w:tcW w:w="4111" w:type="dxa"/>
            <w:shd w:val="clear" w:color="auto" w:fill="auto"/>
          </w:tcPr>
          <w:p w14:paraId="245285FD" w14:textId="77777777" w:rsidR="00D06490" w:rsidRPr="00142D0D" w:rsidRDefault="00D06490" w:rsidP="00142D0D">
            <w:pPr>
              <w:rPr>
                <w:rFonts w:cs="Arial"/>
                <w:b/>
                <w:sz w:val="18"/>
                <w:szCs w:val="18"/>
              </w:rPr>
            </w:pPr>
            <w:r w:rsidRPr="00142D0D">
              <w:rPr>
                <w:rFonts w:cs="Arial"/>
                <w:b/>
                <w:sz w:val="18"/>
                <w:szCs w:val="18"/>
              </w:rPr>
              <w:t>Measures of Success</w:t>
            </w:r>
          </w:p>
          <w:p w14:paraId="61829076" w14:textId="77777777" w:rsidR="00D06490" w:rsidRDefault="00D06490" w:rsidP="00142D0D"/>
        </w:tc>
      </w:tr>
      <w:tr w:rsidR="00D06490" w14:paraId="685A710C" w14:textId="77777777" w:rsidTr="00142D0D">
        <w:tc>
          <w:tcPr>
            <w:tcW w:w="3227" w:type="dxa"/>
            <w:shd w:val="clear" w:color="auto" w:fill="auto"/>
          </w:tcPr>
          <w:p w14:paraId="3A1AF065" w14:textId="77777777" w:rsidR="00D06490" w:rsidRPr="00142D0D" w:rsidRDefault="00D06490" w:rsidP="00142D0D">
            <w:pPr>
              <w:pStyle w:val="ListParagraph"/>
              <w:ind w:left="0"/>
              <w:rPr>
                <w:rFonts w:ascii="Arial" w:hAnsi="Arial" w:cs="Arial"/>
                <w:b/>
                <w:sz w:val="16"/>
                <w:szCs w:val="16"/>
              </w:rPr>
            </w:pPr>
            <w:r w:rsidRPr="00142D0D">
              <w:rPr>
                <w:rFonts w:ascii="Arial" w:hAnsi="Arial" w:cs="Arial"/>
                <w:b/>
                <w:sz w:val="16"/>
                <w:szCs w:val="16"/>
              </w:rPr>
              <w:t>Improvement in all children and young people’s wellbeing:</w:t>
            </w:r>
          </w:p>
          <w:p w14:paraId="2BA226A1" w14:textId="77777777" w:rsidR="00D06490" w:rsidRPr="00142D0D" w:rsidRDefault="00D06490" w:rsidP="00142D0D">
            <w:pPr>
              <w:pStyle w:val="ListParagraph"/>
              <w:ind w:left="0"/>
              <w:rPr>
                <w:rFonts w:ascii="Arial" w:hAnsi="Arial" w:cs="Arial"/>
                <w:b/>
                <w:sz w:val="16"/>
                <w:szCs w:val="16"/>
              </w:rPr>
            </w:pPr>
          </w:p>
          <w:p w14:paraId="7FBEEEA2" w14:textId="06B3ED55" w:rsidR="00D06490" w:rsidRPr="00154840" w:rsidRDefault="009D1A0F" w:rsidP="00142D0D">
            <w:pPr>
              <w:pStyle w:val="ListParagraph"/>
              <w:ind w:left="0"/>
              <w:rPr>
                <w:rFonts w:ascii="SassoonCRInfant" w:hAnsi="SassoonCRInfant" w:cs="Arial"/>
                <w:sz w:val="16"/>
                <w:szCs w:val="16"/>
              </w:rPr>
            </w:pPr>
            <w:r w:rsidRPr="00154840">
              <w:rPr>
                <w:rFonts w:ascii="SassoonCRInfant" w:hAnsi="SassoonCRInfant" w:cs="Arial"/>
                <w:b/>
                <w:sz w:val="16"/>
                <w:szCs w:val="16"/>
              </w:rPr>
              <w:t>All</w:t>
            </w:r>
            <w:r w:rsidR="00405CDD" w:rsidRPr="00154840">
              <w:rPr>
                <w:rFonts w:ascii="SassoonCRInfant" w:hAnsi="SassoonCRInfant" w:cs="Arial"/>
                <w:b/>
                <w:sz w:val="16"/>
                <w:szCs w:val="16"/>
              </w:rPr>
              <w:t xml:space="preserve"> (100%)</w:t>
            </w:r>
            <w:r w:rsidRPr="00154840">
              <w:rPr>
                <w:rFonts w:ascii="SassoonCRInfant" w:hAnsi="SassoonCRInfant" w:cs="Arial"/>
                <w:b/>
                <w:sz w:val="16"/>
                <w:szCs w:val="16"/>
              </w:rPr>
              <w:t xml:space="preserve"> </w:t>
            </w:r>
            <w:r w:rsidR="002154CE" w:rsidRPr="00154840">
              <w:rPr>
                <w:rFonts w:ascii="SassoonCRInfant" w:hAnsi="SassoonCRInfant" w:cs="Arial"/>
                <w:sz w:val="16"/>
                <w:szCs w:val="16"/>
              </w:rPr>
              <w:t>pupils</w:t>
            </w:r>
            <w:r w:rsidRPr="00154840">
              <w:rPr>
                <w:rFonts w:ascii="SassoonCRInfant" w:hAnsi="SassoonCRInfant" w:cs="Arial"/>
                <w:sz w:val="16"/>
                <w:szCs w:val="16"/>
              </w:rPr>
              <w:t xml:space="preserve"> will</w:t>
            </w:r>
            <w:r w:rsidR="002154CE" w:rsidRPr="00154840">
              <w:rPr>
                <w:rFonts w:ascii="SassoonCRInfant" w:hAnsi="SassoonCRInfant" w:cs="Arial"/>
                <w:sz w:val="16"/>
                <w:szCs w:val="16"/>
              </w:rPr>
              <w:t xml:space="preserve"> benefit from a progressive, cohesive health and wellbeing curriculum from Primary 1 to Primary 7.  </w:t>
            </w:r>
          </w:p>
          <w:p w14:paraId="17AD93B2" w14:textId="77777777" w:rsidR="00D06490" w:rsidRPr="00142D0D" w:rsidRDefault="00D06490" w:rsidP="00142D0D">
            <w:pPr>
              <w:pStyle w:val="ListParagraph"/>
              <w:ind w:left="0"/>
              <w:rPr>
                <w:rFonts w:ascii="Arial" w:hAnsi="Arial" w:cs="Arial"/>
                <w:sz w:val="16"/>
                <w:szCs w:val="16"/>
              </w:rPr>
            </w:pPr>
          </w:p>
          <w:p w14:paraId="0B1C0497" w14:textId="77777777" w:rsidR="00D06490" w:rsidRPr="00CC14E5" w:rsidRDefault="00D06490" w:rsidP="00CC14E5">
            <w:pPr>
              <w:autoSpaceDE w:val="0"/>
              <w:autoSpaceDN w:val="0"/>
              <w:adjustRightInd w:val="0"/>
              <w:spacing w:line="240" w:lineRule="auto"/>
              <w:jc w:val="left"/>
              <w:rPr>
                <w:rFonts w:cs="Arial"/>
                <w:b/>
                <w:bCs/>
                <w:color w:val="00B050"/>
                <w:sz w:val="16"/>
                <w:szCs w:val="16"/>
                <w:lang w:eastAsia="en-GB"/>
              </w:rPr>
            </w:pPr>
            <w:r w:rsidRPr="00142D0D">
              <w:rPr>
                <w:rFonts w:cs="Arial"/>
                <w:color w:val="00B050"/>
                <w:sz w:val="16"/>
                <w:szCs w:val="16"/>
              </w:rPr>
              <w:t>(</w:t>
            </w:r>
            <w:r w:rsidRPr="00142D0D">
              <w:rPr>
                <w:rFonts w:cs="Arial"/>
                <w:b/>
                <w:bCs/>
                <w:color w:val="00B050"/>
                <w:sz w:val="16"/>
                <w:szCs w:val="16"/>
                <w:lang w:eastAsia="en-GB"/>
              </w:rPr>
              <w:t>Placing the human rights and needs of every child and young person at the centre</w:t>
            </w:r>
            <w:r w:rsidR="00CC14E5">
              <w:rPr>
                <w:rFonts w:cs="Arial"/>
                <w:b/>
                <w:bCs/>
                <w:color w:val="00B050"/>
                <w:sz w:val="16"/>
                <w:szCs w:val="16"/>
                <w:lang w:eastAsia="en-GB"/>
              </w:rPr>
              <w:t xml:space="preserve"> </w:t>
            </w:r>
            <w:r w:rsidRPr="00142D0D">
              <w:rPr>
                <w:rFonts w:cs="Arial"/>
                <w:b/>
                <w:bCs/>
                <w:color w:val="00B050"/>
                <w:sz w:val="16"/>
                <w:szCs w:val="16"/>
                <w:lang w:eastAsia="en-GB"/>
              </w:rPr>
              <w:t>of education)</w:t>
            </w:r>
          </w:p>
        </w:tc>
        <w:tc>
          <w:tcPr>
            <w:tcW w:w="2268" w:type="dxa"/>
            <w:shd w:val="clear" w:color="auto" w:fill="auto"/>
          </w:tcPr>
          <w:p w14:paraId="68D773C2" w14:textId="77777777" w:rsidR="00D06490" w:rsidRPr="00142D0D" w:rsidRDefault="00D06490" w:rsidP="00142D0D">
            <w:pPr>
              <w:jc w:val="left"/>
              <w:rPr>
                <w:rFonts w:cs="Arial"/>
                <w:sz w:val="14"/>
                <w:szCs w:val="14"/>
              </w:rPr>
            </w:pPr>
            <w:r w:rsidRPr="00142D0D">
              <w:rPr>
                <w:rFonts w:ascii="MS Gothic" w:eastAsia="MS Gothic" w:hAnsi="MS Gothic" w:cs="Arial" w:hint="eastAsia"/>
                <w:sz w:val="14"/>
                <w:szCs w:val="14"/>
              </w:rPr>
              <w:t>☐</w:t>
            </w:r>
            <w:r w:rsidRPr="00142D0D">
              <w:rPr>
                <w:rFonts w:cs="Arial"/>
                <w:sz w:val="14"/>
                <w:szCs w:val="14"/>
              </w:rPr>
              <w:t>School and ELC Improvement.</w:t>
            </w:r>
          </w:p>
          <w:p w14:paraId="21FCA9BA" w14:textId="77777777" w:rsidR="00D06490" w:rsidRPr="00142D0D" w:rsidRDefault="00D06490" w:rsidP="00142D0D">
            <w:pPr>
              <w:jc w:val="left"/>
              <w:rPr>
                <w:rFonts w:cs="Arial"/>
                <w:sz w:val="14"/>
                <w:szCs w:val="14"/>
              </w:rPr>
            </w:pPr>
            <w:r w:rsidRPr="00142D0D">
              <w:rPr>
                <w:rFonts w:ascii="MS Gothic" w:eastAsia="MS Gothic" w:hAnsi="MS Gothic" w:cs="MS Gothic" w:hint="eastAsia"/>
                <w:sz w:val="14"/>
                <w:szCs w:val="14"/>
              </w:rPr>
              <w:t>☒</w:t>
            </w:r>
            <w:r w:rsidRPr="00142D0D">
              <w:rPr>
                <w:rFonts w:cs="Arial"/>
                <w:sz w:val="14"/>
                <w:szCs w:val="14"/>
              </w:rPr>
              <w:t>School and ELC Leadership</w:t>
            </w:r>
          </w:p>
          <w:p w14:paraId="62D6520C" w14:textId="77777777" w:rsidR="00D06490" w:rsidRPr="00142D0D" w:rsidRDefault="00D06490" w:rsidP="00142D0D">
            <w:pPr>
              <w:jc w:val="left"/>
              <w:rPr>
                <w:rFonts w:cs="Arial"/>
                <w:sz w:val="14"/>
                <w:szCs w:val="14"/>
              </w:rPr>
            </w:pPr>
            <w:r w:rsidRPr="00142D0D">
              <w:rPr>
                <w:rFonts w:ascii="MS Gothic" w:eastAsia="MS Gothic" w:hAnsi="MS Gothic" w:cs="MS Gothic" w:hint="eastAsia"/>
                <w:sz w:val="14"/>
                <w:szCs w:val="14"/>
              </w:rPr>
              <w:t>☒</w:t>
            </w:r>
            <w:r w:rsidRPr="00142D0D">
              <w:rPr>
                <w:rFonts w:cs="Arial"/>
                <w:sz w:val="14"/>
                <w:szCs w:val="14"/>
              </w:rPr>
              <w:t>Teacher and Practitioner Professionalism</w:t>
            </w:r>
          </w:p>
          <w:p w14:paraId="045C4034" w14:textId="77777777" w:rsidR="00D06490" w:rsidRPr="00142D0D" w:rsidRDefault="00D06490" w:rsidP="00142D0D">
            <w:pPr>
              <w:jc w:val="left"/>
              <w:rPr>
                <w:rFonts w:cs="Arial"/>
                <w:sz w:val="14"/>
                <w:szCs w:val="14"/>
              </w:rPr>
            </w:pPr>
            <w:r w:rsidRPr="00142D0D">
              <w:rPr>
                <w:rFonts w:ascii="MS Gothic" w:eastAsia="MS Gothic" w:hAnsi="MS Gothic" w:cs="MS Gothic" w:hint="eastAsia"/>
                <w:sz w:val="14"/>
                <w:szCs w:val="14"/>
              </w:rPr>
              <w:t>☒</w:t>
            </w:r>
            <w:r w:rsidRPr="00142D0D">
              <w:rPr>
                <w:rFonts w:cs="Arial"/>
                <w:sz w:val="14"/>
                <w:szCs w:val="14"/>
              </w:rPr>
              <w:t>Parental Engagement</w:t>
            </w:r>
          </w:p>
          <w:p w14:paraId="525440D3" w14:textId="77777777" w:rsidR="00D06490" w:rsidRPr="00142D0D" w:rsidRDefault="00D06490" w:rsidP="00142D0D">
            <w:pPr>
              <w:jc w:val="left"/>
              <w:rPr>
                <w:rFonts w:cs="Arial"/>
                <w:sz w:val="14"/>
                <w:szCs w:val="14"/>
              </w:rPr>
            </w:pPr>
            <w:r w:rsidRPr="00142D0D">
              <w:rPr>
                <w:rFonts w:ascii="MS Gothic" w:eastAsia="MS Gothic" w:hAnsi="MS Gothic" w:cs="MS Gothic" w:hint="eastAsia"/>
                <w:sz w:val="14"/>
                <w:szCs w:val="14"/>
              </w:rPr>
              <w:t>☒</w:t>
            </w:r>
            <w:r w:rsidRPr="00142D0D">
              <w:rPr>
                <w:rFonts w:cs="Arial"/>
                <w:sz w:val="14"/>
                <w:szCs w:val="14"/>
              </w:rPr>
              <w:t>Curriculum and Assessment</w:t>
            </w:r>
          </w:p>
          <w:p w14:paraId="1643033A" w14:textId="77777777" w:rsidR="00D06490" w:rsidRPr="00142D0D" w:rsidRDefault="00D06490" w:rsidP="00142D0D">
            <w:pPr>
              <w:jc w:val="left"/>
              <w:rPr>
                <w:rFonts w:cs="Arial"/>
                <w:sz w:val="16"/>
                <w:szCs w:val="16"/>
                <w:lang w:eastAsia="en-GB"/>
              </w:rPr>
            </w:pPr>
            <w:r w:rsidRPr="00142D0D">
              <w:rPr>
                <w:rFonts w:ascii="MS Gothic" w:eastAsia="MS Gothic" w:hAnsi="MS Gothic" w:cs="MS Gothic" w:hint="eastAsia"/>
                <w:sz w:val="14"/>
                <w:szCs w:val="14"/>
                <w:lang w:eastAsia="en-GB"/>
              </w:rPr>
              <w:t>☒</w:t>
            </w:r>
            <w:r w:rsidRPr="00142D0D">
              <w:rPr>
                <w:rFonts w:cs="Arial"/>
                <w:sz w:val="14"/>
                <w:szCs w:val="14"/>
                <w:lang w:eastAsia="en-GB"/>
              </w:rPr>
              <w:t>Performance Information</w:t>
            </w:r>
          </w:p>
        </w:tc>
        <w:tc>
          <w:tcPr>
            <w:tcW w:w="4961" w:type="dxa"/>
            <w:shd w:val="clear" w:color="auto" w:fill="auto"/>
          </w:tcPr>
          <w:p w14:paraId="0AA67EAF" w14:textId="26B0C525" w:rsidR="00D753BA" w:rsidRPr="00154840" w:rsidRDefault="00D753BA" w:rsidP="00142D0D">
            <w:pPr>
              <w:pStyle w:val="ListParagraph"/>
              <w:tabs>
                <w:tab w:val="left" w:pos="2158"/>
              </w:tabs>
              <w:ind w:left="0"/>
              <w:rPr>
                <w:rFonts w:ascii="SassoonCRInfant" w:hAnsi="SassoonCRInfant" w:cs="Arial"/>
                <w:b/>
                <w:sz w:val="16"/>
                <w:szCs w:val="16"/>
              </w:rPr>
            </w:pPr>
            <w:r w:rsidRPr="00154840">
              <w:rPr>
                <w:rFonts w:ascii="SassoonCRInfant" w:hAnsi="SassoonCRInfant" w:cs="Arial"/>
                <w:b/>
                <w:sz w:val="16"/>
                <w:szCs w:val="16"/>
              </w:rPr>
              <w:t>Universal interventions:</w:t>
            </w:r>
          </w:p>
          <w:p w14:paraId="0BED9CB2" w14:textId="0C9B0A78" w:rsidR="00D753BA" w:rsidRPr="00154840" w:rsidRDefault="00D753BA" w:rsidP="00D753BA">
            <w:pPr>
              <w:pStyle w:val="ListParagraph"/>
              <w:numPr>
                <w:ilvl w:val="0"/>
                <w:numId w:val="33"/>
              </w:numPr>
              <w:tabs>
                <w:tab w:val="left" w:pos="2158"/>
              </w:tabs>
              <w:rPr>
                <w:rFonts w:ascii="SassoonCRInfant" w:hAnsi="SassoonCRInfant" w:cs="Arial"/>
                <w:sz w:val="16"/>
                <w:szCs w:val="16"/>
              </w:rPr>
            </w:pPr>
            <w:r w:rsidRPr="00154840">
              <w:rPr>
                <w:rFonts w:ascii="SassoonCRInfant" w:hAnsi="SassoonCRInfant" w:cs="Arial"/>
                <w:sz w:val="16"/>
                <w:szCs w:val="16"/>
              </w:rPr>
              <w:t xml:space="preserve">Audit of H&amp;WB organisers and current programmes of study/resources in place to ensure full curriculum coverage for all children, at all stages. </w:t>
            </w:r>
          </w:p>
          <w:p w14:paraId="65C56C5F" w14:textId="0FF844E6" w:rsidR="00D753BA" w:rsidRPr="00154840" w:rsidRDefault="00D753BA" w:rsidP="00D753BA">
            <w:pPr>
              <w:pStyle w:val="ListParagraph"/>
              <w:numPr>
                <w:ilvl w:val="0"/>
                <w:numId w:val="33"/>
              </w:numPr>
              <w:tabs>
                <w:tab w:val="left" w:pos="2158"/>
              </w:tabs>
              <w:rPr>
                <w:rFonts w:ascii="SassoonCRInfant" w:hAnsi="SassoonCRInfant" w:cs="Arial"/>
                <w:sz w:val="16"/>
                <w:szCs w:val="16"/>
              </w:rPr>
            </w:pPr>
            <w:r w:rsidRPr="00154840">
              <w:rPr>
                <w:rFonts w:ascii="SassoonCRInfant" w:hAnsi="SassoonCRInfant" w:cs="Arial"/>
                <w:sz w:val="16"/>
                <w:szCs w:val="16"/>
              </w:rPr>
              <w:t>Refresh programmes of study, teaching progressions and resources to ensure that are progressive and relevant, at all stages, to meet pupil needs. Ensure programmes of study/teaching progressions are linked to Children’s Rights and school values.</w:t>
            </w:r>
          </w:p>
          <w:p w14:paraId="4277E0E7" w14:textId="385E9101" w:rsidR="00D753BA" w:rsidRPr="00154840" w:rsidRDefault="00D753BA" w:rsidP="00D753BA">
            <w:pPr>
              <w:pStyle w:val="ListParagraph"/>
              <w:numPr>
                <w:ilvl w:val="0"/>
                <w:numId w:val="33"/>
              </w:numPr>
              <w:tabs>
                <w:tab w:val="left" w:pos="2158"/>
              </w:tabs>
              <w:rPr>
                <w:rFonts w:ascii="SassoonCRInfant" w:hAnsi="SassoonCRInfant" w:cs="Arial"/>
                <w:sz w:val="16"/>
                <w:szCs w:val="16"/>
              </w:rPr>
            </w:pPr>
            <w:r w:rsidRPr="00154840">
              <w:rPr>
                <w:rFonts w:ascii="SassoonCRInfant" w:hAnsi="SassoonCRInfant" w:cs="Arial"/>
                <w:sz w:val="16"/>
                <w:szCs w:val="16"/>
              </w:rPr>
              <w:t>Pupil wellbeing committee to be set up to lead improvements in H&amp;WB across school.</w:t>
            </w:r>
          </w:p>
          <w:p w14:paraId="1EED9394" w14:textId="6F467FBF" w:rsidR="00C51226" w:rsidRPr="00154840" w:rsidRDefault="00C51226" w:rsidP="00D753BA">
            <w:pPr>
              <w:pStyle w:val="ListParagraph"/>
              <w:numPr>
                <w:ilvl w:val="0"/>
                <w:numId w:val="33"/>
              </w:numPr>
              <w:tabs>
                <w:tab w:val="left" w:pos="2158"/>
              </w:tabs>
              <w:rPr>
                <w:rFonts w:ascii="SassoonCRInfant" w:hAnsi="SassoonCRInfant" w:cs="Arial"/>
                <w:sz w:val="16"/>
                <w:szCs w:val="16"/>
              </w:rPr>
            </w:pPr>
            <w:r w:rsidRPr="00154840">
              <w:rPr>
                <w:rFonts w:ascii="SassoonCRInfant" w:hAnsi="SassoonCRInfant" w:cs="Arial"/>
                <w:sz w:val="16"/>
                <w:szCs w:val="16"/>
              </w:rPr>
              <w:t>Ensure that there are consistent approaches to the way that children self-report on wellbeing across school- use of incredible 5 point scale?</w:t>
            </w:r>
          </w:p>
          <w:p w14:paraId="67273FD0" w14:textId="4091C24D" w:rsidR="00D753BA" w:rsidRPr="00154840" w:rsidRDefault="00D753BA" w:rsidP="00D753BA">
            <w:pPr>
              <w:pStyle w:val="ListParagraph"/>
              <w:numPr>
                <w:ilvl w:val="0"/>
                <w:numId w:val="33"/>
              </w:numPr>
              <w:tabs>
                <w:tab w:val="left" w:pos="2158"/>
              </w:tabs>
              <w:rPr>
                <w:rFonts w:ascii="SassoonCRInfant" w:hAnsi="SassoonCRInfant" w:cs="Arial"/>
                <w:sz w:val="16"/>
                <w:szCs w:val="16"/>
              </w:rPr>
            </w:pPr>
            <w:r w:rsidRPr="00154840">
              <w:rPr>
                <w:rFonts w:ascii="SassoonCRInfant" w:hAnsi="SassoonCRInfant" w:cs="Arial"/>
                <w:sz w:val="16"/>
                <w:szCs w:val="16"/>
              </w:rPr>
              <w:t>Ensure that staff are aware of latest H&amp;WB guidance and news, plus have access to relevant CLPL- through school H&amp;WB Champ.</w:t>
            </w:r>
          </w:p>
          <w:p w14:paraId="32D7CBC1" w14:textId="01EAEC42" w:rsidR="00D753BA" w:rsidRPr="00154840" w:rsidRDefault="00D753BA" w:rsidP="00D753BA">
            <w:pPr>
              <w:pStyle w:val="ListParagraph"/>
              <w:numPr>
                <w:ilvl w:val="0"/>
                <w:numId w:val="33"/>
              </w:numPr>
              <w:tabs>
                <w:tab w:val="left" w:pos="2158"/>
              </w:tabs>
              <w:rPr>
                <w:rFonts w:ascii="SassoonCRInfant" w:hAnsi="SassoonCRInfant" w:cs="Arial"/>
                <w:sz w:val="16"/>
                <w:szCs w:val="16"/>
              </w:rPr>
            </w:pPr>
            <w:r w:rsidRPr="00154840">
              <w:rPr>
                <w:rFonts w:ascii="SassoonCRInfant" w:hAnsi="SassoonCRInfant" w:cs="Arial"/>
                <w:sz w:val="16"/>
                <w:szCs w:val="16"/>
              </w:rPr>
              <w:t xml:space="preserve">Ensure that all families have access to relevant </w:t>
            </w:r>
            <w:r w:rsidRPr="00B67EE3">
              <w:rPr>
                <w:rFonts w:ascii="SassoonCRInfant" w:hAnsi="SassoonCRInfant" w:cs="Arial"/>
                <w:sz w:val="16"/>
                <w:szCs w:val="16"/>
              </w:rPr>
              <w:t>info re</w:t>
            </w:r>
            <w:r w:rsidRPr="00154840">
              <w:rPr>
                <w:rFonts w:ascii="SassoonCRInfant" w:hAnsi="SassoonCRInfant" w:cs="Arial"/>
                <w:sz w:val="16"/>
                <w:szCs w:val="16"/>
              </w:rPr>
              <w:t xml:space="preserve"> progress in our H&amp;WB curriculum through newsletters, Twitter and our H&amp;WB Family Champs. </w:t>
            </w:r>
          </w:p>
          <w:p w14:paraId="2C76637D" w14:textId="109A99AF" w:rsidR="00D753BA" w:rsidRPr="00154840" w:rsidRDefault="00D753BA" w:rsidP="00D753BA">
            <w:pPr>
              <w:pStyle w:val="ListParagraph"/>
              <w:numPr>
                <w:ilvl w:val="0"/>
                <w:numId w:val="33"/>
              </w:numPr>
              <w:tabs>
                <w:tab w:val="left" w:pos="2158"/>
              </w:tabs>
              <w:rPr>
                <w:rFonts w:ascii="SassoonCRInfant" w:hAnsi="SassoonCRInfant" w:cs="Arial"/>
                <w:sz w:val="16"/>
                <w:szCs w:val="16"/>
              </w:rPr>
            </w:pPr>
            <w:r w:rsidRPr="00154840">
              <w:rPr>
                <w:rFonts w:ascii="SassoonCRInfant" w:hAnsi="SassoonCRInfant" w:cs="Arial"/>
                <w:sz w:val="16"/>
                <w:szCs w:val="16"/>
              </w:rPr>
              <w:t>Staff wellbeing committee to be set up to include social events and support for H&amp;WB e.g</w:t>
            </w:r>
            <w:r w:rsidR="00154840">
              <w:rPr>
                <w:rFonts w:ascii="SassoonCRInfant" w:hAnsi="SassoonCRInfant" w:cs="Arial"/>
                <w:sz w:val="16"/>
                <w:szCs w:val="16"/>
              </w:rPr>
              <w:t>.</w:t>
            </w:r>
            <w:r w:rsidRPr="00154840">
              <w:rPr>
                <w:rFonts w:ascii="SassoonCRInfant" w:hAnsi="SassoonCRInfant" w:cs="Arial"/>
                <w:sz w:val="16"/>
                <w:szCs w:val="16"/>
              </w:rPr>
              <w:t xml:space="preserve"> staff book club, running/walking group etc</w:t>
            </w:r>
            <w:r w:rsidR="00154840">
              <w:rPr>
                <w:rFonts w:ascii="SassoonCRInfant" w:hAnsi="SassoonCRInfant" w:cs="Arial"/>
                <w:sz w:val="16"/>
                <w:szCs w:val="16"/>
              </w:rPr>
              <w:t>.</w:t>
            </w:r>
          </w:p>
          <w:p w14:paraId="0DE4B5B7" w14:textId="77777777" w:rsidR="00D06490" w:rsidRPr="00154840" w:rsidRDefault="00D06490" w:rsidP="00142D0D">
            <w:pPr>
              <w:rPr>
                <w:rFonts w:ascii="SassoonCRInfant" w:hAnsi="SassoonCRInfant" w:cs="Arial"/>
                <w:sz w:val="16"/>
                <w:szCs w:val="16"/>
              </w:rPr>
            </w:pPr>
          </w:p>
          <w:p w14:paraId="66204FF1" w14:textId="2EB76032" w:rsidR="00D06490" w:rsidRPr="00154840" w:rsidRDefault="00D753BA" w:rsidP="00142D0D">
            <w:pPr>
              <w:rPr>
                <w:rFonts w:ascii="SassoonCRInfant" w:hAnsi="SassoonCRInfant" w:cs="Arial"/>
                <w:b/>
                <w:sz w:val="16"/>
                <w:szCs w:val="16"/>
              </w:rPr>
            </w:pPr>
            <w:r w:rsidRPr="00154840">
              <w:rPr>
                <w:rFonts w:ascii="SassoonCRInfant" w:hAnsi="SassoonCRInfant" w:cs="Arial"/>
                <w:b/>
                <w:sz w:val="16"/>
                <w:szCs w:val="16"/>
              </w:rPr>
              <w:t>Targeted interventions:</w:t>
            </w:r>
          </w:p>
          <w:p w14:paraId="4BF2311C" w14:textId="31A69CBF" w:rsidR="00D753BA" w:rsidRPr="00154840" w:rsidRDefault="00D753BA" w:rsidP="00D753BA">
            <w:pPr>
              <w:pStyle w:val="ListParagraph"/>
              <w:numPr>
                <w:ilvl w:val="0"/>
                <w:numId w:val="34"/>
              </w:numPr>
              <w:rPr>
                <w:rFonts w:ascii="SassoonCRInfant" w:hAnsi="SassoonCRInfant" w:cs="Arial"/>
                <w:sz w:val="16"/>
                <w:szCs w:val="16"/>
              </w:rPr>
            </w:pPr>
            <w:r w:rsidRPr="00154840">
              <w:rPr>
                <w:rFonts w:ascii="SassoonCRInfant" w:hAnsi="SassoonCRInfant" w:cs="Arial"/>
                <w:sz w:val="16"/>
                <w:szCs w:val="16"/>
              </w:rPr>
              <w:t>Create a range of groups/supports for children with barriers to learning,</w:t>
            </w:r>
            <w:r w:rsidR="00C51226" w:rsidRPr="00154840">
              <w:rPr>
                <w:rFonts w:ascii="SassoonCRInfant" w:hAnsi="SassoonCRInfant" w:cs="Arial"/>
                <w:sz w:val="16"/>
                <w:szCs w:val="16"/>
              </w:rPr>
              <w:t xml:space="preserve"> related to wellbeing and</w:t>
            </w:r>
            <w:r w:rsidRPr="00154840">
              <w:rPr>
                <w:rFonts w:ascii="SassoonCRInfant" w:hAnsi="SassoonCRInfant" w:cs="Arial"/>
                <w:sz w:val="16"/>
                <w:szCs w:val="16"/>
              </w:rPr>
              <w:t xml:space="preserve"> including those in Q1 and Q2</w:t>
            </w:r>
            <w:r w:rsidR="00C51226" w:rsidRPr="00154840">
              <w:rPr>
                <w:rFonts w:ascii="SassoonCRInfant" w:hAnsi="SassoonCRInfant" w:cs="Arial"/>
                <w:sz w:val="16"/>
                <w:szCs w:val="16"/>
              </w:rPr>
              <w:t xml:space="preserve"> e.g. bereavement group, upper and infant nurture, Rainbow Room, Breakfast and Lunch Club, gardening group, Green Gym etc. </w:t>
            </w:r>
          </w:p>
          <w:p w14:paraId="02F2C34E" w14:textId="331143B0" w:rsidR="00D06490" w:rsidRPr="00154840" w:rsidRDefault="00C51226" w:rsidP="00142D0D">
            <w:pPr>
              <w:pStyle w:val="ListParagraph"/>
              <w:numPr>
                <w:ilvl w:val="0"/>
                <w:numId w:val="34"/>
              </w:numPr>
              <w:rPr>
                <w:rFonts w:ascii="SassoonCRInfant" w:hAnsi="SassoonCRInfant" w:cs="Arial"/>
                <w:sz w:val="16"/>
                <w:szCs w:val="16"/>
              </w:rPr>
            </w:pPr>
            <w:r w:rsidRPr="00154840">
              <w:rPr>
                <w:rFonts w:ascii="SassoonCRInfant" w:hAnsi="SassoonCRInfant" w:cs="Arial"/>
                <w:sz w:val="16"/>
                <w:szCs w:val="16"/>
              </w:rPr>
              <w:t xml:space="preserve">Ensure that interventions above are carefully measured for </w:t>
            </w:r>
            <w:r w:rsidRPr="00154840">
              <w:rPr>
                <w:rFonts w:ascii="SassoonCRInfant" w:hAnsi="SassoonCRInfant" w:cs="Arial"/>
                <w:sz w:val="16"/>
                <w:szCs w:val="16"/>
              </w:rPr>
              <w:lastRenderedPageBreak/>
              <w:t xml:space="preserve">impact. </w:t>
            </w:r>
          </w:p>
          <w:p w14:paraId="680A4E5D" w14:textId="77777777" w:rsidR="00D06490" w:rsidRPr="00154840" w:rsidRDefault="00D06490" w:rsidP="00142D0D">
            <w:pPr>
              <w:rPr>
                <w:rFonts w:ascii="SassoonCRInfant" w:hAnsi="SassoonCRInfant" w:cs="Arial"/>
                <w:sz w:val="16"/>
                <w:szCs w:val="16"/>
              </w:rPr>
            </w:pPr>
          </w:p>
        </w:tc>
        <w:tc>
          <w:tcPr>
            <w:tcW w:w="1134" w:type="dxa"/>
            <w:shd w:val="clear" w:color="auto" w:fill="auto"/>
          </w:tcPr>
          <w:p w14:paraId="19219836" w14:textId="461AC614" w:rsidR="00D06490" w:rsidRPr="00154840" w:rsidRDefault="00154840" w:rsidP="00142D0D">
            <w:pPr>
              <w:rPr>
                <w:rFonts w:ascii="SassoonCRInfant" w:hAnsi="SassoonCRInfant"/>
                <w:sz w:val="16"/>
                <w:szCs w:val="16"/>
              </w:rPr>
            </w:pPr>
            <w:r w:rsidRPr="00154840">
              <w:rPr>
                <w:rFonts w:ascii="SassoonCRInfant" w:hAnsi="SassoonCRInfant"/>
                <w:sz w:val="16"/>
                <w:szCs w:val="16"/>
              </w:rPr>
              <w:lastRenderedPageBreak/>
              <w:t>By April 23</w:t>
            </w:r>
          </w:p>
        </w:tc>
        <w:tc>
          <w:tcPr>
            <w:tcW w:w="4111" w:type="dxa"/>
            <w:shd w:val="clear" w:color="auto" w:fill="auto"/>
          </w:tcPr>
          <w:p w14:paraId="46E6DC71" w14:textId="44326AA6" w:rsidR="00D06490"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 xml:space="preserve">Termly, pupil H&amp;WB questionnaires to show 5% increase in children reporting positively across all wellbeing indicators. Overall 90% positive response rate. </w:t>
            </w:r>
          </w:p>
          <w:p w14:paraId="3491B132" w14:textId="139609DF"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Pupil voice group evidence- discussions a</w:t>
            </w:r>
            <w:r w:rsidR="00FF69CA">
              <w:rPr>
                <w:rFonts w:ascii="SassoonCRInfant" w:hAnsi="SassoonCRInfant" w:cs="Arial"/>
                <w:sz w:val="16"/>
                <w:szCs w:val="16"/>
              </w:rPr>
              <w:t xml:space="preserve">round wellbeing </w:t>
            </w:r>
            <w:r w:rsidRPr="00154840">
              <w:rPr>
                <w:rFonts w:ascii="SassoonCRInfant" w:hAnsi="SassoonCRInfant" w:cs="Arial"/>
                <w:sz w:val="16"/>
                <w:szCs w:val="16"/>
              </w:rPr>
              <w:t xml:space="preserve">indicators to indicate pupil knowledge of what it means to be safe, nurtured, healthy, included etc. </w:t>
            </w:r>
          </w:p>
          <w:p w14:paraId="590E50CC" w14:textId="54DF1D4B"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Daily self-reporting evidence from class teachers to show that 90% pupils are happy and settled in class.</w:t>
            </w:r>
          </w:p>
          <w:p w14:paraId="49663D51" w14:textId="288AD2BC"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 xml:space="preserve">Learning walks to evidence presence of self-reporting in all classrooms. </w:t>
            </w:r>
          </w:p>
          <w:p w14:paraId="2E21AB2F" w14:textId="01250F5A"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 xml:space="preserve">Staff/Parental knowledge questionnaires- H&amp;WB- to show that the community understands the meaning of ‘wellbeing’ and where/how to access support. </w:t>
            </w:r>
          </w:p>
          <w:p w14:paraId="5BB76FA4" w14:textId="77777777"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Variety of staff wellbeing events- attendance figures for each.</w:t>
            </w:r>
          </w:p>
          <w:p w14:paraId="72339AD7" w14:textId="205942C1"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Boxhall profiles to show improvements to social/emotional wellbeing- before and after for children who undertake targeted interventions i.e. nurture.</w:t>
            </w:r>
          </w:p>
          <w:p w14:paraId="6AD7D900" w14:textId="77777777"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Before and after wellbeing questionnaires for children who undertake interventions.</w:t>
            </w:r>
          </w:p>
          <w:p w14:paraId="296FEF7D" w14:textId="2ED968A3" w:rsidR="00405CDD" w:rsidRPr="00154840" w:rsidRDefault="00405CDD" w:rsidP="00405CDD">
            <w:pPr>
              <w:pStyle w:val="ListParagraph"/>
              <w:numPr>
                <w:ilvl w:val="0"/>
                <w:numId w:val="34"/>
              </w:numPr>
              <w:tabs>
                <w:tab w:val="left" w:pos="2158"/>
              </w:tabs>
              <w:rPr>
                <w:rFonts w:ascii="SassoonCRInfant" w:hAnsi="SassoonCRInfant" w:cs="Arial"/>
                <w:sz w:val="16"/>
                <w:szCs w:val="16"/>
              </w:rPr>
            </w:pPr>
            <w:r w:rsidRPr="00154840">
              <w:rPr>
                <w:rFonts w:ascii="SassoonCRInfant" w:hAnsi="SassoonCRInfant" w:cs="Arial"/>
                <w:sz w:val="16"/>
                <w:szCs w:val="16"/>
              </w:rPr>
              <w:t>Pupil engagement measures e.g</w:t>
            </w:r>
            <w:r w:rsidR="00154840">
              <w:rPr>
                <w:rFonts w:ascii="SassoonCRInfant" w:hAnsi="SassoonCRInfant" w:cs="Arial"/>
                <w:sz w:val="16"/>
                <w:szCs w:val="16"/>
              </w:rPr>
              <w:t>.</w:t>
            </w:r>
            <w:r w:rsidRPr="00154840">
              <w:rPr>
                <w:rFonts w:ascii="SassoonCRInfant" w:hAnsi="SassoonCRInfant" w:cs="Arial"/>
                <w:sz w:val="16"/>
                <w:szCs w:val="16"/>
              </w:rPr>
              <w:t xml:space="preserve"> Leuven scale for targeted interventions to evidence children on task and participating. </w:t>
            </w:r>
          </w:p>
        </w:tc>
      </w:tr>
      <w:tr w:rsidR="00D06490" w14:paraId="1C4F4A6D" w14:textId="77777777" w:rsidTr="00142D0D">
        <w:tc>
          <w:tcPr>
            <w:tcW w:w="3227" w:type="dxa"/>
            <w:shd w:val="clear" w:color="auto" w:fill="auto"/>
          </w:tcPr>
          <w:p w14:paraId="7C049F77" w14:textId="77777777" w:rsidR="00D06490" w:rsidRPr="00142D0D" w:rsidRDefault="00D06490" w:rsidP="00142D0D">
            <w:pPr>
              <w:pStyle w:val="ListParagraph"/>
              <w:ind w:left="0"/>
              <w:rPr>
                <w:rFonts w:ascii="Arial" w:hAnsi="Arial" w:cs="Arial"/>
                <w:b/>
                <w:sz w:val="16"/>
                <w:szCs w:val="16"/>
              </w:rPr>
            </w:pPr>
            <w:r w:rsidRPr="00142D0D">
              <w:rPr>
                <w:rFonts w:ascii="Arial" w:hAnsi="Arial" w:cs="Arial"/>
                <w:b/>
                <w:sz w:val="16"/>
                <w:szCs w:val="16"/>
              </w:rPr>
              <w:t>Raising attainment for all, particularly in literacy and numeracy(universal):</w:t>
            </w:r>
          </w:p>
          <w:p w14:paraId="7194DBDC" w14:textId="77777777" w:rsidR="00D06490" w:rsidRPr="00142D0D" w:rsidRDefault="00D06490" w:rsidP="00142D0D">
            <w:pPr>
              <w:pStyle w:val="ListParagraph"/>
              <w:ind w:left="0"/>
              <w:rPr>
                <w:rFonts w:ascii="Arial" w:hAnsi="Arial" w:cs="Arial"/>
                <w:b/>
                <w:sz w:val="16"/>
                <w:szCs w:val="16"/>
              </w:rPr>
            </w:pPr>
          </w:p>
          <w:p w14:paraId="63AC0BE3" w14:textId="00FF20F1" w:rsidR="00D06490" w:rsidRPr="00154840" w:rsidRDefault="009D1A0F" w:rsidP="00142D0D">
            <w:pPr>
              <w:pStyle w:val="ListParagraph"/>
              <w:ind w:left="0"/>
              <w:rPr>
                <w:rFonts w:ascii="SassoonCRInfant" w:hAnsi="SassoonCRInfant" w:cs="Arial"/>
                <w:sz w:val="16"/>
                <w:szCs w:val="16"/>
              </w:rPr>
            </w:pPr>
            <w:r w:rsidRPr="00154840">
              <w:rPr>
                <w:rFonts w:ascii="SassoonCRInfant" w:hAnsi="SassoonCRInfant" w:cs="Arial"/>
                <w:b/>
                <w:sz w:val="16"/>
                <w:szCs w:val="16"/>
              </w:rPr>
              <w:t>Most</w:t>
            </w:r>
            <w:r w:rsidR="002154CE" w:rsidRPr="00154840">
              <w:rPr>
                <w:rFonts w:ascii="SassoonCRInfant" w:hAnsi="SassoonCRInfant" w:cs="Arial"/>
                <w:sz w:val="16"/>
                <w:szCs w:val="16"/>
              </w:rPr>
              <w:t xml:space="preserve"> </w:t>
            </w:r>
            <w:r w:rsidR="00405CDD" w:rsidRPr="00154840">
              <w:rPr>
                <w:rFonts w:ascii="SassoonCRInfant" w:hAnsi="SassoonCRInfant" w:cs="Arial"/>
                <w:sz w:val="16"/>
                <w:szCs w:val="16"/>
              </w:rPr>
              <w:t xml:space="preserve">(80%) </w:t>
            </w:r>
            <w:r w:rsidR="002154CE" w:rsidRPr="00154840">
              <w:rPr>
                <w:rFonts w:ascii="SassoonCRInfant" w:hAnsi="SassoonCRInfant" w:cs="Arial"/>
                <w:sz w:val="16"/>
                <w:szCs w:val="16"/>
              </w:rPr>
              <w:t>children</w:t>
            </w:r>
            <w:r w:rsidRPr="00154840">
              <w:rPr>
                <w:rFonts w:ascii="SassoonCRInfant" w:hAnsi="SassoonCRInfant" w:cs="Arial"/>
                <w:sz w:val="16"/>
                <w:szCs w:val="16"/>
              </w:rPr>
              <w:t xml:space="preserve"> will</w:t>
            </w:r>
            <w:r w:rsidR="002154CE" w:rsidRPr="00154840">
              <w:rPr>
                <w:rFonts w:ascii="SassoonCRInfant" w:hAnsi="SassoonCRInfant" w:cs="Arial"/>
                <w:sz w:val="16"/>
                <w:szCs w:val="16"/>
              </w:rPr>
              <w:t xml:space="preserve"> make the required progress in Writing and Numeracy and Maths, across the school, and especially at First Level. </w:t>
            </w:r>
          </w:p>
          <w:p w14:paraId="769D0D3C" w14:textId="77777777" w:rsidR="00D06490" w:rsidRPr="00142D0D" w:rsidRDefault="00D06490" w:rsidP="00142D0D">
            <w:pPr>
              <w:pStyle w:val="ListParagraph"/>
              <w:ind w:left="0"/>
              <w:rPr>
                <w:rFonts w:ascii="Arial" w:hAnsi="Arial" w:cs="Arial"/>
                <w:b/>
                <w:sz w:val="16"/>
                <w:szCs w:val="16"/>
              </w:rPr>
            </w:pPr>
          </w:p>
          <w:p w14:paraId="0843FB7A" w14:textId="77777777" w:rsidR="00D06490" w:rsidRPr="00CC14E5" w:rsidRDefault="00D06490" w:rsidP="00CC14E5">
            <w:pPr>
              <w:autoSpaceDE w:val="0"/>
              <w:autoSpaceDN w:val="0"/>
              <w:adjustRightInd w:val="0"/>
              <w:spacing w:line="240" w:lineRule="auto"/>
              <w:jc w:val="left"/>
              <w:rPr>
                <w:rFonts w:cs="Arial"/>
                <w:b/>
                <w:bCs/>
                <w:color w:val="00B050"/>
                <w:sz w:val="16"/>
                <w:szCs w:val="16"/>
                <w:lang w:eastAsia="en-GB"/>
              </w:rPr>
            </w:pPr>
            <w:r w:rsidRPr="00142D0D">
              <w:rPr>
                <w:rFonts w:cs="Arial"/>
                <w:color w:val="00B050"/>
                <w:sz w:val="16"/>
                <w:szCs w:val="16"/>
              </w:rPr>
              <w:t>(</w:t>
            </w:r>
            <w:r w:rsidRPr="00142D0D">
              <w:rPr>
                <w:rFonts w:cs="Arial"/>
                <w:b/>
                <w:bCs/>
                <w:color w:val="00B050"/>
                <w:sz w:val="16"/>
                <w:szCs w:val="16"/>
                <w:lang w:eastAsia="en-GB"/>
              </w:rPr>
              <w:t>Placing the human rights and needs of every child and young person at the centre</w:t>
            </w:r>
            <w:r w:rsidR="00CC14E5">
              <w:rPr>
                <w:rFonts w:cs="Arial"/>
                <w:b/>
                <w:bCs/>
                <w:color w:val="00B050"/>
                <w:sz w:val="16"/>
                <w:szCs w:val="16"/>
                <w:lang w:eastAsia="en-GB"/>
              </w:rPr>
              <w:t xml:space="preserve"> </w:t>
            </w:r>
            <w:r w:rsidRPr="00142D0D">
              <w:rPr>
                <w:rFonts w:cs="Arial"/>
                <w:b/>
                <w:bCs/>
                <w:color w:val="00B050"/>
                <w:sz w:val="16"/>
                <w:szCs w:val="16"/>
                <w:lang w:eastAsia="en-GB"/>
              </w:rPr>
              <w:t>of education)</w:t>
            </w:r>
          </w:p>
        </w:tc>
        <w:tc>
          <w:tcPr>
            <w:tcW w:w="2268" w:type="dxa"/>
            <w:shd w:val="clear" w:color="auto" w:fill="auto"/>
          </w:tcPr>
          <w:p w14:paraId="69507628"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School and ELC Improvement</w:t>
            </w:r>
          </w:p>
          <w:p w14:paraId="7221D5D3"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School and ELC Leadership</w:t>
            </w:r>
          </w:p>
          <w:p w14:paraId="0FBD9CB2"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Teacher and Practitioner Professionalism</w:t>
            </w:r>
          </w:p>
          <w:p w14:paraId="7F4E9A10"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Parental Engagement</w:t>
            </w:r>
          </w:p>
          <w:p w14:paraId="4E72581B"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Curriculum and Assessment</w:t>
            </w:r>
          </w:p>
          <w:p w14:paraId="242B0D29" w14:textId="77777777" w:rsidR="00D06490" w:rsidRDefault="00D06490" w:rsidP="00142D0D">
            <w:pPr>
              <w:jc w:val="left"/>
            </w:pPr>
            <w:r w:rsidRPr="00142D0D">
              <w:rPr>
                <w:rFonts w:ascii="MS Gothic" w:eastAsia="MS Gothic" w:hAnsi="MS Gothic" w:cs="MS Gothic" w:hint="eastAsia"/>
                <w:sz w:val="14"/>
                <w:szCs w:val="14"/>
                <w:lang w:eastAsia="en-GB"/>
              </w:rPr>
              <w:t>☒</w:t>
            </w:r>
            <w:r w:rsidRPr="00142D0D">
              <w:rPr>
                <w:rFonts w:cs="Arial"/>
                <w:sz w:val="14"/>
                <w:szCs w:val="14"/>
                <w:lang w:eastAsia="en-GB"/>
              </w:rPr>
              <w:t>Performance Information</w:t>
            </w:r>
          </w:p>
        </w:tc>
        <w:tc>
          <w:tcPr>
            <w:tcW w:w="4961" w:type="dxa"/>
            <w:shd w:val="clear" w:color="auto" w:fill="auto"/>
          </w:tcPr>
          <w:p w14:paraId="54CD245A" w14:textId="77777777" w:rsidR="00D06490" w:rsidRPr="002110DB" w:rsidRDefault="00D06490" w:rsidP="00142D0D">
            <w:pPr>
              <w:pStyle w:val="ListParagraph"/>
              <w:tabs>
                <w:tab w:val="left" w:pos="2158"/>
              </w:tabs>
              <w:rPr>
                <w:rFonts w:ascii="Arial" w:eastAsia="Arial" w:hAnsi="Arial" w:cs="Arial"/>
                <w:sz w:val="16"/>
                <w:szCs w:val="16"/>
              </w:rPr>
            </w:pPr>
          </w:p>
          <w:p w14:paraId="4CDF033C" w14:textId="0BD93864" w:rsidR="00D06490" w:rsidRPr="00154840" w:rsidRDefault="00793C0F" w:rsidP="00793C0F">
            <w:pPr>
              <w:pStyle w:val="ListParagraph"/>
              <w:numPr>
                <w:ilvl w:val="0"/>
                <w:numId w:val="35"/>
              </w:numPr>
              <w:tabs>
                <w:tab w:val="left" w:pos="2158"/>
              </w:tabs>
              <w:rPr>
                <w:rFonts w:ascii="SassoonCRInfant" w:hAnsi="SassoonCRInfant" w:cs="Arial"/>
                <w:sz w:val="16"/>
                <w:szCs w:val="16"/>
              </w:rPr>
            </w:pPr>
            <w:r w:rsidRPr="00154840">
              <w:rPr>
                <w:rFonts w:ascii="SassoonCRInfant" w:hAnsi="SassoonCRInfant" w:cs="Arial"/>
                <w:sz w:val="16"/>
                <w:szCs w:val="16"/>
              </w:rPr>
              <w:t>Review of writing pedagogy to be conducted across school. Audit of current practice and agreed, consistent approaches and standards for the teaching of writing across school to be put in place</w:t>
            </w:r>
            <w:r w:rsidR="003E7039" w:rsidRPr="00154840">
              <w:rPr>
                <w:rFonts w:ascii="SassoonCRInfant" w:hAnsi="SassoonCRInfant" w:cs="Arial"/>
                <w:sz w:val="16"/>
                <w:szCs w:val="16"/>
              </w:rPr>
              <w:t xml:space="preserve">. Use the support of the Literacy Pedagogy Officer. </w:t>
            </w:r>
          </w:p>
          <w:p w14:paraId="1A422D69" w14:textId="77777777" w:rsidR="00793C0F" w:rsidRPr="00154840" w:rsidRDefault="00793C0F" w:rsidP="00793C0F">
            <w:pPr>
              <w:pStyle w:val="ListParagraph"/>
              <w:numPr>
                <w:ilvl w:val="0"/>
                <w:numId w:val="35"/>
              </w:numPr>
              <w:tabs>
                <w:tab w:val="left" w:pos="2158"/>
              </w:tabs>
              <w:rPr>
                <w:rFonts w:ascii="SassoonCRInfant" w:hAnsi="SassoonCRInfant" w:cs="Arial"/>
                <w:sz w:val="16"/>
                <w:szCs w:val="16"/>
              </w:rPr>
            </w:pPr>
            <w:r w:rsidRPr="00154840">
              <w:rPr>
                <w:rFonts w:ascii="SassoonCRInfant" w:hAnsi="SassoonCRInfant" w:cs="Arial"/>
                <w:sz w:val="16"/>
                <w:szCs w:val="16"/>
              </w:rPr>
              <w:t xml:space="preserve">Pupil voice groups to set up to consider children’s views on writing. </w:t>
            </w:r>
          </w:p>
          <w:p w14:paraId="3D853ADE" w14:textId="2A431A7D" w:rsidR="00793C0F" w:rsidRPr="00154840" w:rsidRDefault="00B67EE3" w:rsidP="00793C0F">
            <w:pPr>
              <w:pStyle w:val="ListParagraph"/>
              <w:numPr>
                <w:ilvl w:val="0"/>
                <w:numId w:val="35"/>
              </w:numPr>
              <w:tabs>
                <w:tab w:val="left" w:pos="2158"/>
              </w:tabs>
              <w:rPr>
                <w:rFonts w:ascii="SassoonCRInfant" w:hAnsi="SassoonCRInfant" w:cs="Arial"/>
                <w:sz w:val="16"/>
                <w:szCs w:val="16"/>
              </w:rPr>
            </w:pPr>
            <w:r>
              <w:rPr>
                <w:rFonts w:ascii="SassoonCRInfant" w:hAnsi="SassoonCRInfant" w:cs="Arial"/>
                <w:sz w:val="16"/>
                <w:szCs w:val="16"/>
              </w:rPr>
              <w:t xml:space="preserve"> Continue to e</w:t>
            </w:r>
            <w:r w:rsidR="00793C0F" w:rsidRPr="00B67EE3">
              <w:rPr>
                <w:rFonts w:ascii="SassoonCRInfant" w:hAnsi="SassoonCRInfant" w:cs="Arial"/>
                <w:sz w:val="16"/>
                <w:szCs w:val="16"/>
              </w:rPr>
              <w:t>stablish</w:t>
            </w:r>
            <w:r w:rsidR="00793C0F" w:rsidRPr="00154840">
              <w:rPr>
                <w:rFonts w:ascii="SassoonCRInfant" w:hAnsi="SassoonCRInfant" w:cs="Arial"/>
                <w:sz w:val="16"/>
                <w:szCs w:val="16"/>
              </w:rPr>
              <w:t xml:space="preserve"> a calendar of writing activities, with links to teacher planning, to ensure children write across the 4 contexts of learning.</w:t>
            </w:r>
          </w:p>
          <w:p w14:paraId="1231BE67" w14:textId="203EDFB2" w:rsidR="00793C0F" w:rsidRPr="00154840" w:rsidRDefault="00793C0F" w:rsidP="00793C0F">
            <w:pPr>
              <w:pStyle w:val="ListParagraph"/>
              <w:numPr>
                <w:ilvl w:val="0"/>
                <w:numId w:val="35"/>
              </w:numPr>
              <w:tabs>
                <w:tab w:val="left" w:pos="2158"/>
              </w:tabs>
              <w:rPr>
                <w:rFonts w:ascii="SassoonCRInfant" w:hAnsi="SassoonCRInfant" w:cs="Arial"/>
                <w:sz w:val="16"/>
                <w:szCs w:val="16"/>
              </w:rPr>
            </w:pPr>
            <w:r w:rsidRPr="00154840">
              <w:rPr>
                <w:rFonts w:ascii="SassoonCRInfant" w:hAnsi="SassoonCRInfant" w:cs="Arial"/>
                <w:sz w:val="16"/>
                <w:szCs w:val="16"/>
              </w:rPr>
              <w:t>Teachers to work collaboratively to establish clear procedures for the effective use of target setting and feedback in writing.</w:t>
            </w:r>
          </w:p>
          <w:p w14:paraId="4B55B33F" w14:textId="77777777" w:rsidR="00793C0F" w:rsidRPr="00154840" w:rsidRDefault="003E7039" w:rsidP="003E7039">
            <w:pPr>
              <w:pStyle w:val="ListParagraph"/>
              <w:numPr>
                <w:ilvl w:val="0"/>
                <w:numId w:val="35"/>
              </w:numPr>
              <w:tabs>
                <w:tab w:val="left" w:pos="2158"/>
              </w:tabs>
              <w:rPr>
                <w:rFonts w:ascii="SassoonCRInfant" w:hAnsi="SassoonCRInfant" w:cs="Arial"/>
                <w:sz w:val="16"/>
                <w:szCs w:val="16"/>
              </w:rPr>
            </w:pPr>
            <w:r w:rsidRPr="00154840">
              <w:rPr>
                <w:rFonts w:ascii="SassoonCRInfant" w:hAnsi="SassoonCRInfant" w:cs="Arial"/>
                <w:sz w:val="16"/>
                <w:szCs w:val="16"/>
              </w:rPr>
              <w:t xml:space="preserve">Teachers to work collaboratively to ensure that all aspects of the moderation cycle are embedded in the teaching and assessment of Writing across school. </w:t>
            </w:r>
          </w:p>
          <w:p w14:paraId="5E6992FF" w14:textId="77777777" w:rsidR="003E7039" w:rsidRPr="00154840" w:rsidRDefault="003E7039" w:rsidP="003E7039">
            <w:pPr>
              <w:pStyle w:val="ListParagraph"/>
              <w:numPr>
                <w:ilvl w:val="0"/>
                <w:numId w:val="35"/>
              </w:numPr>
              <w:tabs>
                <w:tab w:val="left" w:pos="2158"/>
              </w:tabs>
              <w:rPr>
                <w:rFonts w:ascii="SassoonCRInfant" w:hAnsi="SassoonCRInfant" w:cs="Arial"/>
                <w:sz w:val="16"/>
                <w:szCs w:val="16"/>
              </w:rPr>
            </w:pPr>
            <w:r w:rsidRPr="00154840">
              <w:rPr>
                <w:rFonts w:ascii="SassoonCRInfant" w:hAnsi="SassoonCRInfant" w:cs="Arial"/>
                <w:sz w:val="16"/>
                <w:szCs w:val="16"/>
              </w:rPr>
              <w:t>Writing support/booster groups to be set up for children in key stages at First Level- P3 and P4.</w:t>
            </w:r>
          </w:p>
          <w:p w14:paraId="2516E1B6" w14:textId="421E797F" w:rsidR="003E7039" w:rsidRPr="00154840" w:rsidRDefault="003E7039" w:rsidP="003E7039">
            <w:pPr>
              <w:pStyle w:val="ListParagraph"/>
              <w:numPr>
                <w:ilvl w:val="0"/>
                <w:numId w:val="35"/>
              </w:numPr>
              <w:tabs>
                <w:tab w:val="left" w:pos="2158"/>
              </w:tabs>
              <w:rPr>
                <w:rFonts w:ascii="SassoonCRInfant" w:hAnsi="SassoonCRInfant" w:cs="Arial"/>
                <w:sz w:val="16"/>
                <w:szCs w:val="16"/>
              </w:rPr>
            </w:pPr>
            <w:r w:rsidRPr="00154840">
              <w:rPr>
                <w:rFonts w:ascii="SassoonCRInfant" w:hAnsi="SassoonCRInfant" w:cs="Arial"/>
                <w:sz w:val="16"/>
                <w:szCs w:val="16"/>
              </w:rPr>
              <w:t>With the support of the Numeracy Pedagogy Officer, re-explore the teaching of Maths concepts e.g. shape, measure, data handling across school</w:t>
            </w:r>
            <w:r w:rsidR="00EB0E72" w:rsidRPr="00154840">
              <w:rPr>
                <w:rFonts w:ascii="SassoonCRInfant" w:hAnsi="SassoonCRInfant" w:cs="Arial"/>
                <w:sz w:val="16"/>
                <w:szCs w:val="16"/>
              </w:rPr>
              <w:t xml:space="preserve"> and put in appropriate programmes of study for each stage. </w:t>
            </w:r>
          </w:p>
        </w:tc>
        <w:tc>
          <w:tcPr>
            <w:tcW w:w="1134" w:type="dxa"/>
            <w:shd w:val="clear" w:color="auto" w:fill="auto"/>
          </w:tcPr>
          <w:p w14:paraId="36FEB5B0" w14:textId="1A0B05DD" w:rsidR="00D06490" w:rsidRPr="00154840" w:rsidRDefault="00154840" w:rsidP="00142D0D">
            <w:pPr>
              <w:rPr>
                <w:rFonts w:ascii="SassoonCRInfant" w:hAnsi="SassoonCRInfant"/>
                <w:sz w:val="16"/>
                <w:szCs w:val="16"/>
              </w:rPr>
            </w:pPr>
            <w:r w:rsidRPr="00154840">
              <w:rPr>
                <w:rFonts w:ascii="SassoonCRInfant" w:hAnsi="SassoonCRInfant"/>
                <w:sz w:val="16"/>
                <w:szCs w:val="16"/>
              </w:rPr>
              <w:t>By June 22</w:t>
            </w:r>
          </w:p>
        </w:tc>
        <w:tc>
          <w:tcPr>
            <w:tcW w:w="4111" w:type="dxa"/>
            <w:shd w:val="clear" w:color="auto" w:fill="auto"/>
          </w:tcPr>
          <w:p w14:paraId="22D0899A" w14:textId="77777777" w:rsidR="00D06490" w:rsidRPr="00154840" w:rsidRDefault="00CD484E" w:rsidP="00154840">
            <w:pPr>
              <w:pStyle w:val="ListParagraph"/>
              <w:numPr>
                <w:ilvl w:val="0"/>
                <w:numId w:val="39"/>
              </w:numPr>
              <w:tabs>
                <w:tab w:val="left" w:pos="2158"/>
              </w:tabs>
              <w:rPr>
                <w:rFonts w:ascii="SassoonCRInfant" w:hAnsi="SassoonCRInfant" w:cs="Arial"/>
                <w:sz w:val="16"/>
                <w:szCs w:val="16"/>
              </w:rPr>
            </w:pPr>
            <w:r w:rsidRPr="00154840">
              <w:rPr>
                <w:rFonts w:ascii="SassoonCRInfant" w:hAnsi="SassoonCRInfant" w:cs="Arial"/>
                <w:sz w:val="16"/>
                <w:szCs w:val="16"/>
              </w:rPr>
              <w:t xml:space="preserve">Learning walks, classroom observations and pupil voice groups to show that writing guidance is being applied in 95% of class across school. </w:t>
            </w:r>
          </w:p>
          <w:p w14:paraId="1ECB6517" w14:textId="5609A649" w:rsidR="00CD484E" w:rsidRPr="00154840" w:rsidRDefault="00AB0D85" w:rsidP="00154840">
            <w:pPr>
              <w:pStyle w:val="ListParagraph"/>
              <w:numPr>
                <w:ilvl w:val="0"/>
                <w:numId w:val="39"/>
              </w:numPr>
              <w:tabs>
                <w:tab w:val="left" w:pos="2158"/>
              </w:tabs>
              <w:rPr>
                <w:rFonts w:ascii="SassoonCRInfant" w:hAnsi="SassoonCRInfant" w:cs="Arial"/>
                <w:sz w:val="16"/>
                <w:szCs w:val="16"/>
              </w:rPr>
            </w:pPr>
            <w:r w:rsidRPr="00154840">
              <w:rPr>
                <w:rFonts w:ascii="SassoonCRInfant" w:hAnsi="SassoonCRInfant" w:cs="Arial"/>
                <w:sz w:val="16"/>
                <w:szCs w:val="16"/>
              </w:rPr>
              <w:t>At least 70% of pupils acros</w:t>
            </w:r>
            <w:r w:rsidR="00863C75">
              <w:rPr>
                <w:rFonts w:ascii="SassoonCRInfant" w:hAnsi="SassoonCRInfant" w:cs="Arial"/>
                <w:sz w:val="16"/>
                <w:szCs w:val="16"/>
              </w:rPr>
              <w:t>s P1-7 to report positively on w</w:t>
            </w:r>
            <w:r w:rsidRPr="00154840">
              <w:rPr>
                <w:rFonts w:ascii="SassoonCRInfant" w:hAnsi="SassoonCRInfant" w:cs="Arial"/>
                <w:sz w:val="16"/>
                <w:szCs w:val="16"/>
              </w:rPr>
              <w:t>riting</w:t>
            </w:r>
            <w:r w:rsidR="00863C75">
              <w:rPr>
                <w:rFonts w:ascii="SassoonCRInfant" w:hAnsi="SassoonCRInfant" w:cs="Arial"/>
                <w:sz w:val="16"/>
                <w:szCs w:val="16"/>
              </w:rPr>
              <w:t>,</w:t>
            </w:r>
            <w:r w:rsidRPr="00154840">
              <w:rPr>
                <w:rFonts w:ascii="SassoonCRInfant" w:hAnsi="SassoonCRInfant" w:cs="Arial"/>
                <w:sz w:val="16"/>
                <w:szCs w:val="16"/>
              </w:rPr>
              <w:t xml:space="preserve"> in pupil perception questionnaires. </w:t>
            </w:r>
          </w:p>
          <w:p w14:paraId="3A43A067" w14:textId="77777777" w:rsidR="00AB0D85" w:rsidRPr="00154840" w:rsidRDefault="00AB0D85" w:rsidP="00154840">
            <w:pPr>
              <w:pStyle w:val="ListParagraph"/>
              <w:numPr>
                <w:ilvl w:val="0"/>
                <w:numId w:val="39"/>
              </w:numPr>
              <w:tabs>
                <w:tab w:val="left" w:pos="2158"/>
              </w:tabs>
              <w:rPr>
                <w:rFonts w:ascii="SassoonCRInfant" w:hAnsi="SassoonCRInfant" w:cs="Arial"/>
                <w:sz w:val="16"/>
                <w:szCs w:val="16"/>
              </w:rPr>
            </w:pPr>
            <w:r w:rsidRPr="00154840">
              <w:rPr>
                <w:rFonts w:ascii="SassoonCRInfant" w:hAnsi="SassoonCRInfant" w:cs="Arial"/>
                <w:sz w:val="16"/>
                <w:szCs w:val="16"/>
              </w:rPr>
              <w:t>All (100%) teacher’s planning documents (daily and long term) to show writing across the 4 contexts and genre with a clear assessment focus each term.</w:t>
            </w:r>
          </w:p>
          <w:p w14:paraId="1233BD13" w14:textId="3DD828C0" w:rsidR="00AB0D85" w:rsidRPr="00154840" w:rsidRDefault="00AB0D85" w:rsidP="00154840">
            <w:pPr>
              <w:pStyle w:val="ListParagraph"/>
              <w:numPr>
                <w:ilvl w:val="0"/>
                <w:numId w:val="39"/>
              </w:numPr>
              <w:tabs>
                <w:tab w:val="left" w:pos="2158"/>
              </w:tabs>
              <w:rPr>
                <w:rFonts w:ascii="SassoonCRInfant" w:hAnsi="SassoonCRInfant" w:cs="Arial"/>
                <w:sz w:val="16"/>
                <w:szCs w:val="16"/>
              </w:rPr>
            </w:pPr>
            <w:r w:rsidRPr="00154840">
              <w:rPr>
                <w:rFonts w:ascii="SassoonCRInfant" w:hAnsi="SassoonCRInfant" w:cs="Arial"/>
                <w:sz w:val="16"/>
                <w:szCs w:val="16"/>
              </w:rPr>
              <w:t xml:space="preserve">85% of children who attend writing support groups to go up a tracking level, (moving from 2 to a 1, or 3 to a 2), by June 23. </w:t>
            </w:r>
          </w:p>
          <w:p w14:paraId="62FD3FD3" w14:textId="77777777" w:rsidR="00AB0D85" w:rsidRPr="00154840" w:rsidRDefault="00AB0D85" w:rsidP="00154840">
            <w:pPr>
              <w:pStyle w:val="ListParagraph"/>
              <w:numPr>
                <w:ilvl w:val="0"/>
                <w:numId w:val="39"/>
              </w:numPr>
              <w:tabs>
                <w:tab w:val="left" w:pos="2158"/>
              </w:tabs>
              <w:rPr>
                <w:rFonts w:ascii="SassoonCRInfant" w:hAnsi="SassoonCRInfant" w:cs="Arial"/>
                <w:sz w:val="16"/>
                <w:szCs w:val="16"/>
              </w:rPr>
            </w:pPr>
            <w:r w:rsidRPr="00154840">
              <w:rPr>
                <w:rFonts w:ascii="SassoonCRInfant" w:hAnsi="SassoonCRInfant" w:cs="Arial"/>
                <w:sz w:val="16"/>
                <w:szCs w:val="16"/>
              </w:rPr>
              <w:t xml:space="preserve">All (100%) of teacher planning (long and short term) to show progressive teaching in maths concepts (e.g. shape, measure, data handling) across school. </w:t>
            </w:r>
          </w:p>
          <w:p w14:paraId="30D7AA69" w14:textId="2A575505" w:rsidR="00AB0D85" w:rsidRPr="00154840" w:rsidRDefault="00AB0D85" w:rsidP="00154840">
            <w:pPr>
              <w:pStyle w:val="ListParagraph"/>
              <w:numPr>
                <w:ilvl w:val="0"/>
                <w:numId w:val="39"/>
              </w:numPr>
              <w:tabs>
                <w:tab w:val="left" w:pos="2158"/>
              </w:tabs>
              <w:rPr>
                <w:rFonts w:cs="Arial"/>
                <w:sz w:val="16"/>
                <w:szCs w:val="16"/>
              </w:rPr>
            </w:pPr>
            <w:r w:rsidRPr="00154840">
              <w:rPr>
                <w:rFonts w:ascii="SassoonCRInfant" w:hAnsi="SassoonCRInfant" w:cs="Arial"/>
                <w:sz w:val="16"/>
                <w:szCs w:val="16"/>
              </w:rPr>
              <w:t>Attainment in Maths to increase by at least 15%, at all stages, by June 23.</w:t>
            </w:r>
          </w:p>
        </w:tc>
      </w:tr>
      <w:tr w:rsidR="00D06490" w14:paraId="7AC42404" w14:textId="77777777" w:rsidTr="00142D0D">
        <w:tc>
          <w:tcPr>
            <w:tcW w:w="3227" w:type="dxa"/>
            <w:shd w:val="clear" w:color="auto" w:fill="auto"/>
          </w:tcPr>
          <w:p w14:paraId="415BBBB5" w14:textId="77777777" w:rsidR="00D06490" w:rsidRPr="00142D0D" w:rsidRDefault="00AC6249" w:rsidP="00142D0D">
            <w:pPr>
              <w:pStyle w:val="ListParagraph"/>
              <w:ind w:left="0"/>
              <w:rPr>
                <w:rFonts w:ascii="Arial" w:hAnsi="Arial" w:cs="Arial"/>
                <w:b/>
                <w:sz w:val="16"/>
                <w:szCs w:val="16"/>
              </w:rPr>
            </w:pPr>
            <w:r>
              <w:rPr>
                <w:rFonts w:ascii="Arial" w:hAnsi="Arial" w:cs="Arial"/>
                <w:b/>
                <w:sz w:val="16"/>
                <w:szCs w:val="16"/>
              </w:rPr>
              <w:t xml:space="preserve">Tackling </w:t>
            </w:r>
            <w:r w:rsidR="00D06490" w:rsidRPr="00142D0D">
              <w:rPr>
                <w:rFonts w:ascii="Arial" w:hAnsi="Arial" w:cs="Arial"/>
                <w:b/>
                <w:sz w:val="16"/>
                <w:szCs w:val="16"/>
              </w:rPr>
              <w:t>the attainment gap between the most and least advantaged children (targeted):</w:t>
            </w:r>
          </w:p>
          <w:p w14:paraId="7196D064" w14:textId="77777777" w:rsidR="00D06490" w:rsidRPr="00142D0D" w:rsidRDefault="00D06490" w:rsidP="00142D0D">
            <w:pPr>
              <w:pStyle w:val="ListParagraph"/>
              <w:ind w:left="0"/>
              <w:rPr>
                <w:rFonts w:ascii="Arial" w:hAnsi="Arial" w:cs="Arial"/>
                <w:b/>
                <w:sz w:val="16"/>
                <w:szCs w:val="16"/>
              </w:rPr>
            </w:pPr>
          </w:p>
          <w:p w14:paraId="7F870E3C" w14:textId="78070698" w:rsidR="00D06490" w:rsidRPr="00142D0D" w:rsidRDefault="002154CE" w:rsidP="00142D0D">
            <w:pPr>
              <w:pStyle w:val="ListParagraph"/>
              <w:ind w:left="0"/>
              <w:rPr>
                <w:rFonts w:ascii="Arial" w:hAnsi="Arial" w:cs="Arial"/>
                <w:sz w:val="16"/>
                <w:szCs w:val="16"/>
              </w:rPr>
            </w:pPr>
            <w:r w:rsidRPr="00154840">
              <w:rPr>
                <w:rFonts w:ascii="SassoonCRInfant" w:hAnsi="SassoonCRInfant" w:cs="Arial"/>
                <w:sz w:val="16"/>
                <w:szCs w:val="16"/>
              </w:rPr>
              <w:t xml:space="preserve">The </w:t>
            </w:r>
            <w:r w:rsidRPr="00154840">
              <w:rPr>
                <w:rFonts w:ascii="SassoonCRInfant" w:hAnsi="SassoonCRInfant" w:cs="Arial"/>
                <w:b/>
                <w:sz w:val="16"/>
                <w:szCs w:val="16"/>
              </w:rPr>
              <w:t>majority</w:t>
            </w:r>
            <w:r w:rsidR="00405CDD" w:rsidRPr="00154840">
              <w:rPr>
                <w:rFonts w:ascii="SassoonCRInfant" w:hAnsi="SassoonCRInfant" w:cs="Arial"/>
                <w:b/>
                <w:sz w:val="16"/>
                <w:szCs w:val="16"/>
              </w:rPr>
              <w:t xml:space="preserve"> (70%)</w:t>
            </w:r>
            <w:r w:rsidRPr="00154840">
              <w:rPr>
                <w:rFonts w:ascii="SassoonCRInfant" w:hAnsi="SassoonCRInfant" w:cs="Arial"/>
                <w:sz w:val="16"/>
                <w:szCs w:val="16"/>
              </w:rPr>
              <w:t xml:space="preserve"> of male pupils, and especially those in Q1 and Q2, will make the required progress in Reading and Writing by the end of Second Level</w:t>
            </w:r>
            <w:r>
              <w:rPr>
                <w:rFonts w:ascii="Arial" w:hAnsi="Arial" w:cs="Arial"/>
                <w:sz w:val="16"/>
                <w:szCs w:val="16"/>
              </w:rPr>
              <w:t>.</w:t>
            </w:r>
          </w:p>
          <w:p w14:paraId="34FF1C98" w14:textId="77777777" w:rsidR="00D06490" w:rsidRPr="00142D0D" w:rsidRDefault="00D06490" w:rsidP="00142D0D">
            <w:pPr>
              <w:pStyle w:val="ListParagraph"/>
              <w:ind w:left="0"/>
              <w:rPr>
                <w:rFonts w:ascii="Arial" w:hAnsi="Arial" w:cs="Arial"/>
                <w:b/>
                <w:sz w:val="16"/>
                <w:szCs w:val="16"/>
              </w:rPr>
            </w:pPr>
          </w:p>
          <w:p w14:paraId="3C13CA55" w14:textId="77777777" w:rsidR="00D06490" w:rsidRPr="00CC14E5" w:rsidRDefault="00D06490" w:rsidP="00CC14E5">
            <w:pPr>
              <w:autoSpaceDE w:val="0"/>
              <w:autoSpaceDN w:val="0"/>
              <w:adjustRightInd w:val="0"/>
              <w:spacing w:line="240" w:lineRule="auto"/>
              <w:jc w:val="left"/>
              <w:rPr>
                <w:rFonts w:cs="Arial"/>
                <w:b/>
                <w:bCs/>
                <w:color w:val="00B050"/>
                <w:sz w:val="16"/>
                <w:szCs w:val="16"/>
                <w:lang w:eastAsia="en-GB"/>
              </w:rPr>
            </w:pPr>
            <w:r w:rsidRPr="00142D0D">
              <w:rPr>
                <w:rFonts w:cs="Arial"/>
                <w:color w:val="00B050"/>
                <w:sz w:val="16"/>
                <w:szCs w:val="16"/>
              </w:rPr>
              <w:t>(</w:t>
            </w:r>
            <w:r w:rsidRPr="00142D0D">
              <w:rPr>
                <w:rFonts w:cs="Arial"/>
                <w:b/>
                <w:bCs/>
                <w:color w:val="00B050"/>
                <w:sz w:val="16"/>
                <w:szCs w:val="16"/>
                <w:lang w:eastAsia="en-GB"/>
              </w:rPr>
              <w:t>Placing the human rights and needs of every child and young person at the centre</w:t>
            </w:r>
            <w:r w:rsidR="00CC14E5">
              <w:rPr>
                <w:rFonts w:cs="Arial"/>
                <w:b/>
                <w:bCs/>
                <w:color w:val="00B050"/>
                <w:sz w:val="16"/>
                <w:szCs w:val="16"/>
                <w:lang w:eastAsia="en-GB"/>
              </w:rPr>
              <w:t xml:space="preserve"> </w:t>
            </w:r>
            <w:r w:rsidRPr="00142D0D">
              <w:rPr>
                <w:rFonts w:cs="Arial"/>
                <w:b/>
                <w:bCs/>
                <w:color w:val="00B050"/>
                <w:sz w:val="16"/>
                <w:szCs w:val="16"/>
                <w:lang w:eastAsia="en-GB"/>
              </w:rPr>
              <w:t>of education)</w:t>
            </w:r>
          </w:p>
        </w:tc>
        <w:tc>
          <w:tcPr>
            <w:tcW w:w="2268" w:type="dxa"/>
            <w:shd w:val="clear" w:color="auto" w:fill="auto"/>
          </w:tcPr>
          <w:p w14:paraId="76389348"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School and ELC Improvement</w:t>
            </w:r>
          </w:p>
          <w:p w14:paraId="57990139"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School and ELC Leadership</w:t>
            </w:r>
          </w:p>
          <w:p w14:paraId="6973F9E7"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Teacher and Practitioner Professionalism</w:t>
            </w:r>
          </w:p>
          <w:p w14:paraId="795741B0"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Parental Engagement</w:t>
            </w:r>
          </w:p>
          <w:p w14:paraId="0E797FBB"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Curriculum and Assessment</w:t>
            </w:r>
          </w:p>
          <w:p w14:paraId="62A9FFA6" w14:textId="77777777" w:rsidR="00D06490" w:rsidRPr="00142D0D" w:rsidRDefault="00D06490" w:rsidP="00142D0D">
            <w:pPr>
              <w:rPr>
                <w:sz w:val="14"/>
                <w:szCs w:val="14"/>
              </w:rPr>
            </w:pPr>
            <w:r w:rsidRPr="00142D0D">
              <w:rPr>
                <w:rFonts w:ascii="MS Gothic" w:eastAsia="MS Gothic" w:hAnsi="MS Gothic" w:cs="MS Gothic" w:hint="eastAsia"/>
                <w:sz w:val="14"/>
                <w:szCs w:val="14"/>
                <w:lang w:eastAsia="en-GB"/>
              </w:rPr>
              <w:t>☒</w:t>
            </w:r>
            <w:r w:rsidRPr="00142D0D">
              <w:rPr>
                <w:rFonts w:cs="Arial"/>
                <w:sz w:val="14"/>
                <w:szCs w:val="14"/>
                <w:lang w:eastAsia="en-GB"/>
              </w:rPr>
              <w:t>Performance Information</w:t>
            </w:r>
          </w:p>
        </w:tc>
        <w:tc>
          <w:tcPr>
            <w:tcW w:w="4961" w:type="dxa"/>
            <w:shd w:val="clear" w:color="auto" w:fill="auto"/>
          </w:tcPr>
          <w:p w14:paraId="65F78DD1" w14:textId="12861252" w:rsidR="00840826" w:rsidRDefault="00840826" w:rsidP="00AC6249">
            <w:pPr>
              <w:pStyle w:val="ListParagraph"/>
              <w:ind w:left="0"/>
              <w:rPr>
                <w:rFonts w:ascii="SassoonCRInfant" w:hAnsi="SassoonCRInfant" w:cs="Arial"/>
                <w:sz w:val="16"/>
                <w:szCs w:val="16"/>
              </w:rPr>
            </w:pPr>
            <w:r w:rsidRPr="00154840">
              <w:rPr>
                <w:rFonts w:ascii="SassoonCRInfant" w:hAnsi="SassoonCRInfant" w:cs="Arial"/>
                <w:sz w:val="16"/>
                <w:szCs w:val="16"/>
              </w:rPr>
              <w:t xml:space="preserve">All schools have a separate Pupil Equity Funding Plan to ensure that children and young people affected by poverty achieve their full potential, focusing on targeted improvement activity in literacy, numeracy and health and wellbeing.  </w:t>
            </w:r>
          </w:p>
          <w:p w14:paraId="3C7989F6" w14:textId="77777777" w:rsidR="00154840" w:rsidRPr="00154840" w:rsidRDefault="00154840" w:rsidP="00AC6249">
            <w:pPr>
              <w:pStyle w:val="ListParagraph"/>
              <w:ind w:left="0"/>
              <w:rPr>
                <w:rFonts w:ascii="SassoonCRInfant" w:hAnsi="SassoonCRInfant" w:cs="Arial"/>
                <w:sz w:val="16"/>
                <w:szCs w:val="16"/>
              </w:rPr>
            </w:pPr>
          </w:p>
          <w:p w14:paraId="0B14895E" w14:textId="3DE0EBE3" w:rsidR="003E7039" w:rsidRPr="00154840" w:rsidRDefault="00154840" w:rsidP="00154840">
            <w:pPr>
              <w:rPr>
                <w:rFonts w:ascii="SassoonCRInfant" w:eastAsia="Arial" w:hAnsi="SassoonCRInfant" w:cs="Arial"/>
                <w:sz w:val="16"/>
                <w:szCs w:val="16"/>
              </w:rPr>
            </w:pPr>
            <w:r>
              <w:rPr>
                <w:rFonts w:ascii="SassoonCRInfant" w:eastAsia="Arial" w:hAnsi="SassoonCRInfant" w:cs="Arial"/>
                <w:sz w:val="16"/>
                <w:szCs w:val="16"/>
              </w:rPr>
              <w:t>*</w:t>
            </w:r>
            <w:r w:rsidR="003E7039" w:rsidRPr="00154840">
              <w:rPr>
                <w:rFonts w:ascii="SassoonCRInfant" w:eastAsia="Arial" w:hAnsi="SassoonCRInfant" w:cs="Arial"/>
                <w:sz w:val="16"/>
                <w:szCs w:val="16"/>
              </w:rPr>
              <w:t>See PEF plan for the SMART targets and interventions to meet this priority but in summary:</w:t>
            </w:r>
            <w:r>
              <w:rPr>
                <w:rFonts w:ascii="SassoonCRInfant" w:eastAsia="Arial" w:hAnsi="SassoonCRInfant" w:cs="Arial"/>
                <w:sz w:val="16"/>
                <w:szCs w:val="16"/>
              </w:rPr>
              <w:t>*</w:t>
            </w:r>
          </w:p>
          <w:p w14:paraId="1436DDB4" w14:textId="77777777" w:rsidR="00AB0D85" w:rsidRPr="00154840" w:rsidRDefault="00AB0D85" w:rsidP="00AB0D85">
            <w:pPr>
              <w:pStyle w:val="ListParagraph"/>
              <w:rPr>
                <w:rFonts w:ascii="SassoonCRInfant" w:eastAsia="Arial" w:hAnsi="SassoonCRInfant" w:cs="Arial"/>
                <w:sz w:val="16"/>
                <w:szCs w:val="16"/>
              </w:rPr>
            </w:pPr>
          </w:p>
          <w:p w14:paraId="771604CE" w14:textId="75399784" w:rsidR="003E7039" w:rsidRPr="00154840" w:rsidRDefault="00CD484E" w:rsidP="003E7039">
            <w:pPr>
              <w:pStyle w:val="ListParagraph"/>
              <w:numPr>
                <w:ilvl w:val="0"/>
                <w:numId w:val="36"/>
              </w:numPr>
              <w:rPr>
                <w:rFonts w:ascii="SassoonCRInfant" w:eastAsia="Arial" w:hAnsi="SassoonCRInfant" w:cs="Arial"/>
                <w:sz w:val="16"/>
                <w:szCs w:val="16"/>
              </w:rPr>
            </w:pPr>
            <w:r w:rsidRPr="00154840">
              <w:rPr>
                <w:rFonts w:ascii="SassoonCRInfant" w:eastAsia="Arial" w:hAnsi="SassoonCRInfant" w:cs="Arial"/>
                <w:sz w:val="16"/>
                <w:szCs w:val="16"/>
              </w:rPr>
              <w:t>Work with the Literacy Ped</w:t>
            </w:r>
            <w:r w:rsidR="003E7039" w:rsidRPr="00154840">
              <w:rPr>
                <w:rFonts w:ascii="SassoonCRInfant" w:eastAsia="Arial" w:hAnsi="SassoonCRInfant" w:cs="Arial"/>
                <w:sz w:val="16"/>
                <w:szCs w:val="16"/>
              </w:rPr>
              <w:t xml:space="preserve">agogy Officer to re-examine reading programme and resources used to interest boys.  </w:t>
            </w:r>
          </w:p>
          <w:p w14:paraId="3BB4A6B8" w14:textId="4E4D4D48" w:rsidR="003E7039" w:rsidRPr="00154840" w:rsidRDefault="003E7039" w:rsidP="003E7039">
            <w:pPr>
              <w:pStyle w:val="ListParagraph"/>
              <w:numPr>
                <w:ilvl w:val="0"/>
                <w:numId w:val="36"/>
              </w:numPr>
              <w:rPr>
                <w:rFonts w:ascii="SassoonCRInfant" w:eastAsia="Arial" w:hAnsi="SassoonCRInfant" w:cs="Arial"/>
                <w:sz w:val="16"/>
                <w:szCs w:val="16"/>
              </w:rPr>
            </w:pPr>
            <w:r w:rsidRPr="00154840">
              <w:rPr>
                <w:rFonts w:ascii="SassoonCRInfant" w:eastAsia="Arial" w:hAnsi="SassoonCRInfant" w:cs="Arial"/>
                <w:sz w:val="16"/>
                <w:szCs w:val="16"/>
              </w:rPr>
              <w:t>SFL and PSW staff to provide ‘</w:t>
            </w:r>
            <w:r w:rsidR="00405CDD" w:rsidRPr="00154840">
              <w:rPr>
                <w:rFonts w:ascii="SassoonCRInfant" w:eastAsia="Arial" w:hAnsi="SassoonCRInfant" w:cs="Arial"/>
                <w:sz w:val="16"/>
                <w:szCs w:val="16"/>
              </w:rPr>
              <w:t>reading</w:t>
            </w:r>
            <w:r w:rsidR="00CD484E" w:rsidRPr="00154840">
              <w:rPr>
                <w:rFonts w:ascii="SassoonCRInfant" w:eastAsia="Arial" w:hAnsi="SassoonCRInfant" w:cs="Arial"/>
                <w:sz w:val="16"/>
                <w:szCs w:val="16"/>
              </w:rPr>
              <w:t xml:space="preserve"> recovery/reading accele</w:t>
            </w:r>
            <w:r w:rsidRPr="00154840">
              <w:rPr>
                <w:rFonts w:ascii="SassoonCRInfant" w:eastAsia="Arial" w:hAnsi="SassoonCRInfant" w:cs="Arial"/>
                <w:sz w:val="16"/>
                <w:szCs w:val="16"/>
              </w:rPr>
              <w:t>ration’</w:t>
            </w:r>
          </w:p>
          <w:p w14:paraId="21282133" w14:textId="62B37ECA" w:rsidR="003E7039" w:rsidRPr="00154840" w:rsidRDefault="003E7039" w:rsidP="003E7039">
            <w:pPr>
              <w:pStyle w:val="ListParagraph"/>
              <w:numPr>
                <w:ilvl w:val="0"/>
                <w:numId w:val="36"/>
              </w:numPr>
              <w:rPr>
                <w:rFonts w:ascii="SassoonCRInfant" w:eastAsia="Arial" w:hAnsi="SassoonCRInfant" w:cs="Arial"/>
                <w:sz w:val="16"/>
                <w:szCs w:val="16"/>
              </w:rPr>
            </w:pPr>
            <w:r w:rsidRPr="00154840">
              <w:rPr>
                <w:rFonts w:ascii="SassoonCRInfant" w:eastAsia="Arial" w:hAnsi="SassoonCRInfant" w:cs="Arial"/>
                <w:sz w:val="16"/>
                <w:szCs w:val="16"/>
              </w:rPr>
              <w:t>Boys to have access to ‘new’ school library</w:t>
            </w:r>
            <w:r w:rsidR="00863C75">
              <w:rPr>
                <w:rFonts w:ascii="SassoonCRInfant" w:eastAsia="Arial" w:hAnsi="SassoonCRInfant" w:cs="Arial"/>
                <w:sz w:val="16"/>
                <w:szCs w:val="16"/>
              </w:rPr>
              <w:t xml:space="preserve"> and variety of texts on offer-</w:t>
            </w:r>
            <w:r w:rsidRPr="00154840">
              <w:rPr>
                <w:rFonts w:ascii="SassoonCRInfant" w:eastAsia="Arial" w:hAnsi="SassoonCRInfant" w:cs="Arial"/>
                <w:sz w:val="16"/>
                <w:szCs w:val="16"/>
              </w:rPr>
              <w:t xml:space="preserve"> pupil led</w:t>
            </w:r>
            <w:r w:rsidR="002C3CF4" w:rsidRPr="00154840">
              <w:rPr>
                <w:rFonts w:ascii="SassoonCRInfant" w:eastAsia="Arial" w:hAnsi="SassoonCRInfant" w:cs="Arial"/>
                <w:sz w:val="16"/>
                <w:szCs w:val="16"/>
              </w:rPr>
              <w:t xml:space="preserve"> </w:t>
            </w:r>
            <w:r w:rsidRPr="00154840">
              <w:rPr>
                <w:rFonts w:ascii="SassoonCRInfant" w:eastAsia="Arial" w:hAnsi="SassoonCRInfant" w:cs="Arial"/>
                <w:sz w:val="16"/>
                <w:szCs w:val="16"/>
              </w:rPr>
              <w:t>reading club to be set up?</w:t>
            </w:r>
          </w:p>
          <w:p w14:paraId="289FF0A9" w14:textId="7A35D6A3" w:rsidR="003E7039" w:rsidRPr="004A1E8A" w:rsidRDefault="003E7039" w:rsidP="003E7039">
            <w:pPr>
              <w:pStyle w:val="ListParagraph"/>
              <w:numPr>
                <w:ilvl w:val="0"/>
                <w:numId w:val="36"/>
              </w:numPr>
              <w:rPr>
                <w:rFonts w:ascii="Arial" w:eastAsia="Arial" w:hAnsi="Arial" w:cs="Arial"/>
                <w:sz w:val="16"/>
                <w:szCs w:val="16"/>
              </w:rPr>
            </w:pPr>
            <w:r w:rsidRPr="00154840">
              <w:rPr>
                <w:rFonts w:ascii="SassoonCRInfant" w:eastAsia="Arial" w:hAnsi="SassoonCRInfant" w:cs="Arial"/>
                <w:sz w:val="16"/>
                <w:szCs w:val="16"/>
              </w:rPr>
              <w:t>PT to set up an outdoor learning group to encourage ‘reading</w:t>
            </w:r>
            <w:r w:rsidR="002C3CF4" w:rsidRPr="00154840">
              <w:rPr>
                <w:rFonts w:ascii="SassoonCRInfant" w:eastAsia="Arial" w:hAnsi="SassoonCRInfant" w:cs="Arial"/>
                <w:sz w:val="16"/>
                <w:szCs w:val="16"/>
              </w:rPr>
              <w:t xml:space="preserve"> and writing</w:t>
            </w:r>
            <w:r w:rsidR="00863C75">
              <w:rPr>
                <w:rFonts w:ascii="SassoonCRInfant" w:eastAsia="Arial" w:hAnsi="SassoonCRInfant" w:cs="Arial"/>
                <w:sz w:val="16"/>
                <w:szCs w:val="16"/>
              </w:rPr>
              <w:t xml:space="preserve"> in the outdoors </w:t>
            </w:r>
            <w:r w:rsidRPr="00154840">
              <w:rPr>
                <w:rFonts w:ascii="SassoonCRInfant" w:eastAsia="Arial" w:hAnsi="SassoonCRInfant" w:cs="Arial"/>
                <w:sz w:val="16"/>
                <w:szCs w:val="16"/>
              </w:rPr>
              <w:t>with an identified group of male pupils.</w:t>
            </w:r>
            <w:r w:rsidRPr="004A1E8A">
              <w:rPr>
                <w:rFonts w:ascii="Arial" w:eastAsia="Arial" w:hAnsi="Arial" w:cs="Arial"/>
                <w:sz w:val="16"/>
                <w:szCs w:val="16"/>
              </w:rPr>
              <w:t xml:space="preserve"> </w:t>
            </w:r>
          </w:p>
        </w:tc>
        <w:tc>
          <w:tcPr>
            <w:tcW w:w="1134" w:type="dxa"/>
            <w:shd w:val="clear" w:color="auto" w:fill="auto"/>
          </w:tcPr>
          <w:p w14:paraId="6D072C0D" w14:textId="2B64F70E" w:rsidR="00D06490" w:rsidRPr="00154840" w:rsidRDefault="00154840" w:rsidP="00142D0D">
            <w:pPr>
              <w:rPr>
                <w:rFonts w:ascii="SassoonCRInfant" w:hAnsi="SassoonCRInfant"/>
                <w:sz w:val="16"/>
                <w:szCs w:val="16"/>
              </w:rPr>
            </w:pPr>
            <w:r w:rsidRPr="00154840">
              <w:rPr>
                <w:rFonts w:ascii="SassoonCRInfant" w:hAnsi="SassoonCRInfant"/>
                <w:sz w:val="16"/>
                <w:szCs w:val="16"/>
              </w:rPr>
              <w:t>By June 23</w:t>
            </w:r>
          </w:p>
        </w:tc>
        <w:tc>
          <w:tcPr>
            <w:tcW w:w="4111" w:type="dxa"/>
            <w:shd w:val="clear" w:color="auto" w:fill="auto"/>
          </w:tcPr>
          <w:p w14:paraId="48A21919" w14:textId="17E3FD5D" w:rsidR="00D06490" w:rsidRPr="00154840" w:rsidRDefault="00CF0444" w:rsidP="00142D0D">
            <w:pPr>
              <w:rPr>
                <w:rFonts w:ascii="SassoonCRInfant" w:hAnsi="SassoonCRInfant" w:cs="Arial"/>
                <w:sz w:val="16"/>
                <w:szCs w:val="16"/>
              </w:rPr>
            </w:pPr>
            <w:r w:rsidRPr="00154840">
              <w:rPr>
                <w:rFonts w:ascii="SassoonCRInfant" w:hAnsi="SassoonCRInfant" w:cs="Arial"/>
                <w:sz w:val="16"/>
                <w:szCs w:val="16"/>
              </w:rPr>
              <w:t>Documented in PEF Plan</w:t>
            </w:r>
          </w:p>
          <w:p w14:paraId="207B8A64" w14:textId="3E78DB3F" w:rsidR="00AB0D85" w:rsidRPr="00154840" w:rsidRDefault="00AB0D85" w:rsidP="00142D0D">
            <w:pPr>
              <w:rPr>
                <w:rFonts w:ascii="SassoonCRInfant" w:hAnsi="SassoonCRInfant" w:cs="Arial"/>
                <w:sz w:val="16"/>
                <w:szCs w:val="16"/>
              </w:rPr>
            </w:pPr>
          </w:p>
          <w:p w14:paraId="3D7FCD37" w14:textId="4298D079" w:rsidR="00AB0D85" w:rsidRPr="00154840" w:rsidRDefault="00154840" w:rsidP="00142D0D">
            <w:pPr>
              <w:rPr>
                <w:rFonts w:ascii="SassoonCRInfant" w:hAnsi="SassoonCRInfant" w:cs="Arial"/>
                <w:sz w:val="16"/>
                <w:szCs w:val="16"/>
              </w:rPr>
            </w:pPr>
            <w:r>
              <w:rPr>
                <w:rFonts w:ascii="SassoonCRInfant" w:hAnsi="SassoonCRInfant" w:cs="Arial"/>
                <w:sz w:val="16"/>
                <w:szCs w:val="16"/>
              </w:rPr>
              <w:t>*</w:t>
            </w:r>
            <w:r w:rsidR="00AB0D85" w:rsidRPr="00154840">
              <w:rPr>
                <w:rFonts w:ascii="SassoonCRInfant" w:hAnsi="SassoonCRInfant" w:cs="Arial"/>
                <w:sz w:val="16"/>
                <w:szCs w:val="16"/>
              </w:rPr>
              <w:t>See specific interventions and measures in PEF/Equity plan.</w:t>
            </w:r>
            <w:r>
              <w:rPr>
                <w:rFonts w:ascii="SassoonCRInfant" w:hAnsi="SassoonCRInfant" w:cs="Arial"/>
                <w:sz w:val="16"/>
                <w:szCs w:val="16"/>
              </w:rPr>
              <w:t>*</w:t>
            </w:r>
            <w:r w:rsidR="00AB0D85" w:rsidRPr="00154840">
              <w:rPr>
                <w:rFonts w:ascii="SassoonCRInfant" w:hAnsi="SassoonCRInfant" w:cs="Arial"/>
                <w:sz w:val="16"/>
                <w:szCs w:val="16"/>
              </w:rPr>
              <w:t xml:space="preserve"> </w:t>
            </w:r>
          </w:p>
          <w:p w14:paraId="6BD18F9B" w14:textId="77777777" w:rsidR="00D06490" w:rsidRPr="00154840" w:rsidRDefault="00D06490" w:rsidP="00142D0D">
            <w:pPr>
              <w:rPr>
                <w:rFonts w:ascii="SassoonCRInfant" w:hAnsi="SassoonCRInfant"/>
                <w:szCs w:val="24"/>
              </w:rPr>
            </w:pPr>
          </w:p>
          <w:p w14:paraId="238601FE" w14:textId="77777777" w:rsidR="00D06490" w:rsidRPr="00142D0D" w:rsidRDefault="00D06490" w:rsidP="00142D0D">
            <w:pPr>
              <w:rPr>
                <w:rFonts w:cs="Arial"/>
                <w:sz w:val="16"/>
                <w:szCs w:val="16"/>
              </w:rPr>
            </w:pPr>
          </w:p>
        </w:tc>
      </w:tr>
      <w:tr w:rsidR="00D06490" w14:paraId="74F20450" w14:textId="77777777" w:rsidTr="00142D0D">
        <w:tc>
          <w:tcPr>
            <w:tcW w:w="3227" w:type="dxa"/>
            <w:shd w:val="clear" w:color="auto" w:fill="auto"/>
          </w:tcPr>
          <w:p w14:paraId="6F970A57" w14:textId="77777777" w:rsidR="00D06490" w:rsidRPr="00142D0D" w:rsidRDefault="00D06490" w:rsidP="00142D0D">
            <w:pPr>
              <w:pStyle w:val="ListParagraph"/>
              <w:ind w:left="0"/>
              <w:rPr>
                <w:rFonts w:ascii="Arial" w:hAnsi="Arial" w:cs="Arial"/>
                <w:b/>
                <w:sz w:val="16"/>
                <w:szCs w:val="16"/>
              </w:rPr>
            </w:pPr>
            <w:r w:rsidRPr="00142D0D">
              <w:rPr>
                <w:rFonts w:ascii="Arial" w:hAnsi="Arial" w:cs="Arial"/>
                <w:b/>
                <w:sz w:val="16"/>
                <w:szCs w:val="16"/>
              </w:rPr>
              <w:lastRenderedPageBreak/>
              <w:t>Improvement in employability skills and sustained, positive school leaver destinations for all young people:</w:t>
            </w:r>
          </w:p>
          <w:p w14:paraId="0F3CABC7" w14:textId="77777777" w:rsidR="00D06490" w:rsidRPr="00142D0D" w:rsidRDefault="00D06490" w:rsidP="00142D0D">
            <w:pPr>
              <w:pStyle w:val="ListParagraph"/>
              <w:ind w:left="0"/>
              <w:rPr>
                <w:rFonts w:ascii="Arial" w:hAnsi="Arial" w:cs="Arial"/>
                <w:b/>
                <w:sz w:val="16"/>
                <w:szCs w:val="16"/>
              </w:rPr>
            </w:pPr>
          </w:p>
          <w:p w14:paraId="6D8EE6EC" w14:textId="047F112E" w:rsidR="00D06490" w:rsidRPr="00154840" w:rsidRDefault="002154CE" w:rsidP="00142D0D">
            <w:pPr>
              <w:pStyle w:val="ListParagraph"/>
              <w:ind w:left="0"/>
              <w:rPr>
                <w:rFonts w:ascii="SassoonCRInfant" w:hAnsi="SassoonCRInfant" w:cs="Arial"/>
                <w:sz w:val="16"/>
                <w:szCs w:val="16"/>
              </w:rPr>
            </w:pPr>
            <w:r w:rsidRPr="00154840">
              <w:rPr>
                <w:rFonts w:ascii="SassoonCRInfant" w:hAnsi="SassoonCRInfant" w:cs="Arial"/>
                <w:sz w:val="16"/>
                <w:szCs w:val="16"/>
              </w:rPr>
              <w:t xml:space="preserve">The </w:t>
            </w:r>
            <w:r w:rsidRPr="00154840">
              <w:rPr>
                <w:rFonts w:ascii="SassoonCRInfant" w:hAnsi="SassoonCRInfant" w:cs="Arial"/>
                <w:b/>
                <w:sz w:val="16"/>
                <w:szCs w:val="16"/>
              </w:rPr>
              <w:t>majority</w:t>
            </w:r>
            <w:r w:rsidR="00405CDD" w:rsidRPr="00154840">
              <w:rPr>
                <w:rFonts w:ascii="SassoonCRInfant" w:hAnsi="SassoonCRInfant" w:cs="Arial"/>
                <w:b/>
                <w:sz w:val="16"/>
                <w:szCs w:val="16"/>
              </w:rPr>
              <w:t xml:space="preserve"> (50-60%)</w:t>
            </w:r>
            <w:r w:rsidRPr="00154840">
              <w:rPr>
                <w:rFonts w:ascii="SassoonCRInfant" w:hAnsi="SassoonCRInfant" w:cs="Arial"/>
                <w:sz w:val="16"/>
                <w:szCs w:val="16"/>
              </w:rPr>
              <w:t xml:space="preserve"> of learning experiences across school will be linked to our school values and The Career Standard, to increase pupils</w:t>
            </w:r>
            <w:r w:rsidR="00154840">
              <w:rPr>
                <w:rFonts w:ascii="SassoonCRInfant" w:hAnsi="SassoonCRInfant" w:cs="Arial"/>
                <w:sz w:val="16"/>
                <w:szCs w:val="16"/>
              </w:rPr>
              <w:t>’</w:t>
            </w:r>
            <w:r w:rsidRPr="00154840">
              <w:rPr>
                <w:rFonts w:ascii="SassoonCRInfant" w:hAnsi="SassoonCRInfant" w:cs="Arial"/>
                <w:sz w:val="16"/>
                <w:szCs w:val="16"/>
              </w:rPr>
              <w:t xml:space="preserve"> skills for learning, life and work. </w:t>
            </w:r>
          </w:p>
          <w:p w14:paraId="5B08B5D1" w14:textId="77777777" w:rsidR="00D06490" w:rsidRPr="00142D0D" w:rsidRDefault="00D06490" w:rsidP="00142D0D">
            <w:pPr>
              <w:pStyle w:val="ListParagraph"/>
              <w:ind w:left="0"/>
              <w:rPr>
                <w:rFonts w:ascii="Arial" w:hAnsi="Arial" w:cs="Arial"/>
                <w:b/>
                <w:sz w:val="16"/>
                <w:szCs w:val="16"/>
              </w:rPr>
            </w:pPr>
          </w:p>
          <w:p w14:paraId="16DEB4AB" w14:textId="77777777" w:rsidR="00D06490" w:rsidRPr="00142D0D" w:rsidRDefault="00D06490" w:rsidP="00142D0D">
            <w:pPr>
              <w:pStyle w:val="ListParagraph"/>
              <w:ind w:left="0"/>
              <w:rPr>
                <w:rFonts w:ascii="Arial" w:hAnsi="Arial" w:cs="Arial"/>
                <w:b/>
                <w:sz w:val="16"/>
                <w:szCs w:val="16"/>
              </w:rPr>
            </w:pPr>
          </w:p>
          <w:p w14:paraId="316579CF" w14:textId="77777777" w:rsidR="00D06490" w:rsidRPr="00CC14E5" w:rsidRDefault="00D06490" w:rsidP="00CC14E5">
            <w:pPr>
              <w:autoSpaceDE w:val="0"/>
              <w:autoSpaceDN w:val="0"/>
              <w:adjustRightInd w:val="0"/>
              <w:spacing w:line="240" w:lineRule="auto"/>
              <w:jc w:val="left"/>
              <w:rPr>
                <w:rFonts w:cs="Arial"/>
                <w:b/>
                <w:bCs/>
                <w:color w:val="00B050"/>
                <w:sz w:val="16"/>
                <w:szCs w:val="16"/>
                <w:lang w:eastAsia="en-GB"/>
              </w:rPr>
            </w:pPr>
            <w:r w:rsidRPr="00142D0D">
              <w:rPr>
                <w:rFonts w:cs="Arial"/>
                <w:color w:val="00B050"/>
                <w:sz w:val="16"/>
                <w:szCs w:val="16"/>
              </w:rPr>
              <w:t>(</w:t>
            </w:r>
            <w:r w:rsidRPr="00142D0D">
              <w:rPr>
                <w:rFonts w:cs="Arial"/>
                <w:b/>
                <w:bCs/>
                <w:color w:val="00B050"/>
                <w:sz w:val="16"/>
                <w:szCs w:val="16"/>
                <w:lang w:eastAsia="en-GB"/>
              </w:rPr>
              <w:t>Placing the human rights and needs of every child and young person at the centre</w:t>
            </w:r>
            <w:r w:rsidR="00CC14E5">
              <w:rPr>
                <w:rFonts w:cs="Arial"/>
                <w:b/>
                <w:bCs/>
                <w:color w:val="00B050"/>
                <w:sz w:val="16"/>
                <w:szCs w:val="16"/>
                <w:lang w:eastAsia="en-GB"/>
              </w:rPr>
              <w:t xml:space="preserve"> </w:t>
            </w:r>
            <w:r w:rsidRPr="00142D0D">
              <w:rPr>
                <w:rFonts w:cs="Arial"/>
                <w:b/>
                <w:bCs/>
                <w:color w:val="00B050"/>
                <w:sz w:val="16"/>
                <w:szCs w:val="16"/>
                <w:lang w:eastAsia="en-GB"/>
              </w:rPr>
              <w:t>of education)</w:t>
            </w:r>
          </w:p>
          <w:p w14:paraId="0AD9C6F4" w14:textId="77777777" w:rsidR="00D06490" w:rsidRPr="00142D0D" w:rsidRDefault="00D06490" w:rsidP="00142D0D">
            <w:pPr>
              <w:pStyle w:val="ListParagraph"/>
              <w:ind w:left="0"/>
              <w:rPr>
                <w:rFonts w:ascii="Arial" w:hAnsi="Arial" w:cs="Arial"/>
                <w:sz w:val="16"/>
                <w:szCs w:val="16"/>
              </w:rPr>
            </w:pPr>
          </w:p>
        </w:tc>
        <w:tc>
          <w:tcPr>
            <w:tcW w:w="2268" w:type="dxa"/>
            <w:shd w:val="clear" w:color="auto" w:fill="auto"/>
          </w:tcPr>
          <w:p w14:paraId="351BE2DB"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School and ELC Improvement</w:t>
            </w:r>
          </w:p>
          <w:p w14:paraId="1D136101"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School and ELC Leadership</w:t>
            </w:r>
          </w:p>
          <w:p w14:paraId="45049956"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Teacher and Practitioner Professionalism</w:t>
            </w:r>
          </w:p>
          <w:p w14:paraId="73D9C8EE"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Parental Engagement</w:t>
            </w:r>
          </w:p>
          <w:p w14:paraId="051A55F2" w14:textId="77777777" w:rsidR="00D06490" w:rsidRPr="00142D0D" w:rsidRDefault="00D06490" w:rsidP="00142D0D">
            <w:pPr>
              <w:rPr>
                <w:rFonts w:cs="Arial"/>
                <w:sz w:val="14"/>
                <w:szCs w:val="14"/>
              </w:rPr>
            </w:pPr>
            <w:r w:rsidRPr="00142D0D">
              <w:rPr>
                <w:rFonts w:ascii="MS Gothic" w:eastAsia="MS Gothic" w:hAnsi="MS Gothic" w:cs="MS Gothic" w:hint="eastAsia"/>
                <w:sz w:val="14"/>
                <w:szCs w:val="14"/>
              </w:rPr>
              <w:t>☒</w:t>
            </w:r>
            <w:r w:rsidRPr="00142D0D">
              <w:rPr>
                <w:rFonts w:cs="Arial"/>
                <w:sz w:val="14"/>
                <w:szCs w:val="14"/>
              </w:rPr>
              <w:t>Curriculum and Assessment</w:t>
            </w:r>
          </w:p>
          <w:p w14:paraId="595FC892" w14:textId="77777777" w:rsidR="00D06490" w:rsidRPr="00142D0D" w:rsidRDefault="00D06490" w:rsidP="00142D0D">
            <w:pPr>
              <w:rPr>
                <w:sz w:val="14"/>
                <w:szCs w:val="14"/>
              </w:rPr>
            </w:pPr>
            <w:r w:rsidRPr="00142D0D">
              <w:rPr>
                <w:rFonts w:ascii="MS Gothic" w:eastAsia="MS Gothic" w:hAnsi="MS Gothic" w:cs="MS Gothic" w:hint="eastAsia"/>
                <w:sz w:val="14"/>
                <w:szCs w:val="14"/>
                <w:lang w:eastAsia="en-GB"/>
              </w:rPr>
              <w:t>☒</w:t>
            </w:r>
            <w:r w:rsidRPr="00142D0D">
              <w:rPr>
                <w:rFonts w:cs="Arial"/>
                <w:sz w:val="14"/>
                <w:szCs w:val="14"/>
                <w:lang w:eastAsia="en-GB"/>
              </w:rPr>
              <w:t>Performance Information</w:t>
            </w:r>
          </w:p>
        </w:tc>
        <w:tc>
          <w:tcPr>
            <w:tcW w:w="4961" w:type="dxa"/>
            <w:shd w:val="clear" w:color="auto" w:fill="auto"/>
          </w:tcPr>
          <w:p w14:paraId="41991D8A" w14:textId="221C3A58" w:rsidR="002C3CF4" w:rsidRPr="00154840" w:rsidRDefault="002C3CF4" w:rsidP="00154840">
            <w:pPr>
              <w:pStyle w:val="ListParagraph"/>
              <w:numPr>
                <w:ilvl w:val="0"/>
                <w:numId w:val="38"/>
              </w:numPr>
              <w:tabs>
                <w:tab w:val="left" w:pos="2158"/>
              </w:tabs>
              <w:rPr>
                <w:rFonts w:ascii="SassoonCRInfant" w:hAnsi="SassoonCRInfant"/>
                <w:sz w:val="16"/>
                <w:szCs w:val="16"/>
              </w:rPr>
            </w:pPr>
            <w:r w:rsidRPr="00154840">
              <w:rPr>
                <w:rFonts w:ascii="SassoonCRInfant" w:hAnsi="SassoonCRInfant"/>
                <w:sz w:val="16"/>
                <w:szCs w:val="16"/>
              </w:rPr>
              <w:t>Staff working group set up to further develop learning progr</w:t>
            </w:r>
            <w:r w:rsidR="00AB0D85" w:rsidRPr="00154840">
              <w:rPr>
                <w:rFonts w:ascii="SassoonCRInfant" w:hAnsi="SassoonCRInfant"/>
                <w:sz w:val="16"/>
                <w:szCs w:val="16"/>
              </w:rPr>
              <w:t xml:space="preserve">essions in social subjects/IDL </w:t>
            </w:r>
            <w:r w:rsidRPr="00154840">
              <w:rPr>
                <w:rFonts w:ascii="SassoonCRInfant" w:hAnsi="SassoonCRInfant"/>
                <w:sz w:val="16"/>
                <w:szCs w:val="16"/>
              </w:rPr>
              <w:t>and approaches to teaching, planning and assessing IDL</w:t>
            </w:r>
            <w:r w:rsidR="00625595">
              <w:rPr>
                <w:rFonts w:ascii="SassoonCRInfant" w:hAnsi="SassoonCRInfant"/>
                <w:sz w:val="16"/>
                <w:szCs w:val="16"/>
              </w:rPr>
              <w:t xml:space="preserve"> considering digital learning as a driver.</w:t>
            </w:r>
          </w:p>
          <w:p w14:paraId="4905C60E" w14:textId="77777777" w:rsidR="002C3CF4" w:rsidRPr="00154840" w:rsidRDefault="00FA3740" w:rsidP="002C3CF4">
            <w:pPr>
              <w:pStyle w:val="ListParagraph"/>
              <w:numPr>
                <w:ilvl w:val="0"/>
                <w:numId w:val="37"/>
              </w:numPr>
              <w:tabs>
                <w:tab w:val="left" w:pos="2158"/>
              </w:tabs>
              <w:rPr>
                <w:rFonts w:ascii="SassoonCRInfant" w:hAnsi="SassoonCRInfant"/>
                <w:sz w:val="16"/>
                <w:szCs w:val="16"/>
              </w:rPr>
            </w:pPr>
            <w:r w:rsidRPr="00154840">
              <w:rPr>
                <w:rFonts w:ascii="SassoonCRInfant" w:hAnsi="SassoonCRInfant"/>
                <w:sz w:val="16"/>
                <w:szCs w:val="16"/>
              </w:rPr>
              <w:t>Pupil leadership groups across school to be broadened to include STEM/ UNCRC and 1+2.</w:t>
            </w:r>
          </w:p>
          <w:p w14:paraId="2F54ED53" w14:textId="6EF5317F" w:rsidR="00FA3740" w:rsidRPr="002110DB" w:rsidRDefault="00FA3740" w:rsidP="002C3CF4">
            <w:pPr>
              <w:pStyle w:val="ListParagraph"/>
              <w:numPr>
                <w:ilvl w:val="0"/>
                <w:numId w:val="37"/>
              </w:numPr>
              <w:tabs>
                <w:tab w:val="left" w:pos="2158"/>
              </w:tabs>
              <w:rPr>
                <w:sz w:val="16"/>
                <w:szCs w:val="16"/>
              </w:rPr>
            </w:pPr>
            <w:r w:rsidRPr="00154840">
              <w:rPr>
                <w:rFonts w:ascii="SassoonCRInfant" w:hAnsi="SassoonCRInfant"/>
                <w:sz w:val="16"/>
                <w:szCs w:val="16"/>
              </w:rPr>
              <w:t>Extra curriculum programme to include opportunities for pupils to develop skills for learning, life and work</w:t>
            </w:r>
            <w:r>
              <w:rPr>
                <w:sz w:val="16"/>
                <w:szCs w:val="16"/>
              </w:rPr>
              <w:t>.</w:t>
            </w:r>
          </w:p>
        </w:tc>
        <w:tc>
          <w:tcPr>
            <w:tcW w:w="1134" w:type="dxa"/>
            <w:shd w:val="clear" w:color="auto" w:fill="auto"/>
          </w:tcPr>
          <w:p w14:paraId="4B1F511A" w14:textId="74D47453" w:rsidR="00D06490" w:rsidRPr="00154840" w:rsidRDefault="00154840" w:rsidP="00142D0D">
            <w:pPr>
              <w:rPr>
                <w:rFonts w:ascii="SassoonCRInfant" w:hAnsi="SassoonCRInfant"/>
                <w:sz w:val="16"/>
                <w:szCs w:val="16"/>
              </w:rPr>
            </w:pPr>
            <w:r w:rsidRPr="00154840">
              <w:rPr>
                <w:rFonts w:ascii="SassoonCRInfant" w:hAnsi="SassoonCRInfant"/>
                <w:sz w:val="16"/>
                <w:szCs w:val="16"/>
              </w:rPr>
              <w:t>By April 23</w:t>
            </w:r>
          </w:p>
        </w:tc>
        <w:tc>
          <w:tcPr>
            <w:tcW w:w="4111" w:type="dxa"/>
            <w:shd w:val="clear" w:color="auto" w:fill="auto"/>
          </w:tcPr>
          <w:p w14:paraId="5023141B" w14:textId="321440B1" w:rsidR="00840826" w:rsidRPr="00154840" w:rsidRDefault="00AB0D85" w:rsidP="00AB0D85">
            <w:pPr>
              <w:pStyle w:val="ListParagraph"/>
              <w:numPr>
                <w:ilvl w:val="0"/>
                <w:numId w:val="37"/>
              </w:numPr>
              <w:rPr>
                <w:rFonts w:ascii="SassoonCRInfant" w:hAnsi="SassoonCRInfant"/>
                <w:sz w:val="16"/>
                <w:szCs w:val="16"/>
              </w:rPr>
            </w:pPr>
            <w:r w:rsidRPr="00154840">
              <w:rPr>
                <w:rFonts w:ascii="SassoonCRInfant" w:hAnsi="SassoonCRInfant"/>
                <w:sz w:val="16"/>
                <w:szCs w:val="16"/>
              </w:rPr>
              <w:t xml:space="preserve">Staff working group for Social Subjects/IDL curriculum, in place, alongside distributed leadership roles. Working group action plans to detail long and short term aims and impact on learners of improvements to Social Subjects/IDL teaching. </w:t>
            </w:r>
          </w:p>
          <w:p w14:paraId="254AE61F" w14:textId="1D553C10" w:rsidR="00AB0D85" w:rsidRPr="00154840" w:rsidRDefault="00AB0D85" w:rsidP="00AB0D85">
            <w:pPr>
              <w:pStyle w:val="ListParagraph"/>
              <w:numPr>
                <w:ilvl w:val="0"/>
                <w:numId w:val="37"/>
              </w:numPr>
              <w:rPr>
                <w:rFonts w:ascii="SassoonCRInfant" w:hAnsi="SassoonCRInfant"/>
                <w:sz w:val="16"/>
                <w:szCs w:val="16"/>
              </w:rPr>
            </w:pPr>
            <w:r w:rsidRPr="00154840">
              <w:rPr>
                <w:rFonts w:ascii="SassoonCRInfant" w:hAnsi="SassoonCRInfant"/>
                <w:sz w:val="16"/>
                <w:szCs w:val="16"/>
              </w:rPr>
              <w:t>Pupil leadership group action plans and ‘working wall’ to highlight impact of learners and wider school</w:t>
            </w:r>
            <w:r>
              <w:rPr>
                <w:szCs w:val="24"/>
              </w:rPr>
              <w:t xml:space="preserve"> </w:t>
            </w:r>
            <w:r w:rsidRPr="00154840">
              <w:rPr>
                <w:rFonts w:ascii="SassoonCRInfant" w:hAnsi="SassoonCRInfant"/>
                <w:sz w:val="16"/>
                <w:szCs w:val="16"/>
              </w:rPr>
              <w:t>from STEM, 1+2, UNCRC</w:t>
            </w:r>
            <w:r w:rsidR="00154840" w:rsidRPr="00154840">
              <w:rPr>
                <w:rFonts w:ascii="SassoonCRInfant" w:hAnsi="SassoonCRInfant"/>
                <w:sz w:val="16"/>
                <w:szCs w:val="16"/>
              </w:rPr>
              <w:t>/RRS</w:t>
            </w:r>
            <w:r w:rsidRPr="00154840">
              <w:rPr>
                <w:rFonts w:ascii="SassoonCRInfant" w:hAnsi="SassoonCRInfant"/>
                <w:sz w:val="16"/>
                <w:szCs w:val="16"/>
              </w:rPr>
              <w:t xml:space="preserve"> etc.</w:t>
            </w:r>
          </w:p>
          <w:p w14:paraId="23BB9645" w14:textId="69456D8A" w:rsidR="00AB0D85" w:rsidRPr="00154840" w:rsidRDefault="00154840" w:rsidP="00AB0D85">
            <w:pPr>
              <w:pStyle w:val="ListParagraph"/>
              <w:numPr>
                <w:ilvl w:val="0"/>
                <w:numId w:val="37"/>
              </w:numPr>
              <w:rPr>
                <w:rFonts w:ascii="SassoonCRInfant" w:hAnsi="SassoonCRInfant"/>
                <w:sz w:val="16"/>
                <w:szCs w:val="16"/>
              </w:rPr>
            </w:pPr>
            <w:r w:rsidRPr="00154840">
              <w:rPr>
                <w:rFonts w:ascii="SassoonCRInfant" w:hAnsi="SassoonCRInfant"/>
                <w:sz w:val="16"/>
                <w:szCs w:val="16"/>
              </w:rPr>
              <w:t xml:space="preserve">Pupil focus group evidence to display evidence of pupils linking subjects to skills for learning, life and work and benefits of learning. </w:t>
            </w:r>
          </w:p>
          <w:p w14:paraId="1F3B1409" w14:textId="77777777" w:rsidR="00D06490" w:rsidRPr="00142D0D" w:rsidRDefault="00D06490" w:rsidP="00142D0D">
            <w:pPr>
              <w:rPr>
                <w:rFonts w:ascii="Comic Sans MS" w:hAnsi="Comic Sans MS"/>
                <w:szCs w:val="24"/>
              </w:rPr>
            </w:pPr>
          </w:p>
        </w:tc>
      </w:tr>
    </w:tbl>
    <w:p w14:paraId="562C75D1" w14:textId="77777777" w:rsidR="005C505D" w:rsidRPr="005C505D" w:rsidRDefault="005C505D" w:rsidP="00854E2F">
      <w:pPr>
        <w:rPr>
          <w:rFonts w:cs="Arial"/>
          <w:color w:val="FF0000"/>
          <w:sz w:val="20"/>
        </w:rPr>
      </w:pPr>
    </w:p>
    <w:sectPr w:rsidR="005C505D" w:rsidRPr="005C505D" w:rsidSect="00497CB8">
      <w:headerReference w:type="default" r:id="rId17"/>
      <w:footerReference w:type="default" r:id="rId18"/>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E6ED" w14:textId="77777777" w:rsidR="00D6310C" w:rsidRDefault="00D6310C">
      <w:pPr>
        <w:spacing w:line="240" w:lineRule="auto"/>
      </w:pPr>
      <w:r>
        <w:separator/>
      </w:r>
    </w:p>
  </w:endnote>
  <w:endnote w:type="continuationSeparator" w:id="0">
    <w:p w14:paraId="5E7543D9" w14:textId="77777777" w:rsidR="00D6310C" w:rsidRDefault="00D63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4F2E7" w14:textId="77777777" w:rsidR="00734B89" w:rsidRDefault="008F25B2" w:rsidP="00734B89">
    <w:pPr>
      <w:pStyle w:val="Footer"/>
      <w:ind w:left="720"/>
      <w:rPr>
        <w:noProof/>
        <w:lang w:eastAsia="en-GB"/>
      </w:rPr>
    </w:pPr>
    <w:r>
      <w:rPr>
        <w:noProof/>
        <w:lang w:eastAsia="en-GB"/>
      </w:rPr>
      <mc:AlternateContent>
        <mc:Choice Requires="wps">
          <w:drawing>
            <wp:anchor distT="0" distB="0" distL="114300" distR="114300" simplePos="0" relativeHeight="251657728" behindDoc="0" locked="0" layoutInCell="1" allowOverlap="1" wp14:anchorId="366FF7D9" wp14:editId="07777777">
              <wp:simplePos x="0" y="0"/>
              <wp:positionH relativeFrom="column">
                <wp:posOffset>86360</wp:posOffset>
              </wp:positionH>
              <wp:positionV relativeFrom="paragraph">
                <wp:posOffset>38735</wp:posOffset>
              </wp:positionV>
              <wp:extent cx="755015" cy="655320"/>
              <wp:effectExtent l="10160" t="10160" r="635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655320"/>
                      </a:xfrm>
                      <a:prstGeom prst="rect">
                        <a:avLst/>
                      </a:prstGeom>
                      <a:solidFill>
                        <a:srgbClr val="FFFFFF"/>
                      </a:solidFill>
                      <a:ln w="9525">
                        <a:solidFill>
                          <a:srgbClr val="FFFFFF"/>
                        </a:solidFill>
                        <a:miter lim="800000"/>
                        <a:headEnd/>
                        <a:tailEnd/>
                      </a:ln>
                    </wps:spPr>
                    <wps:txbx>
                      <w:txbxContent>
                        <w:p w14:paraId="1DA6542E" w14:textId="77777777" w:rsidR="00734B89" w:rsidRDefault="008F25B2">
                          <w:r w:rsidRPr="00157592">
                            <w:rPr>
                              <w:noProof/>
                              <w:lang w:eastAsia="en-GB"/>
                            </w:rPr>
                            <w:drawing>
                              <wp:inline distT="0" distB="0" distL="0" distR="0" wp14:anchorId="7706AEE1" wp14:editId="07777777">
                                <wp:extent cx="561975" cy="552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6FF7D9" id="_x0000_t202" coordsize="21600,21600" o:spt="202" path="m,l,21600r21600,l21600,xe">
              <v:stroke joinstyle="miter"/>
              <v:path gradientshapeok="t" o:connecttype="rect"/>
            </v:shapetype>
            <v:shape id="_x0000_s1027" type="#_x0000_t202" style="position:absolute;left:0;text-align:left;margin-left:6.8pt;margin-top:3.05pt;width:59.45pt;height:51.6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" strokecolor="white">
              <v:textbox style="mso-fit-shape-to-text:t">
                <w:txbxContent>
                  <w:p w14:paraId="1DA6542E" w14:textId="77777777" w:rsidR="00734B89" w:rsidRDefault="008F25B2">
                    <w:r w:rsidRPr="00157592">
                      <w:rPr>
                        <w:noProof/>
                        <w:lang w:eastAsia="en-GB"/>
                      </w:rPr>
                      <w:drawing>
                        <wp:inline distT="0" distB="0" distL="0" distR="0" wp14:anchorId="7706AEE1" wp14:editId="07777777">
                          <wp:extent cx="561975" cy="552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p>
                </w:txbxContent>
              </v:textbox>
            </v:shape>
          </w:pict>
        </mc:Fallback>
      </mc:AlternateContent>
    </w:r>
    <w:r w:rsidR="00734B89">
      <w:rPr>
        <w:noProof/>
        <w:lang w:eastAsia="en-GB"/>
      </w:rPr>
      <w:tab/>
    </w:r>
  </w:p>
  <w:p w14:paraId="33515181" w14:textId="77777777" w:rsidR="00734B89" w:rsidRDefault="00734B89" w:rsidP="00734B89">
    <w:pPr>
      <w:pStyle w:val="Footer"/>
    </w:pPr>
    <w:bookmarkStart w:id="1" w:name="_Hlk101792438"/>
    <w:r>
      <w:rPr>
        <w:b/>
        <w:color w:val="ED13D3"/>
      </w:rPr>
      <w:tab/>
    </w:r>
    <w:r w:rsidRPr="00734B89">
      <w:rPr>
        <w:b/>
        <w:color w:val="ED13D3"/>
      </w:rPr>
      <w:t>Courage</w:t>
    </w:r>
    <w:r>
      <w:tab/>
    </w:r>
    <w:r w:rsidRPr="00734B89">
      <w:rPr>
        <w:b/>
        <w:color w:val="7030A0"/>
      </w:rPr>
      <w:t>Relationships</w:t>
    </w:r>
    <w:r>
      <w:rPr>
        <w:b/>
        <w:color w:val="7030A0"/>
      </w:rPr>
      <w:tab/>
    </w:r>
    <w:r>
      <w:tab/>
    </w:r>
    <w:r>
      <w:tab/>
    </w:r>
    <w:r w:rsidR="00012487">
      <w:rPr>
        <w:b/>
        <w:color w:val="FFC000"/>
      </w:rPr>
      <w:t>Releva</w:t>
    </w:r>
    <w:r w:rsidRPr="00734B89">
      <w:rPr>
        <w:b/>
        <w:color w:val="FFC000"/>
      </w:rPr>
      <w:t>nce</w:t>
    </w:r>
    <w:r>
      <w:tab/>
    </w:r>
    <w:r>
      <w:tab/>
    </w:r>
    <w:r>
      <w:tab/>
    </w:r>
    <w:r w:rsidRPr="00C05A2D">
      <w:rPr>
        <w:b/>
        <w:color w:val="00B050"/>
      </w:rPr>
      <w:t>Values</w:t>
    </w:r>
  </w:p>
  <w:bookmarkEnd w:id="1"/>
  <w:p w14:paraId="722B00AE" w14:textId="77777777"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E35A" w14:textId="77777777" w:rsidR="00D6310C" w:rsidRDefault="00D6310C">
      <w:pPr>
        <w:spacing w:line="240" w:lineRule="auto"/>
      </w:pPr>
      <w:r>
        <w:separator/>
      </w:r>
    </w:p>
  </w:footnote>
  <w:footnote w:type="continuationSeparator" w:id="0">
    <w:p w14:paraId="155A540D" w14:textId="77777777" w:rsidR="00D6310C" w:rsidRDefault="00D63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D796" w14:textId="77777777"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7A737F1"/>
    <w:multiLevelType w:val="hybridMultilevel"/>
    <w:tmpl w:val="96B41E50"/>
    <w:lvl w:ilvl="0" w:tplc="461E665E">
      <w:start w:val="1"/>
      <w:numFmt w:val="bullet"/>
      <w:lvlText w:val=""/>
      <w:lvlJc w:val="left"/>
      <w:pPr>
        <w:ind w:left="720" w:hanging="360"/>
      </w:pPr>
      <w:rPr>
        <w:rFonts w:ascii="Symbol" w:hAnsi="Symbol" w:hint="default"/>
      </w:rPr>
    </w:lvl>
    <w:lvl w:ilvl="1" w:tplc="B7DC1276">
      <w:start w:val="1"/>
      <w:numFmt w:val="bullet"/>
      <w:lvlText w:val="o"/>
      <w:lvlJc w:val="left"/>
      <w:pPr>
        <w:ind w:left="1440" w:hanging="360"/>
      </w:pPr>
      <w:rPr>
        <w:rFonts w:ascii="Courier New" w:hAnsi="Courier New" w:hint="default"/>
      </w:rPr>
    </w:lvl>
    <w:lvl w:ilvl="2" w:tplc="9E26B8D2">
      <w:start w:val="1"/>
      <w:numFmt w:val="bullet"/>
      <w:lvlText w:val=""/>
      <w:lvlJc w:val="left"/>
      <w:pPr>
        <w:ind w:left="2160" w:hanging="360"/>
      </w:pPr>
      <w:rPr>
        <w:rFonts w:ascii="Wingdings" w:hAnsi="Wingdings" w:hint="default"/>
      </w:rPr>
    </w:lvl>
    <w:lvl w:ilvl="3" w:tplc="CD1E9976">
      <w:start w:val="1"/>
      <w:numFmt w:val="bullet"/>
      <w:lvlText w:val=""/>
      <w:lvlJc w:val="left"/>
      <w:pPr>
        <w:ind w:left="2880" w:hanging="360"/>
      </w:pPr>
      <w:rPr>
        <w:rFonts w:ascii="Symbol" w:hAnsi="Symbol" w:hint="default"/>
      </w:rPr>
    </w:lvl>
    <w:lvl w:ilvl="4" w:tplc="EDCAF97E">
      <w:start w:val="1"/>
      <w:numFmt w:val="bullet"/>
      <w:lvlText w:val="o"/>
      <w:lvlJc w:val="left"/>
      <w:pPr>
        <w:ind w:left="3600" w:hanging="360"/>
      </w:pPr>
      <w:rPr>
        <w:rFonts w:ascii="Courier New" w:hAnsi="Courier New" w:hint="default"/>
      </w:rPr>
    </w:lvl>
    <w:lvl w:ilvl="5" w:tplc="233C34BE">
      <w:start w:val="1"/>
      <w:numFmt w:val="bullet"/>
      <w:lvlText w:val=""/>
      <w:lvlJc w:val="left"/>
      <w:pPr>
        <w:ind w:left="4320" w:hanging="360"/>
      </w:pPr>
      <w:rPr>
        <w:rFonts w:ascii="Wingdings" w:hAnsi="Wingdings" w:hint="default"/>
      </w:rPr>
    </w:lvl>
    <w:lvl w:ilvl="6" w:tplc="B55885D6">
      <w:start w:val="1"/>
      <w:numFmt w:val="bullet"/>
      <w:lvlText w:val=""/>
      <w:lvlJc w:val="left"/>
      <w:pPr>
        <w:ind w:left="5040" w:hanging="360"/>
      </w:pPr>
      <w:rPr>
        <w:rFonts w:ascii="Symbol" w:hAnsi="Symbol" w:hint="default"/>
      </w:rPr>
    </w:lvl>
    <w:lvl w:ilvl="7" w:tplc="D21C1246">
      <w:start w:val="1"/>
      <w:numFmt w:val="bullet"/>
      <w:lvlText w:val="o"/>
      <w:lvlJc w:val="left"/>
      <w:pPr>
        <w:ind w:left="5760" w:hanging="360"/>
      </w:pPr>
      <w:rPr>
        <w:rFonts w:ascii="Courier New" w:hAnsi="Courier New" w:hint="default"/>
      </w:rPr>
    </w:lvl>
    <w:lvl w:ilvl="8" w:tplc="79901DEC">
      <w:start w:val="1"/>
      <w:numFmt w:val="bullet"/>
      <w:lvlText w:val=""/>
      <w:lvlJc w:val="left"/>
      <w:pPr>
        <w:ind w:left="6480" w:hanging="360"/>
      </w:pPr>
      <w:rPr>
        <w:rFonts w:ascii="Wingdings" w:hAnsi="Wingdings" w:hint="default"/>
      </w:rPr>
    </w:lvl>
  </w:abstractNum>
  <w:abstractNum w:abstractNumId="2" w15:restartNumberingAfterBreak="0">
    <w:nsid w:val="0B2704B1"/>
    <w:multiLevelType w:val="hybridMultilevel"/>
    <w:tmpl w:val="423ED8B4"/>
    <w:lvl w:ilvl="0" w:tplc="20221B96">
      <w:start w:val="1"/>
      <w:numFmt w:val="bullet"/>
      <w:lvlText w:val=""/>
      <w:lvlJc w:val="left"/>
      <w:pPr>
        <w:ind w:left="720" w:hanging="360"/>
      </w:pPr>
      <w:rPr>
        <w:rFonts w:ascii="Symbol" w:hAnsi="Symbol" w:hint="default"/>
      </w:rPr>
    </w:lvl>
    <w:lvl w:ilvl="1" w:tplc="CE762F18">
      <w:start w:val="1"/>
      <w:numFmt w:val="bullet"/>
      <w:lvlText w:val="o"/>
      <w:lvlJc w:val="left"/>
      <w:pPr>
        <w:ind w:left="1440" w:hanging="360"/>
      </w:pPr>
      <w:rPr>
        <w:rFonts w:ascii="Courier New" w:hAnsi="Courier New" w:hint="default"/>
      </w:rPr>
    </w:lvl>
    <w:lvl w:ilvl="2" w:tplc="049048EA">
      <w:start w:val="1"/>
      <w:numFmt w:val="bullet"/>
      <w:lvlText w:val=""/>
      <w:lvlJc w:val="left"/>
      <w:pPr>
        <w:ind w:left="2160" w:hanging="360"/>
      </w:pPr>
      <w:rPr>
        <w:rFonts w:ascii="Wingdings" w:hAnsi="Wingdings" w:hint="default"/>
      </w:rPr>
    </w:lvl>
    <w:lvl w:ilvl="3" w:tplc="BBDA3B9A">
      <w:start w:val="1"/>
      <w:numFmt w:val="bullet"/>
      <w:lvlText w:val=""/>
      <w:lvlJc w:val="left"/>
      <w:pPr>
        <w:ind w:left="2880" w:hanging="360"/>
      </w:pPr>
      <w:rPr>
        <w:rFonts w:ascii="Symbol" w:hAnsi="Symbol" w:hint="default"/>
      </w:rPr>
    </w:lvl>
    <w:lvl w:ilvl="4" w:tplc="EFA659B4">
      <w:start w:val="1"/>
      <w:numFmt w:val="bullet"/>
      <w:lvlText w:val="o"/>
      <w:lvlJc w:val="left"/>
      <w:pPr>
        <w:ind w:left="3600" w:hanging="360"/>
      </w:pPr>
      <w:rPr>
        <w:rFonts w:ascii="Courier New" w:hAnsi="Courier New" w:hint="default"/>
      </w:rPr>
    </w:lvl>
    <w:lvl w:ilvl="5" w:tplc="C61CA736">
      <w:start w:val="1"/>
      <w:numFmt w:val="bullet"/>
      <w:lvlText w:val=""/>
      <w:lvlJc w:val="left"/>
      <w:pPr>
        <w:ind w:left="4320" w:hanging="360"/>
      </w:pPr>
      <w:rPr>
        <w:rFonts w:ascii="Wingdings" w:hAnsi="Wingdings" w:hint="default"/>
      </w:rPr>
    </w:lvl>
    <w:lvl w:ilvl="6" w:tplc="2B28EA02">
      <w:start w:val="1"/>
      <w:numFmt w:val="bullet"/>
      <w:lvlText w:val=""/>
      <w:lvlJc w:val="left"/>
      <w:pPr>
        <w:ind w:left="5040" w:hanging="360"/>
      </w:pPr>
      <w:rPr>
        <w:rFonts w:ascii="Symbol" w:hAnsi="Symbol" w:hint="default"/>
      </w:rPr>
    </w:lvl>
    <w:lvl w:ilvl="7" w:tplc="EB2441F6">
      <w:start w:val="1"/>
      <w:numFmt w:val="bullet"/>
      <w:lvlText w:val="o"/>
      <w:lvlJc w:val="left"/>
      <w:pPr>
        <w:ind w:left="5760" w:hanging="360"/>
      </w:pPr>
      <w:rPr>
        <w:rFonts w:ascii="Courier New" w:hAnsi="Courier New" w:hint="default"/>
      </w:rPr>
    </w:lvl>
    <w:lvl w:ilvl="8" w:tplc="CC5EB812">
      <w:start w:val="1"/>
      <w:numFmt w:val="bullet"/>
      <w:lvlText w:val=""/>
      <w:lvlJc w:val="left"/>
      <w:pPr>
        <w:ind w:left="6480" w:hanging="360"/>
      </w:pPr>
      <w:rPr>
        <w:rFonts w:ascii="Wingdings" w:hAnsi="Wingdings" w:hint="default"/>
      </w:rPr>
    </w:lvl>
  </w:abstractNum>
  <w:abstractNum w:abstractNumId="3" w15:restartNumberingAfterBreak="0">
    <w:nsid w:val="0D3134B0"/>
    <w:multiLevelType w:val="multilevel"/>
    <w:tmpl w:val="FCF4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F0CE9"/>
    <w:multiLevelType w:val="hybridMultilevel"/>
    <w:tmpl w:val="FEFE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41A48"/>
    <w:multiLevelType w:val="multilevel"/>
    <w:tmpl w:val="CADA9D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9153E"/>
    <w:multiLevelType w:val="hybridMultilevel"/>
    <w:tmpl w:val="4A98FF0A"/>
    <w:lvl w:ilvl="0" w:tplc="C7AA7D62">
      <w:start w:val="1"/>
      <w:numFmt w:val="bullet"/>
      <w:lvlText w:val=""/>
      <w:lvlJc w:val="left"/>
      <w:pPr>
        <w:ind w:left="720" w:hanging="360"/>
      </w:pPr>
      <w:rPr>
        <w:rFonts w:ascii="Symbol" w:hAnsi="Symbol" w:hint="default"/>
      </w:rPr>
    </w:lvl>
    <w:lvl w:ilvl="1" w:tplc="768C6FD4">
      <w:start w:val="1"/>
      <w:numFmt w:val="bullet"/>
      <w:lvlText w:val="o"/>
      <w:lvlJc w:val="left"/>
      <w:pPr>
        <w:ind w:left="1440" w:hanging="360"/>
      </w:pPr>
      <w:rPr>
        <w:rFonts w:ascii="Courier New" w:hAnsi="Courier New" w:hint="default"/>
      </w:rPr>
    </w:lvl>
    <w:lvl w:ilvl="2" w:tplc="ACACE1AA">
      <w:start w:val="1"/>
      <w:numFmt w:val="bullet"/>
      <w:lvlText w:val=""/>
      <w:lvlJc w:val="left"/>
      <w:pPr>
        <w:ind w:left="2160" w:hanging="360"/>
      </w:pPr>
      <w:rPr>
        <w:rFonts w:ascii="Wingdings" w:hAnsi="Wingdings" w:hint="default"/>
      </w:rPr>
    </w:lvl>
    <w:lvl w:ilvl="3" w:tplc="EBA49212">
      <w:start w:val="1"/>
      <w:numFmt w:val="bullet"/>
      <w:lvlText w:val=""/>
      <w:lvlJc w:val="left"/>
      <w:pPr>
        <w:ind w:left="2880" w:hanging="360"/>
      </w:pPr>
      <w:rPr>
        <w:rFonts w:ascii="Symbol" w:hAnsi="Symbol" w:hint="default"/>
      </w:rPr>
    </w:lvl>
    <w:lvl w:ilvl="4" w:tplc="25A810A2">
      <w:start w:val="1"/>
      <w:numFmt w:val="bullet"/>
      <w:lvlText w:val="o"/>
      <w:lvlJc w:val="left"/>
      <w:pPr>
        <w:ind w:left="3600" w:hanging="360"/>
      </w:pPr>
      <w:rPr>
        <w:rFonts w:ascii="Courier New" w:hAnsi="Courier New" w:hint="default"/>
      </w:rPr>
    </w:lvl>
    <w:lvl w:ilvl="5" w:tplc="99DABB5A">
      <w:start w:val="1"/>
      <w:numFmt w:val="bullet"/>
      <w:lvlText w:val=""/>
      <w:lvlJc w:val="left"/>
      <w:pPr>
        <w:ind w:left="4320" w:hanging="360"/>
      </w:pPr>
      <w:rPr>
        <w:rFonts w:ascii="Wingdings" w:hAnsi="Wingdings" w:hint="default"/>
      </w:rPr>
    </w:lvl>
    <w:lvl w:ilvl="6" w:tplc="0868BC16">
      <w:start w:val="1"/>
      <w:numFmt w:val="bullet"/>
      <w:lvlText w:val=""/>
      <w:lvlJc w:val="left"/>
      <w:pPr>
        <w:ind w:left="5040" w:hanging="360"/>
      </w:pPr>
      <w:rPr>
        <w:rFonts w:ascii="Symbol" w:hAnsi="Symbol" w:hint="default"/>
      </w:rPr>
    </w:lvl>
    <w:lvl w:ilvl="7" w:tplc="2A988170">
      <w:start w:val="1"/>
      <w:numFmt w:val="bullet"/>
      <w:lvlText w:val="o"/>
      <w:lvlJc w:val="left"/>
      <w:pPr>
        <w:ind w:left="5760" w:hanging="360"/>
      </w:pPr>
      <w:rPr>
        <w:rFonts w:ascii="Courier New" w:hAnsi="Courier New" w:hint="default"/>
      </w:rPr>
    </w:lvl>
    <w:lvl w:ilvl="8" w:tplc="2F7ADEA8">
      <w:start w:val="1"/>
      <w:numFmt w:val="bullet"/>
      <w:lvlText w:val=""/>
      <w:lvlJc w:val="left"/>
      <w:pPr>
        <w:ind w:left="6480" w:hanging="360"/>
      </w:pPr>
      <w:rPr>
        <w:rFonts w:ascii="Wingdings" w:hAnsi="Wingdings" w:hint="default"/>
      </w:rPr>
    </w:lvl>
  </w:abstractNum>
  <w:abstractNum w:abstractNumId="7" w15:restartNumberingAfterBreak="0">
    <w:nsid w:val="18D672BF"/>
    <w:multiLevelType w:val="hybridMultilevel"/>
    <w:tmpl w:val="992E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82773"/>
    <w:multiLevelType w:val="hybridMultilevel"/>
    <w:tmpl w:val="46442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D12D5F"/>
    <w:multiLevelType w:val="multilevel"/>
    <w:tmpl w:val="7E447B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17081C"/>
    <w:multiLevelType w:val="hybridMultilevel"/>
    <w:tmpl w:val="85FC8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58522F"/>
    <w:multiLevelType w:val="hybridMultilevel"/>
    <w:tmpl w:val="5CA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429DD"/>
    <w:multiLevelType w:val="hybridMultilevel"/>
    <w:tmpl w:val="2796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B1315"/>
    <w:multiLevelType w:val="hybridMultilevel"/>
    <w:tmpl w:val="84D45C8A"/>
    <w:lvl w:ilvl="0" w:tplc="91BC7F52">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b w:val="0"/>
      </w:rPr>
    </w:lvl>
    <w:lvl w:ilvl="2" w:tplc="55E6C046">
      <w:start w:val="1"/>
      <w:numFmt w:val="lowerRoman"/>
      <w:lvlText w:val="%3."/>
      <w:lvlJc w:val="right"/>
      <w:pPr>
        <w:ind w:left="2160" w:hanging="180"/>
      </w:pPr>
    </w:lvl>
    <w:lvl w:ilvl="3" w:tplc="DEC00404">
      <w:start w:val="1"/>
      <w:numFmt w:val="decimal"/>
      <w:lvlText w:val="%4."/>
      <w:lvlJc w:val="left"/>
      <w:pPr>
        <w:ind w:left="2880" w:hanging="360"/>
      </w:pPr>
    </w:lvl>
    <w:lvl w:ilvl="4" w:tplc="845E720E">
      <w:start w:val="1"/>
      <w:numFmt w:val="lowerLetter"/>
      <w:lvlText w:val="%5."/>
      <w:lvlJc w:val="left"/>
      <w:pPr>
        <w:ind w:left="3600" w:hanging="360"/>
      </w:pPr>
    </w:lvl>
    <w:lvl w:ilvl="5" w:tplc="104801FE">
      <w:start w:val="1"/>
      <w:numFmt w:val="lowerRoman"/>
      <w:lvlText w:val="%6."/>
      <w:lvlJc w:val="right"/>
      <w:pPr>
        <w:ind w:left="4320" w:hanging="180"/>
      </w:pPr>
    </w:lvl>
    <w:lvl w:ilvl="6" w:tplc="EE083EB0">
      <w:start w:val="1"/>
      <w:numFmt w:val="decimal"/>
      <w:lvlText w:val="%7."/>
      <w:lvlJc w:val="left"/>
      <w:pPr>
        <w:ind w:left="5040" w:hanging="360"/>
      </w:pPr>
    </w:lvl>
    <w:lvl w:ilvl="7" w:tplc="406CBE46">
      <w:start w:val="1"/>
      <w:numFmt w:val="lowerLetter"/>
      <w:lvlText w:val="%8."/>
      <w:lvlJc w:val="left"/>
      <w:pPr>
        <w:ind w:left="5760" w:hanging="360"/>
      </w:pPr>
    </w:lvl>
    <w:lvl w:ilvl="8" w:tplc="0D46B77A">
      <w:start w:val="1"/>
      <w:numFmt w:val="lowerRoman"/>
      <w:lvlText w:val="%9."/>
      <w:lvlJc w:val="right"/>
      <w:pPr>
        <w:ind w:left="6480" w:hanging="180"/>
      </w:pPr>
    </w:lvl>
  </w:abstractNum>
  <w:abstractNum w:abstractNumId="14" w15:restartNumberingAfterBreak="0">
    <w:nsid w:val="364948C8"/>
    <w:multiLevelType w:val="multilevel"/>
    <w:tmpl w:val="B0A063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8A31EF"/>
    <w:multiLevelType w:val="hybridMultilevel"/>
    <w:tmpl w:val="F7DE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F18B9"/>
    <w:multiLevelType w:val="hybridMultilevel"/>
    <w:tmpl w:val="3F4469BA"/>
    <w:lvl w:ilvl="0" w:tplc="A0EC1EEA">
      <w:start w:val="1"/>
      <w:numFmt w:val="bullet"/>
      <w:lvlText w:val=""/>
      <w:lvlJc w:val="left"/>
      <w:pPr>
        <w:ind w:left="720" w:hanging="360"/>
      </w:pPr>
      <w:rPr>
        <w:rFonts w:ascii="Symbol" w:hAnsi="Symbol" w:hint="default"/>
      </w:rPr>
    </w:lvl>
    <w:lvl w:ilvl="1" w:tplc="53A66412">
      <w:start w:val="1"/>
      <w:numFmt w:val="bullet"/>
      <w:lvlText w:val="o"/>
      <w:lvlJc w:val="left"/>
      <w:pPr>
        <w:ind w:left="1440" w:hanging="360"/>
      </w:pPr>
      <w:rPr>
        <w:rFonts w:ascii="Courier New" w:hAnsi="Courier New" w:hint="default"/>
      </w:rPr>
    </w:lvl>
    <w:lvl w:ilvl="2" w:tplc="9F121AB4">
      <w:start w:val="1"/>
      <w:numFmt w:val="bullet"/>
      <w:lvlText w:val=""/>
      <w:lvlJc w:val="left"/>
      <w:pPr>
        <w:ind w:left="2160" w:hanging="360"/>
      </w:pPr>
      <w:rPr>
        <w:rFonts w:ascii="Wingdings" w:hAnsi="Wingdings" w:hint="default"/>
      </w:rPr>
    </w:lvl>
    <w:lvl w:ilvl="3" w:tplc="E86861FC">
      <w:start w:val="1"/>
      <w:numFmt w:val="bullet"/>
      <w:lvlText w:val=""/>
      <w:lvlJc w:val="left"/>
      <w:pPr>
        <w:ind w:left="2880" w:hanging="360"/>
      </w:pPr>
      <w:rPr>
        <w:rFonts w:ascii="Symbol" w:hAnsi="Symbol" w:hint="default"/>
      </w:rPr>
    </w:lvl>
    <w:lvl w:ilvl="4" w:tplc="9FDAEECE">
      <w:start w:val="1"/>
      <w:numFmt w:val="bullet"/>
      <w:lvlText w:val="o"/>
      <w:lvlJc w:val="left"/>
      <w:pPr>
        <w:ind w:left="3600" w:hanging="360"/>
      </w:pPr>
      <w:rPr>
        <w:rFonts w:ascii="Courier New" w:hAnsi="Courier New" w:hint="default"/>
      </w:rPr>
    </w:lvl>
    <w:lvl w:ilvl="5" w:tplc="0C1CEBC0">
      <w:start w:val="1"/>
      <w:numFmt w:val="bullet"/>
      <w:lvlText w:val=""/>
      <w:lvlJc w:val="left"/>
      <w:pPr>
        <w:ind w:left="4320" w:hanging="360"/>
      </w:pPr>
      <w:rPr>
        <w:rFonts w:ascii="Wingdings" w:hAnsi="Wingdings" w:hint="default"/>
      </w:rPr>
    </w:lvl>
    <w:lvl w:ilvl="6" w:tplc="EA30C45E">
      <w:start w:val="1"/>
      <w:numFmt w:val="bullet"/>
      <w:lvlText w:val=""/>
      <w:lvlJc w:val="left"/>
      <w:pPr>
        <w:ind w:left="5040" w:hanging="360"/>
      </w:pPr>
      <w:rPr>
        <w:rFonts w:ascii="Symbol" w:hAnsi="Symbol" w:hint="default"/>
      </w:rPr>
    </w:lvl>
    <w:lvl w:ilvl="7" w:tplc="FBA4654A">
      <w:start w:val="1"/>
      <w:numFmt w:val="bullet"/>
      <w:lvlText w:val="o"/>
      <w:lvlJc w:val="left"/>
      <w:pPr>
        <w:ind w:left="5760" w:hanging="360"/>
      </w:pPr>
      <w:rPr>
        <w:rFonts w:ascii="Courier New" w:hAnsi="Courier New" w:hint="default"/>
      </w:rPr>
    </w:lvl>
    <w:lvl w:ilvl="8" w:tplc="61AEBCB0">
      <w:start w:val="1"/>
      <w:numFmt w:val="bullet"/>
      <w:lvlText w:val=""/>
      <w:lvlJc w:val="left"/>
      <w:pPr>
        <w:ind w:left="6480" w:hanging="360"/>
      </w:pPr>
      <w:rPr>
        <w:rFonts w:ascii="Wingdings" w:hAnsi="Wingdings" w:hint="default"/>
      </w:rPr>
    </w:lvl>
  </w:abstractNum>
  <w:abstractNum w:abstractNumId="17" w15:restartNumberingAfterBreak="0">
    <w:nsid w:val="3EF21360"/>
    <w:multiLevelType w:val="hybridMultilevel"/>
    <w:tmpl w:val="FF94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B6E4C"/>
    <w:multiLevelType w:val="hybridMultilevel"/>
    <w:tmpl w:val="69622B8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03168E"/>
    <w:multiLevelType w:val="hybridMultilevel"/>
    <w:tmpl w:val="19B0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70C56"/>
    <w:multiLevelType w:val="multilevel"/>
    <w:tmpl w:val="D102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581B40"/>
    <w:multiLevelType w:val="hybridMultilevel"/>
    <w:tmpl w:val="120A525C"/>
    <w:lvl w:ilvl="0" w:tplc="4F283844">
      <w:start w:val="79"/>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81F52C1"/>
    <w:multiLevelType w:val="multilevel"/>
    <w:tmpl w:val="F4EA4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95EE0"/>
    <w:multiLevelType w:val="hybridMultilevel"/>
    <w:tmpl w:val="DFE61FD8"/>
    <w:lvl w:ilvl="0" w:tplc="EDBCF7F8">
      <w:start w:val="1"/>
      <w:numFmt w:val="bullet"/>
      <w:lvlText w:val="·"/>
      <w:lvlJc w:val="left"/>
      <w:pPr>
        <w:ind w:left="720" w:hanging="360"/>
      </w:pPr>
      <w:rPr>
        <w:rFonts w:ascii="Symbol" w:hAnsi="Symbol" w:hint="default"/>
      </w:rPr>
    </w:lvl>
    <w:lvl w:ilvl="1" w:tplc="745202E0">
      <w:start w:val="1"/>
      <w:numFmt w:val="bullet"/>
      <w:lvlText w:val="o"/>
      <w:lvlJc w:val="left"/>
      <w:pPr>
        <w:ind w:left="1440" w:hanging="360"/>
      </w:pPr>
      <w:rPr>
        <w:rFonts w:ascii="Courier New" w:hAnsi="Courier New" w:hint="default"/>
      </w:rPr>
    </w:lvl>
    <w:lvl w:ilvl="2" w:tplc="C084347A">
      <w:start w:val="1"/>
      <w:numFmt w:val="bullet"/>
      <w:lvlText w:val=""/>
      <w:lvlJc w:val="left"/>
      <w:pPr>
        <w:ind w:left="2160" w:hanging="360"/>
      </w:pPr>
      <w:rPr>
        <w:rFonts w:ascii="Wingdings" w:hAnsi="Wingdings" w:hint="default"/>
      </w:rPr>
    </w:lvl>
    <w:lvl w:ilvl="3" w:tplc="8A22B3C0">
      <w:start w:val="1"/>
      <w:numFmt w:val="bullet"/>
      <w:lvlText w:val=""/>
      <w:lvlJc w:val="left"/>
      <w:pPr>
        <w:ind w:left="2880" w:hanging="360"/>
      </w:pPr>
      <w:rPr>
        <w:rFonts w:ascii="Symbol" w:hAnsi="Symbol" w:hint="default"/>
      </w:rPr>
    </w:lvl>
    <w:lvl w:ilvl="4" w:tplc="585E84B8">
      <w:start w:val="1"/>
      <w:numFmt w:val="bullet"/>
      <w:lvlText w:val="o"/>
      <w:lvlJc w:val="left"/>
      <w:pPr>
        <w:ind w:left="3600" w:hanging="360"/>
      </w:pPr>
      <w:rPr>
        <w:rFonts w:ascii="Courier New" w:hAnsi="Courier New" w:hint="default"/>
      </w:rPr>
    </w:lvl>
    <w:lvl w:ilvl="5" w:tplc="29B6A48C">
      <w:start w:val="1"/>
      <w:numFmt w:val="bullet"/>
      <w:lvlText w:val=""/>
      <w:lvlJc w:val="left"/>
      <w:pPr>
        <w:ind w:left="4320" w:hanging="360"/>
      </w:pPr>
      <w:rPr>
        <w:rFonts w:ascii="Wingdings" w:hAnsi="Wingdings" w:hint="default"/>
      </w:rPr>
    </w:lvl>
    <w:lvl w:ilvl="6" w:tplc="3B36F26C">
      <w:start w:val="1"/>
      <w:numFmt w:val="bullet"/>
      <w:lvlText w:val=""/>
      <w:lvlJc w:val="left"/>
      <w:pPr>
        <w:ind w:left="5040" w:hanging="360"/>
      </w:pPr>
      <w:rPr>
        <w:rFonts w:ascii="Symbol" w:hAnsi="Symbol" w:hint="default"/>
      </w:rPr>
    </w:lvl>
    <w:lvl w:ilvl="7" w:tplc="AE6E3CF8">
      <w:start w:val="1"/>
      <w:numFmt w:val="bullet"/>
      <w:lvlText w:val="o"/>
      <w:lvlJc w:val="left"/>
      <w:pPr>
        <w:ind w:left="5760" w:hanging="360"/>
      </w:pPr>
      <w:rPr>
        <w:rFonts w:ascii="Courier New" w:hAnsi="Courier New" w:hint="default"/>
      </w:rPr>
    </w:lvl>
    <w:lvl w:ilvl="8" w:tplc="83805DEE">
      <w:start w:val="1"/>
      <w:numFmt w:val="bullet"/>
      <w:lvlText w:val=""/>
      <w:lvlJc w:val="left"/>
      <w:pPr>
        <w:ind w:left="6480" w:hanging="360"/>
      </w:pPr>
      <w:rPr>
        <w:rFonts w:ascii="Wingdings" w:hAnsi="Wingdings" w:hint="default"/>
      </w:rPr>
    </w:lvl>
  </w:abstractNum>
  <w:abstractNum w:abstractNumId="24" w15:restartNumberingAfterBreak="0">
    <w:nsid w:val="5A884D73"/>
    <w:multiLevelType w:val="hybridMultilevel"/>
    <w:tmpl w:val="15F2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0228E"/>
    <w:multiLevelType w:val="hybridMultilevel"/>
    <w:tmpl w:val="CCE2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1735E6"/>
    <w:multiLevelType w:val="multilevel"/>
    <w:tmpl w:val="E1F62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07109A"/>
    <w:multiLevelType w:val="hybridMultilevel"/>
    <w:tmpl w:val="4CF6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9" w15:restartNumberingAfterBreak="0">
    <w:nsid w:val="6E463C6C"/>
    <w:multiLevelType w:val="hybridMultilevel"/>
    <w:tmpl w:val="5344B6A2"/>
    <w:lvl w:ilvl="0" w:tplc="91BC7F52">
      <w:start w:val="1"/>
      <w:numFmt w:val="lowerLetter"/>
      <w:lvlText w:val="%1)"/>
      <w:lvlJc w:val="left"/>
      <w:pPr>
        <w:ind w:left="720" w:hanging="360"/>
      </w:pPr>
    </w:lvl>
    <w:lvl w:ilvl="1" w:tplc="EEAAB030">
      <w:start w:val="1"/>
      <w:numFmt w:val="lowerLetter"/>
      <w:lvlText w:val="%2."/>
      <w:lvlJc w:val="left"/>
      <w:pPr>
        <w:ind w:left="1440" w:hanging="360"/>
      </w:pPr>
      <w:rPr>
        <w:b w:val="0"/>
      </w:rPr>
    </w:lvl>
    <w:lvl w:ilvl="2" w:tplc="55E6C046">
      <w:start w:val="1"/>
      <w:numFmt w:val="lowerRoman"/>
      <w:lvlText w:val="%3."/>
      <w:lvlJc w:val="right"/>
      <w:pPr>
        <w:ind w:left="2160" w:hanging="180"/>
      </w:pPr>
    </w:lvl>
    <w:lvl w:ilvl="3" w:tplc="DEC00404">
      <w:start w:val="1"/>
      <w:numFmt w:val="decimal"/>
      <w:lvlText w:val="%4."/>
      <w:lvlJc w:val="left"/>
      <w:pPr>
        <w:ind w:left="2880" w:hanging="360"/>
      </w:pPr>
    </w:lvl>
    <w:lvl w:ilvl="4" w:tplc="845E720E">
      <w:start w:val="1"/>
      <w:numFmt w:val="lowerLetter"/>
      <w:lvlText w:val="%5."/>
      <w:lvlJc w:val="left"/>
      <w:pPr>
        <w:ind w:left="3600" w:hanging="360"/>
      </w:pPr>
    </w:lvl>
    <w:lvl w:ilvl="5" w:tplc="104801FE">
      <w:start w:val="1"/>
      <w:numFmt w:val="lowerRoman"/>
      <w:lvlText w:val="%6."/>
      <w:lvlJc w:val="right"/>
      <w:pPr>
        <w:ind w:left="4320" w:hanging="180"/>
      </w:pPr>
    </w:lvl>
    <w:lvl w:ilvl="6" w:tplc="EE083EB0">
      <w:start w:val="1"/>
      <w:numFmt w:val="decimal"/>
      <w:lvlText w:val="%7."/>
      <w:lvlJc w:val="left"/>
      <w:pPr>
        <w:ind w:left="5040" w:hanging="360"/>
      </w:pPr>
    </w:lvl>
    <w:lvl w:ilvl="7" w:tplc="406CBE46">
      <w:start w:val="1"/>
      <w:numFmt w:val="lowerLetter"/>
      <w:lvlText w:val="%8."/>
      <w:lvlJc w:val="left"/>
      <w:pPr>
        <w:ind w:left="5760" w:hanging="360"/>
      </w:pPr>
    </w:lvl>
    <w:lvl w:ilvl="8" w:tplc="0D46B77A">
      <w:start w:val="1"/>
      <w:numFmt w:val="lowerRoman"/>
      <w:lvlText w:val="%9."/>
      <w:lvlJc w:val="right"/>
      <w:pPr>
        <w:ind w:left="6480" w:hanging="180"/>
      </w:pPr>
    </w:lvl>
  </w:abstractNum>
  <w:abstractNum w:abstractNumId="30" w15:restartNumberingAfterBreak="0">
    <w:nsid w:val="6E8953EA"/>
    <w:multiLevelType w:val="multilevel"/>
    <w:tmpl w:val="F8E04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D51F6C"/>
    <w:multiLevelType w:val="multilevel"/>
    <w:tmpl w:val="6830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E4958"/>
    <w:multiLevelType w:val="multilevel"/>
    <w:tmpl w:val="EB46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15AF7"/>
    <w:multiLevelType w:val="hybridMultilevel"/>
    <w:tmpl w:val="EE920F02"/>
    <w:lvl w:ilvl="0" w:tplc="0D467EF6">
      <w:start w:val="1"/>
      <w:numFmt w:val="bullet"/>
      <w:lvlText w:val=""/>
      <w:lvlJc w:val="left"/>
      <w:pPr>
        <w:ind w:left="720" w:hanging="360"/>
      </w:pPr>
      <w:rPr>
        <w:rFonts w:ascii="Symbol" w:hAnsi="Symbol" w:hint="default"/>
      </w:rPr>
    </w:lvl>
    <w:lvl w:ilvl="1" w:tplc="2522DF1E">
      <w:start w:val="1"/>
      <w:numFmt w:val="bullet"/>
      <w:lvlText w:val="o"/>
      <w:lvlJc w:val="left"/>
      <w:pPr>
        <w:ind w:left="1440" w:hanging="360"/>
      </w:pPr>
      <w:rPr>
        <w:rFonts w:ascii="Courier New" w:hAnsi="Courier New" w:hint="default"/>
      </w:rPr>
    </w:lvl>
    <w:lvl w:ilvl="2" w:tplc="FBF468D2">
      <w:start w:val="1"/>
      <w:numFmt w:val="bullet"/>
      <w:lvlText w:val=""/>
      <w:lvlJc w:val="left"/>
      <w:pPr>
        <w:ind w:left="2160" w:hanging="360"/>
      </w:pPr>
      <w:rPr>
        <w:rFonts w:ascii="Wingdings" w:hAnsi="Wingdings" w:hint="default"/>
      </w:rPr>
    </w:lvl>
    <w:lvl w:ilvl="3" w:tplc="DB6E8858">
      <w:start w:val="1"/>
      <w:numFmt w:val="bullet"/>
      <w:lvlText w:val=""/>
      <w:lvlJc w:val="left"/>
      <w:pPr>
        <w:ind w:left="2880" w:hanging="360"/>
      </w:pPr>
      <w:rPr>
        <w:rFonts w:ascii="Symbol" w:hAnsi="Symbol" w:hint="default"/>
      </w:rPr>
    </w:lvl>
    <w:lvl w:ilvl="4" w:tplc="04B00C3A">
      <w:start w:val="1"/>
      <w:numFmt w:val="bullet"/>
      <w:lvlText w:val="o"/>
      <w:lvlJc w:val="left"/>
      <w:pPr>
        <w:ind w:left="3600" w:hanging="360"/>
      </w:pPr>
      <w:rPr>
        <w:rFonts w:ascii="Courier New" w:hAnsi="Courier New" w:hint="default"/>
      </w:rPr>
    </w:lvl>
    <w:lvl w:ilvl="5" w:tplc="73867AFC">
      <w:start w:val="1"/>
      <w:numFmt w:val="bullet"/>
      <w:lvlText w:val=""/>
      <w:lvlJc w:val="left"/>
      <w:pPr>
        <w:ind w:left="4320" w:hanging="360"/>
      </w:pPr>
      <w:rPr>
        <w:rFonts w:ascii="Wingdings" w:hAnsi="Wingdings" w:hint="default"/>
      </w:rPr>
    </w:lvl>
    <w:lvl w:ilvl="6" w:tplc="B720CFC8">
      <w:start w:val="1"/>
      <w:numFmt w:val="bullet"/>
      <w:lvlText w:val=""/>
      <w:lvlJc w:val="left"/>
      <w:pPr>
        <w:ind w:left="5040" w:hanging="360"/>
      </w:pPr>
      <w:rPr>
        <w:rFonts w:ascii="Symbol" w:hAnsi="Symbol" w:hint="default"/>
      </w:rPr>
    </w:lvl>
    <w:lvl w:ilvl="7" w:tplc="A31CDF70">
      <w:start w:val="1"/>
      <w:numFmt w:val="bullet"/>
      <w:lvlText w:val="o"/>
      <w:lvlJc w:val="left"/>
      <w:pPr>
        <w:ind w:left="5760" w:hanging="360"/>
      </w:pPr>
      <w:rPr>
        <w:rFonts w:ascii="Courier New" w:hAnsi="Courier New" w:hint="default"/>
      </w:rPr>
    </w:lvl>
    <w:lvl w:ilvl="8" w:tplc="7C0AFC48">
      <w:start w:val="1"/>
      <w:numFmt w:val="bullet"/>
      <w:lvlText w:val=""/>
      <w:lvlJc w:val="left"/>
      <w:pPr>
        <w:ind w:left="6480" w:hanging="360"/>
      </w:pPr>
      <w:rPr>
        <w:rFonts w:ascii="Wingdings" w:hAnsi="Wingdings" w:hint="default"/>
      </w:rPr>
    </w:lvl>
  </w:abstractNum>
  <w:abstractNum w:abstractNumId="34" w15:restartNumberingAfterBreak="0">
    <w:nsid w:val="7796779A"/>
    <w:multiLevelType w:val="hybridMultilevel"/>
    <w:tmpl w:val="697C4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584537"/>
    <w:multiLevelType w:val="multilevel"/>
    <w:tmpl w:val="1ABC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611E6"/>
    <w:multiLevelType w:val="multilevel"/>
    <w:tmpl w:val="A59866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0"/>
  </w:num>
  <w:num w:numId="3">
    <w:abstractNumId w:val="0"/>
  </w:num>
  <w:num w:numId="4">
    <w:abstractNumId w:val="0"/>
  </w:num>
  <w:num w:numId="5">
    <w:abstractNumId w:val="31"/>
  </w:num>
  <w:num w:numId="6">
    <w:abstractNumId w:val="3"/>
  </w:num>
  <w:num w:numId="7">
    <w:abstractNumId w:val="20"/>
  </w:num>
  <w:num w:numId="8">
    <w:abstractNumId w:val="22"/>
  </w:num>
  <w:num w:numId="9">
    <w:abstractNumId w:val="9"/>
  </w:num>
  <w:num w:numId="10">
    <w:abstractNumId w:val="26"/>
  </w:num>
  <w:num w:numId="11">
    <w:abstractNumId w:val="36"/>
  </w:num>
  <w:num w:numId="12">
    <w:abstractNumId w:val="5"/>
  </w:num>
  <w:num w:numId="13">
    <w:abstractNumId w:val="30"/>
  </w:num>
  <w:num w:numId="14">
    <w:abstractNumId w:val="14"/>
  </w:num>
  <w:num w:numId="15">
    <w:abstractNumId w:val="17"/>
  </w:num>
  <w:num w:numId="16">
    <w:abstractNumId w:val="25"/>
  </w:num>
  <w:num w:numId="17">
    <w:abstractNumId w:val="2"/>
  </w:num>
  <w:num w:numId="18">
    <w:abstractNumId w:val="6"/>
  </w:num>
  <w:num w:numId="19">
    <w:abstractNumId w:val="16"/>
  </w:num>
  <w:num w:numId="20">
    <w:abstractNumId w:val="1"/>
  </w:num>
  <w:num w:numId="21">
    <w:abstractNumId w:val="23"/>
  </w:num>
  <w:num w:numId="22">
    <w:abstractNumId w:val="33"/>
  </w:num>
  <w:num w:numId="23">
    <w:abstractNumId w:val="29"/>
  </w:num>
  <w:num w:numId="24">
    <w:abstractNumId w:val="12"/>
  </w:num>
  <w:num w:numId="25">
    <w:abstractNumId w:val="18"/>
  </w:num>
  <w:num w:numId="26">
    <w:abstractNumId w:val="10"/>
  </w:num>
  <w:num w:numId="27">
    <w:abstractNumId w:val="8"/>
  </w:num>
  <w:num w:numId="28">
    <w:abstractNumId w:val="13"/>
  </w:num>
  <w:num w:numId="29">
    <w:abstractNumId w:val="35"/>
  </w:num>
  <w:num w:numId="30">
    <w:abstractNumId w:val="32"/>
  </w:num>
  <w:num w:numId="31">
    <w:abstractNumId w:val="24"/>
  </w:num>
  <w:num w:numId="32">
    <w:abstractNumId w:val="21"/>
  </w:num>
  <w:num w:numId="33">
    <w:abstractNumId w:val="11"/>
  </w:num>
  <w:num w:numId="34">
    <w:abstractNumId w:val="7"/>
  </w:num>
  <w:num w:numId="35">
    <w:abstractNumId w:val="34"/>
  </w:num>
  <w:num w:numId="36">
    <w:abstractNumId w:val="27"/>
  </w:num>
  <w:num w:numId="37">
    <w:abstractNumId w:val="15"/>
  </w:num>
  <w:num w:numId="38">
    <w:abstractNumId w:val="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DC"/>
    <w:rsid w:val="00012487"/>
    <w:rsid w:val="000304DD"/>
    <w:rsid w:val="0003409C"/>
    <w:rsid w:val="000936F8"/>
    <w:rsid w:val="000A09C3"/>
    <w:rsid w:val="000A3BEA"/>
    <w:rsid w:val="000B2DEF"/>
    <w:rsid w:val="000D2E31"/>
    <w:rsid w:val="000E0711"/>
    <w:rsid w:val="000E38DC"/>
    <w:rsid w:val="000F62EE"/>
    <w:rsid w:val="00100021"/>
    <w:rsid w:val="001234CA"/>
    <w:rsid w:val="001267F7"/>
    <w:rsid w:val="00142D0D"/>
    <w:rsid w:val="00150F9F"/>
    <w:rsid w:val="00154840"/>
    <w:rsid w:val="00157346"/>
    <w:rsid w:val="00187E80"/>
    <w:rsid w:val="00192DC7"/>
    <w:rsid w:val="001A7680"/>
    <w:rsid w:val="001B1079"/>
    <w:rsid w:val="001B6EA2"/>
    <w:rsid w:val="001C2EA7"/>
    <w:rsid w:val="001E4681"/>
    <w:rsid w:val="001F1A51"/>
    <w:rsid w:val="001F4026"/>
    <w:rsid w:val="001F4377"/>
    <w:rsid w:val="002110DB"/>
    <w:rsid w:val="002132E5"/>
    <w:rsid w:val="002154CE"/>
    <w:rsid w:val="0021739F"/>
    <w:rsid w:val="00277B58"/>
    <w:rsid w:val="002A62ED"/>
    <w:rsid w:val="002B22DC"/>
    <w:rsid w:val="002C3CF4"/>
    <w:rsid w:val="002C5AEE"/>
    <w:rsid w:val="002E2CC2"/>
    <w:rsid w:val="002F3688"/>
    <w:rsid w:val="00300D2F"/>
    <w:rsid w:val="00311B77"/>
    <w:rsid w:val="003235B2"/>
    <w:rsid w:val="00324C19"/>
    <w:rsid w:val="00341C46"/>
    <w:rsid w:val="00371D06"/>
    <w:rsid w:val="003C7DF8"/>
    <w:rsid w:val="003D3E11"/>
    <w:rsid w:val="003E7039"/>
    <w:rsid w:val="003F2479"/>
    <w:rsid w:val="00405CDD"/>
    <w:rsid w:val="00411FC4"/>
    <w:rsid w:val="00415460"/>
    <w:rsid w:val="004209DA"/>
    <w:rsid w:val="004725EF"/>
    <w:rsid w:val="00475E6E"/>
    <w:rsid w:val="0048430C"/>
    <w:rsid w:val="00491D6E"/>
    <w:rsid w:val="00497CB8"/>
    <w:rsid w:val="004A1E8A"/>
    <w:rsid w:val="004C206A"/>
    <w:rsid w:val="004D01BB"/>
    <w:rsid w:val="00552E96"/>
    <w:rsid w:val="005610D1"/>
    <w:rsid w:val="00581C56"/>
    <w:rsid w:val="00590397"/>
    <w:rsid w:val="005A7CE0"/>
    <w:rsid w:val="005B281A"/>
    <w:rsid w:val="005C505D"/>
    <w:rsid w:val="0060734A"/>
    <w:rsid w:val="00625595"/>
    <w:rsid w:val="00631C7F"/>
    <w:rsid w:val="00670E62"/>
    <w:rsid w:val="0067486A"/>
    <w:rsid w:val="0069493E"/>
    <w:rsid w:val="006A451F"/>
    <w:rsid w:val="006B39EB"/>
    <w:rsid w:val="006C3946"/>
    <w:rsid w:val="006D26F7"/>
    <w:rsid w:val="006D6C7F"/>
    <w:rsid w:val="006E1481"/>
    <w:rsid w:val="006E14FD"/>
    <w:rsid w:val="0070234D"/>
    <w:rsid w:val="00714EE3"/>
    <w:rsid w:val="00734B89"/>
    <w:rsid w:val="00735425"/>
    <w:rsid w:val="00783B5E"/>
    <w:rsid w:val="00793C0F"/>
    <w:rsid w:val="007B1860"/>
    <w:rsid w:val="007B6D81"/>
    <w:rsid w:val="007C0596"/>
    <w:rsid w:val="007E6234"/>
    <w:rsid w:val="00805021"/>
    <w:rsid w:val="00807437"/>
    <w:rsid w:val="00832888"/>
    <w:rsid w:val="00840826"/>
    <w:rsid w:val="00843154"/>
    <w:rsid w:val="00854E2F"/>
    <w:rsid w:val="00863C75"/>
    <w:rsid w:val="008837FB"/>
    <w:rsid w:val="0088689D"/>
    <w:rsid w:val="008919C6"/>
    <w:rsid w:val="00892D9A"/>
    <w:rsid w:val="008A4CCE"/>
    <w:rsid w:val="008B1411"/>
    <w:rsid w:val="008B774F"/>
    <w:rsid w:val="008F25B2"/>
    <w:rsid w:val="008F7A0F"/>
    <w:rsid w:val="00900382"/>
    <w:rsid w:val="00905D0F"/>
    <w:rsid w:val="009062CF"/>
    <w:rsid w:val="009142C9"/>
    <w:rsid w:val="00952710"/>
    <w:rsid w:val="00956B84"/>
    <w:rsid w:val="009921C2"/>
    <w:rsid w:val="00993A65"/>
    <w:rsid w:val="009D1A0F"/>
    <w:rsid w:val="009E066C"/>
    <w:rsid w:val="009E6F17"/>
    <w:rsid w:val="009F71B8"/>
    <w:rsid w:val="00A21D97"/>
    <w:rsid w:val="00A2709F"/>
    <w:rsid w:val="00A56EBA"/>
    <w:rsid w:val="00A70708"/>
    <w:rsid w:val="00A75DF1"/>
    <w:rsid w:val="00A873A6"/>
    <w:rsid w:val="00A90A53"/>
    <w:rsid w:val="00A949D9"/>
    <w:rsid w:val="00AB0D85"/>
    <w:rsid w:val="00AB54FF"/>
    <w:rsid w:val="00AC2DF7"/>
    <w:rsid w:val="00AC310B"/>
    <w:rsid w:val="00AC413C"/>
    <w:rsid w:val="00AC6249"/>
    <w:rsid w:val="00AD5249"/>
    <w:rsid w:val="00AE01CB"/>
    <w:rsid w:val="00B17AFC"/>
    <w:rsid w:val="00B23F73"/>
    <w:rsid w:val="00B417D4"/>
    <w:rsid w:val="00B43CD5"/>
    <w:rsid w:val="00B50E49"/>
    <w:rsid w:val="00B62220"/>
    <w:rsid w:val="00B67EE3"/>
    <w:rsid w:val="00B92FB1"/>
    <w:rsid w:val="00BB42FD"/>
    <w:rsid w:val="00BD0239"/>
    <w:rsid w:val="00BD4378"/>
    <w:rsid w:val="00BE4DC9"/>
    <w:rsid w:val="00BF2482"/>
    <w:rsid w:val="00C05A2D"/>
    <w:rsid w:val="00C06E02"/>
    <w:rsid w:val="00C20F45"/>
    <w:rsid w:val="00C25145"/>
    <w:rsid w:val="00C44F69"/>
    <w:rsid w:val="00C51226"/>
    <w:rsid w:val="00C766D9"/>
    <w:rsid w:val="00C832AF"/>
    <w:rsid w:val="00C86FBA"/>
    <w:rsid w:val="00C9065D"/>
    <w:rsid w:val="00CC14E5"/>
    <w:rsid w:val="00CD34F2"/>
    <w:rsid w:val="00CD484E"/>
    <w:rsid w:val="00CF0444"/>
    <w:rsid w:val="00D06490"/>
    <w:rsid w:val="00D2553A"/>
    <w:rsid w:val="00D26035"/>
    <w:rsid w:val="00D34138"/>
    <w:rsid w:val="00D6310C"/>
    <w:rsid w:val="00D63CA3"/>
    <w:rsid w:val="00D7195A"/>
    <w:rsid w:val="00D753BA"/>
    <w:rsid w:val="00D814D8"/>
    <w:rsid w:val="00D968CF"/>
    <w:rsid w:val="00DB434D"/>
    <w:rsid w:val="00DC2A42"/>
    <w:rsid w:val="00DC6DDC"/>
    <w:rsid w:val="00DE7FF2"/>
    <w:rsid w:val="00E02B44"/>
    <w:rsid w:val="00E06A1D"/>
    <w:rsid w:val="00E131FD"/>
    <w:rsid w:val="00E156AF"/>
    <w:rsid w:val="00E21761"/>
    <w:rsid w:val="00E30808"/>
    <w:rsid w:val="00E3599D"/>
    <w:rsid w:val="00E36759"/>
    <w:rsid w:val="00E573E2"/>
    <w:rsid w:val="00E803DE"/>
    <w:rsid w:val="00E80B8E"/>
    <w:rsid w:val="00EB0E72"/>
    <w:rsid w:val="00EC0427"/>
    <w:rsid w:val="00EC51C5"/>
    <w:rsid w:val="00ED1BDE"/>
    <w:rsid w:val="00ED51DA"/>
    <w:rsid w:val="00EF2912"/>
    <w:rsid w:val="00F1387E"/>
    <w:rsid w:val="00F21232"/>
    <w:rsid w:val="00F33D22"/>
    <w:rsid w:val="00F35D2E"/>
    <w:rsid w:val="00F52352"/>
    <w:rsid w:val="00F544BA"/>
    <w:rsid w:val="00F70729"/>
    <w:rsid w:val="00F75A7E"/>
    <w:rsid w:val="00FA3740"/>
    <w:rsid w:val="00FA781C"/>
    <w:rsid w:val="00FF69CA"/>
    <w:rsid w:val="19B47EF5"/>
    <w:rsid w:val="1CEC1FB7"/>
    <w:rsid w:val="3041D1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79F6E"/>
  <w15:docId w15:val="{6894F565-7A94-4390-A0D8-5096768B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0E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E38DC"/>
    <w:rPr>
      <w:lang w:eastAsia="en-US"/>
    </w:rPr>
  </w:style>
  <w:style w:type="paragraph" w:styleId="BalloonText">
    <w:name w:val="Balloon Text"/>
    <w:basedOn w:val="Normal"/>
    <w:link w:val="BalloonTextChar"/>
    <w:uiPriority w:val="99"/>
    <w:semiHidden/>
    <w:unhideWhenUsed/>
    <w:rsid w:val="000E38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E38DC"/>
    <w:rPr>
      <w:rFonts w:ascii="Tahoma" w:hAnsi="Tahoma" w:cs="Tahoma"/>
      <w:sz w:val="16"/>
      <w:szCs w:val="16"/>
      <w:lang w:eastAsia="en-US"/>
    </w:rPr>
  </w:style>
  <w:style w:type="character" w:styleId="Hyperlink">
    <w:name w:val="Hyperlink"/>
    <w:uiPriority w:val="99"/>
    <w:unhideWhenUsed/>
    <w:rsid w:val="000E38DC"/>
    <w:rPr>
      <w:color w:val="0000FF"/>
      <w:u w:val="single"/>
    </w:rPr>
  </w:style>
  <w:style w:type="character" w:styleId="FollowedHyperlink">
    <w:name w:val="FollowedHyperlink"/>
    <w:uiPriority w:val="99"/>
    <w:semiHidden/>
    <w:unhideWhenUsed/>
    <w:rsid w:val="000E38DC"/>
    <w:rPr>
      <w:color w:val="800080"/>
      <w:u w:val="single"/>
    </w:rPr>
  </w:style>
  <w:style w:type="paragraph" w:customStyle="1" w:styleId="paragraph">
    <w:name w:val="paragraph"/>
    <w:basedOn w:val="Normal"/>
    <w:rsid w:val="00D2553A"/>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normaltextrun">
    <w:name w:val="normaltextrun"/>
    <w:rsid w:val="00D2553A"/>
  </w:style>
  <w:style w:type="character" w:customStyle="1" w:styleId="eop">
    <w:name w:val="eop"/>
    <w:rsid w:val="00D2553A"/>
  </w:style>
  <w:style w:type="character" w:customStyle="1" w:styleId="spellingerror">
    <w:name w:val="spellingerror"/>
    <w:rsid w:val="000F62E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B6EA2"/>
    <w:pPr>
      <w:tabs>
        <w:tab w:val="clear" w:pos="720"/>
        <w:tab w:val="clear" w:pos="1440"/>
        <w:tab w:val="clear" w:pos="2160"/>
        <w:tab w:val="clear" w:pos="2880"/>
        <w:tab w:val="clear" w:pos="4680"/>
        <w:tab w:val="clear" w:pos="5400"/>
        <w:tab w:val="clear" w:pos="9000"/>
      </w:tabs>
      <w:spacing w:line="240" w:lineRule="auto"/>
      <w:ind w:left="720"/>
      <w:jc w:val="left"/>
    </w:pPr>
    <w:rPr>
      <w:rFonts w:ascii="Comic Sans MS" w:hAnsi="Comic Sans MS"/>
    </w:rPr>
  </w:style>
  <w:style w:type="paragraph" w:styleId="NormalWeb">
    <w:name w:val="Normal (Web)"/>
    <w:basedOn w:val="Normal"/>
    <w:uiPriority w:val="99"/>
    <w:unhideWhenUsed/>
    <w:rsid w:val="001B6EA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05021"/>
    <w:rPr>
      <w:rFonts w:ascii="Comic Sans MS" w:hAnsi="Comic Sans MS"/>
      <w:sz w:val="24"/>
      <w:lang w:eastAsia="en-US"/>
    </w:rPr>
  </w:style>
  <w:style w:type="character" w:styleId="CommentReference">
    <w:name w:val="annotation reference"/>
    <w:basedOn w:val="DefaultParagraphFont"/>
    <w:uiPriority w:val="99"/>
    <w:semiHidden/>
    <w:unhideWhenUsed/>
    <w:rsid w:val="009921C2"/>
    <w:rPr>
      <w:sz w:val="16"/>
      <w:szCs w:val="16"/>
    </w:rPr>
  </w:style>
  <w:style w:type="paragraph" w:styleId="CommentText">
    <w:name w:val="annotation text"/>
    <w:basedOn w:val="Normal"/>
    <w:link w:val="CommentTextChar"/>
    <w:uiPriority w:val="99"/>
    <w:semiHidden/>
    <w:unhideWhenUsed/>
    <w:rsid w:val="009921C2"/>
    <w:pPr>
      <w:spacing w:line="240" w:lineRule="auto"/>
    </w:pPr>
    <w:rPr>
      <w:sz w:val="20"/>
    </w:rPr>
  </w:style>
  <w:style w:type="character" w:customStyle="1" w:styleId="CommentTextChar">
    <w:name w:val="Comment Text Char"/>
    <w:basedOn w:val="DefaultParagraphFont"/>
    <w:link w:val="CommentText"/>
    <w:uiPriority w:val="99"/>
    <w:semiHidden/>
    <w:rsid w:val="009921C2"/>
    <w:rPr>
      <w:lang w:eastAsia="en-US"/>
    </w:rPr>
  </w:style>
  <w:style w:type="paragraph" w:styleId="CommentSubject">
    <w:name w:val="annotation subject"/>
    <w:basedOn w:val="CommentText"/>
    <w:next w:val="CommentText"/>
    <w:link w:val="CommentSubjectChar"/>
    <w:uiPriority w:val="99"/>
    <w:semiHidden/>
    <w:unhideWhenUsed/>
    <w:rsid w:val="009921C2"/>
    <w:rPr>
      <w:b/>
      <w:bCs/>
    </w:rPr>
  </w:style>
  <w:style w:type="character" w:customStyle="1" w:styleId="CommentSubjectChar">
    <w:name w:val="Comment Subject Char"/>
    <w:basedOn w:val="CommentTextChar"/>
    <w:link w:val="CommentSubject"/>
    <w:uiPriority w:val="99"/>
    <w:semiHidden/>
    <w:rsid w:val="009921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87">
      <w:bodyDiv w:val="1"/>
      <w:marLeft w:val="0"/>
      <w:marRight w:val="0"/>
      <w:marTop w:val="0"/>
      <w:marBottom w:val="0"/>
      <w:divBdr>
        <w:top w:val="none" w:sz="0" w:space="0" w:color="auto"/>
        <w:left w:val="none" w:sz="0" w:space="0" w:color="auto"/>
        <w:bottom w:val="none" w:sz="0" w:space="0" w:color="auto"/>
        <w:right w:val="none" w:sz="0" w:space="0" w:color="auto"/>
      </w:divBdr>
    </w:div>
    <w:div w:id="273053514">
      <w:bodyDiv w:val="1"/>
      <w:marLeft w:val="0"/>
      <w:marRight w:val="0"/>
      <w:marTop w:val="0"/>
      <w:marBottom w:val="0"/>
      <w:divBdr>
        <w:top w:val="none" w:sz="0" w:space="0" w:color="auto"/>
        <w:left w:val="none" w:sz="0" w:space="0" w:color="auto"/>
        <w:bottom w:val="none" w:sz="0" w:space="0" w:color="auto"/>
        <w:right w:val="none" w:sz="0" w:space="0" w:color="auto"/>
      </w:divBdr>
    </w:div>
    <w:div w:id="408579665">
      <w:bodyDiv w:val="1"/>
      <w:marLeft w:val="0"/>
      <w:marRight w:val="0"/>
      <w:marTop w:val="0"/>
      <w:marBottom w:val="0"/>
      <w:divBdr>
        <w:top w:val="none" w:sz="0" w:space="0" w:color="auto"/>
        <w:left w:val="none" w:sz="0" w:space="0" w:color="auto"/>
        <w:bottom w:val="none" w:sz="0" w:space="0" w:color="auto"/>
        <w:right w:val="none" w:sz="0" w:space="0" w:color="auto"/>
      </w:divBdr>
    </w:div>
    <w:div w:id="485559725">
      <w:bodyDiv w:val="1"/>
      <w:marLeft w:val="0"/>
      <w:marRight w:val="0"/>
      <w:marTop w:val="0"/>
      <w:marBottom w:val="0"/>
      <w:divBdr>
        <w:top w:val="none" w:sz="0" w:space="0" w:color="auto"/>
        <w:left w:val="none" w:sz="0" w:space="0" w:color="auto"/>
        <w:bottom w:val="none" w:sz="0" w:space="0" w:color="auto"/>
        <w:right w:val="none" w:sz="0" w:space="0" w:color="auto"/>
      </w:divBdr>
    </w:div>
    <w:div w:id="601229108">
      <w:bodyDiv w:val="1"/>
      <w:marLeft w:val="0"/>
      <w:marRight w:val="0"/>
      <w:marTop w:val="0"/>
      <w:marBottom w:val="0"/>
      <w:divBdr>
        <w:top w:val="none" w:sz="0" w:space="0" w:color="auto"/>
        <w:left w:val="none" w:sz="0" w:space="0" w:color="auto"/>
        <w:bottom w:val="none" w:sz="0" w:space="0" w:color="auto"/>
        <w:right w:val="none" w:sz="0" w:space="0" w:color="auto"/>
      </w:divBdr>
    </w:div>
    <w:div w:id="687407551">
      <w:bodyDiv w:val="1"/>
      <w:marLeft w:val="0"/>
      <w:marRight w:val="0"/>
      <w:marTop w:val="0"/>
      <w:marBottom w:val="0"/>
      <w:divBdr>
        <w:top w:val="none" w:sz="0" w:space="0" w:color="auto"/>
        <w:left w:val="none" w:sz="0" w:space="0" w:color="auto"/>
        <w:bottom w:val="none" w:sz="0" w:space="0" w:color="auto"/>
        <w:right w:val="none" w:sz="0" w:space="0" w:color="auto"/>
      </w:divBdr>
      <w:divsChild>
        <w:div w:id="58212981">
          <w:marLeft w:val="0"/>
          <w:marRight w:val="0"/>
          <w:marTop w:val="0"/>
          <w:marBottom w:val="0"/>
          <w:divBdr>
            <w:top w:val="none" w:sz="0" w:space="0" w:color="auto"/>
            <w:left w:val="none" w:sz="0" w:space="0" w:color="auto"/>
            <w:bottom w:val="none" w:sz="0" w:space="0" w:color="auto"/>
            <w:right w:val="none" w:sz="0" w:space="0" w:color="auto"/>
          </w:divBdr>
        </w:div>
        <w:div w:id="384374196">
          <w:marLeft w:val="0"/>
          <w:marRight w:val="0"/>
          <w:marTop w:val="0"/>
          <w:marBottom w:val="0"/>
          <w:divBdr>
            <w:top w:val="none" w:sz="0" w:space="0" w:color="auto"/>
            <w:left w:val="none" w:sz="0" w:space="0" w:color="auto"/>
            <w:bottom w:val="none" w:sz="0" w:space="0" w:color="auto"/>
            <w:right w:val="none" w:sz="0" w:space="0" w:color="auto"/>
          </w:divBdr>
        </w:div>
        <w:div w:id="674235462">
          <w:marLeft w:val="0"/>
          <w:marRight w:val="0"/>
          <w:marTop w:val="0"/>
          <w:marBottom w:val="0"/>
          <w:divBdr>
            <w:top w:val="none" w:sz="0" w:space="0" w:color="auto"/>
            <w:left w:val="none" w:sz="0" w:space="0" w:color="auto"/>
            <w:bottom w:val="none" w:sz="0" w:space="0" w:color="auto"/>
            <w:right w:val="none" w:sz="0" w:space="0" w:color="auto"/>
          </w:divBdr>
        </w:div>
      </w:divsChild>
    </w:div>
    <w:div w:id="786200177">
      <w:bodyDiv w:val="1"/>
      <w:marLeft w:val="0"/>
      <w:marRight w:val="0"/>
      <w:marTop w:val="0"/>
      <w:marBottom w:val="0"/>
      <w:divBdr>
        <w:top w:val="none" w:sz="0" w:space="0" w:color="auto"/>
        <w:left w:val="none" w:sz="0" w:space="0" w:color="auto"/>
        <w:bottom w:val="none" w:sz="0" w:space="0" w:color="auto"/>
        <w:right w:val="none" w:sz="0" w:space="0" w:color="auto"/>
      </w:divBdr>
    </w:div>
    <w:div w:id="1032876543">
      <w:bodyDiv w:val="1"/>
      <w:marLeft w:val="0"/>
      <w:marRight w:val="0"/>
      <w:marTop w:val="0"/>
      <w:marBottom w:val="0"/>
      <w:divBdr>
        <w:top w:val="none" w:sz="0" w:space="0" w:color="auto"/>
        <w:left w:val="none" w:sz="0" w:space="0" w:color="auto"/>
        <w:bottom w:val="none" w:sz="0" w:space="0" w:color="auto"/>
        <w:right w:val="none" w:sz="0" w:space="0" w:color="auto"/>
      </w:divBdr>
      <w:divsChild>
        <w:div w:id="101658732">
          <w:marLeft w:val="0"/>
          <w:marRight w:val="0"/>
          <w:marTop w:val="0"/>
          <w:marBottom w:val="0"/>
          <w:divBdr>
            <w:top w:val="none" w:sz="0" w:space="0" w:color="auto"/>
            <w:left w:val="none" w:sz="0" w:space="0" w:color="auto"/>
            <w:bottom w:val="none" w:sz="0" w:space="0" w:color="auto"/>
            <w:right w:val="none" w:sz="0" w:space="0" w:color="auto"/>
          </w:divBdr>
        </w:div>
        <w:div w:id="1310206622">
          <w:marLeft w:val="0"/>
          <w:marRight w:val="0"/>
          <w:marTop w:val="0"/>
          <w:marBottom w:val="0"/>
          <w:divBdr>
            <w:top w:val="none" w:sz="0" w:space="0" w:color="auto"/>
            <w:left w:val="none" w:sz="0" w:space="0" w:color="auto"/>
            <w:bottom w:val="none" w:sz="0" w:space="0" w:color="auto"/>
            <w:right w:val="none" w:sz="0" w:space="0" w:color="auto"/>
          </w:divBdr>
        </w:div>
        <w:div w:id="1491865129">
          <w:marLeft w:val="0"/>
          <w:marRight w:val="0"/>
          <w:marTop w:val="0"/>
          <w:marBottom w:val="0"/>
          <w:divBdr>
            <w:top w:val="none" w:sz="0" w:space="0" w:color="auto"/>
            <w:left w:val="none" w:sz="0" w:space="0" w:color="auto"/>
            <w:bottom w:val="none" w:sz="0" w:space="0" w:color="auto"/>
            <w:right w:val="none" w:sz="0" w:space="0" w:color="auto"/>
          </w:divBdr>
        </w:div>
      </w:divsChild>
    </w:div>
    <w:div w:id="1711146447">
      <w:bodyDiv w:val="1"/>
      <w:marLeft w:val="0"/>
      <w:marRight w:val="0"/>
      <w:marTop w:val="0"/>
      <w:marBottom w:val="0"/>
      <w:divBdr>
        <w:top w:val="none" w:sz="0" w:space="0" w:color="auto"/>
        <w:left w:val="none" w:sz="0" w:space="0" w:color="auto"/>
        <w:bottom w:val="none" w:sz="0" w:space="0" w:color="auto"/>
        <w:right w:val="none" w:sz="0" w:space="0" w:color="auto"/>
      </w:divBdr>
      <w:divsChild>
        <w:div w:id="1432701880">
          <w:marLeft w:val="0"/>
          <w:marRight w:val="0"/>
          <w:marTop w:val="0"/>
          <w:marBottom w:val="0"/>
          <w:divBdr>
            <w:top w:val="none" w:sz="0" w:space="0" w:color="auto"/>
            <w:left w:val="none" w:sz="0" w:space="0" w:color="auto"/>
            <w:bottom w:val="none" w:sz="0" w:space="0" w:color="auto"/>
            <w:right w:val="none" w:sz="0" w:space="0" w:color="auto"/>
          </w:divBdr>
        </w:div>
        <w:div w:id="1895726979">
          <w:marLeft w:val="0"/>
          <w:marRight w:val="0"/>
          <w:marTop w:val="0"/>
          <w:marBottom w:val="0"/>
          <w:divBdr>
            <w:top w:val="none" w:sz="0" w:space="0" w:color="auto"/>
            <w:left w:val="none" w:sz="0" w:space="0" w:color="auto"/>
            <w:bottom w:val="none" w:sz="0" w:space="0" w:color="auto"/>
            <w:right w:val="none" w:sz="0" w:space="0" w:color="auto"/>
          </w:divBdr>
        </w:div>
      </w:divsChild>
    </w:div>
    <w:div w:id="1974367850">
      <w:bodyDiv w:val="1"/>
      <w:marLeft w:val="0"/>
      <w:marRight w:val="0"/>
      <w:marTop w:val="0"/>
      <w:marBottom w:val="0"/>
      <w:divBdr>
        <w:top w:val="none" w:sz="0" w:space="0" w:color="auto"/>
        <w:left w:val="none" w:sz="0" w:space="0" w:color="auto"/>
        <w:bottom w:val="none" w:sz="0" w:space="0" w:color="auto"/>
        <w:right w:val="none" w:sz="0" w:space="0" w:color="auto"/>
      </w:divBdr>
      <w:divsChild>
        <w:div w:id="397703329">
          <w:marLeft w:val="0"/>
          <w:marRight w:val="0"/>
          <w:marTop w:val="0"/>
          <w:marBottom w:val="0"/>
          <w:divBdr>
            <w:top w:val="none" w:sz="0" w:space="0" w:color="auto"/>
            <w:left w:val="none" w:sz="0" w:space="0" w:color="auto"/>
            <w:bottom w:val="none" w:sz="0" w:space="0" w:color="auto"/>
            <w:right w:val="none" w:sz="0" w:space="0" w:color="auto"/>
          </w:divBdr>
        </w:div>
        <w:div w:id="1616716845">
          <w:marLeft w:val="0"/>
          <w:marRight w:val="0"/>
          <w:marTop w:val="0"/>
          <w:marBottom w:val="0"/>
          <w:divBdr>
            <w:top w:val="none" w:sz="0" w:space="0" w:color="auto"/>
            <w:left w:val="none" w:sz="0" w:space="0" w:color="auto"/>
            <w:bottom w:val="none" w:sz="0" w:space="0" w:color="auto"/>
            <w:right w:val="none" w:sz="0" w:space="0" w:color="auto"/>
          </w:divBdr>
        </w:div>
      </w:divsChild>
    </w:div>
    <w:div w:id="2005083901">
      <w:bodyDiv w:val="1"/>
      <w:marLeft w:val="0"/>
      <w:marRight w:val="0"/>
      <w:marTop w:val="0"/>
      <w:marBottom w:val="0"/>
      <w:divBdr>
        <w:top w:val="none" w:sz="0" w:space="0" w:color="auto"/>
        <w:left w:val="none" w:sz="0" w:space="0" w:color="auto"/>
        <w:bottom w:val="none" w:sz="0" w:space="0" w:color="auto"/>
        <w:right w:val="none" w:sz="0" w:space="0" w:color="auto"/>
      </w:divBdr>
      <w:divsChild>
        <w:div w:id="1120807085">
          <w:marLeft w:val="0"/>
          <w:marRight w:val="0"/>
          <w:marTop w:val="0"/>
          <w:marBottom w:val="0"/>
          <w:divBdr>
            <w:top w:val="none" w:sz="0" w:space="0" w:color="auto"/>
            <w:left w:val="none" w:sz="0" w:space="0" w:color="auto"/>
            <w:bottom w:val="none" w:sz="0" w:space="0" w:color="auto"/>
            <w:right w:val="none" w:sz="0" w:space="0" w:color="auto"/>
          </w:divBdr>
        </w:div>
        <w:div w:id="197178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lothian.gov.uk/media/29938/Raising-Attainment-Strategy-201819-to-202223/pdf/Raising_Attainment_Strategy.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lothian.gov.uk/media/19488/Corporate-Plan-2018-2023/pdf/Corporate_Plan_2018_to_20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B4D54ADCE534B9E5AFC84BE9B8241" ma:contentTypeVersion="12" ma:contentTypeDescription="Create a new document." ma:contentTypeScope="" ma:versionID="87fecf438af253f497939f17880b7898">
  <xsd:schema xmlns:xsd="http://www.w3.org/2001/XMLSchema" xmlns:xs="http://www.w3.org/2001/XMLSchema" xmlns:p="http://schemas.microsoft.com/office/2006/metadata/properties" xmlns:ns2="aa4d3805-5467-4136-a09c-b4da606441f1" xmlns:ns3="3e783b9e-72a9-43cb-83ff-b93781199958" targetNamespace="http://schemas.microsoft.com/office/2006/metadata/properties" ma:root="true" ma:fieldsID="4d6fc7723792c3579c1fd957981b9aa1" ns2:_="" ns3:_="">
    <xsd:import namespace="aa4d3805-5467-4136-a09c-b4da606441f1"/>
    <xsd:import namespace="3e783b9e-72a9-43cb-83ff-b937811999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d3805-5467-4136-a09c-b4da60644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83b9e-72a9-43cb-83ff-b937811999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276D-860D-40C8-905B-5F5B5F66FFA7}">
  <ds:schemaRefs>
    <ds:schemaRef ds:uri="http://schemas.microsoft.com/sharepoint/v3/contenttype/forms"/>
  </ds:schemaRefs>
</ds:datastoreItem>
</file>

<file path=customXml/itemProps2.xml><?xml version="1.0" encoding="utf-8"?>
<ds:datastoreItem xmlns:ds="http://schemas.openxmlformats.org/officeDocument/2006/customXml" ds:itemID="{E625F9F4-D169-446F-8B43-6C826B59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d3805-5467-4136-a09c-b4da606441f1"/>
    <ds:schemaRef ds:uri="3e783b9e-72a9-43cb-83ff-b93781199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B6FFC-8F4C-4A2B-A675-8B8E5E537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D3483E-F611-4CAF-947D-53EA2CA5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Word file: Curriculum Rationale Questions Grid</vt:lpstr>
    </vt:vector>
  </TitlesOfParts>
  <Company>Scottish Government</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Curriculum Rationale Questions Grid</dc:title>
  <dc:creator>Education Scotland</dc:creator>
  <cp:lastModifiedBy>Mr Docherty</cp:lastModifiedBy>
  <cp:revision>2</cp:revision>
  <cp:lastPrinted>2015-09-25T20:27:00Z</cp:lastPrinted>
  <dcterms:created xsi:type="dcterms:W3CDTF">2022-09-15T13:05:00Z</dcterms:created>
  <dcterms:modified xsi:type="dcterms:W3CDTF">2022-09-15T13:05:00Z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0x01010071FB4D54ADCE534B9E5AFC84BE9B8241</vt:lpwstr>
  </property>
</Properties>
</file>