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01A" w:rsidRPr="008D0FB2" w:rsidRDefault="00E7201A" w:rsidP="0037536A">
      <w:pPr>
        <w:jc w:val="center"/>
        <w:rPr>
          <w:rFonts w:ascii="Century Gothic" w:hAnsi="Century Gothic"/>
          <w:color w:val="000000" w:themeColor="text1"/>
          <w:sz w:val="24"/>
          <w:szCs w:val="24"/>
        </w:rPr>
      </w:pPr>
    </w:p>
    <w:p w:rsidR="0037536A" w:rsidRPr="008D0FB2" w:rsidRDefault="00F83931" w:rsidP="0037536A">
      <w:pPr>
        <w:jc w:val="center"/>
        <w:rPr>
          <w:rFonts w:ascii="Century Gothic" w:hAnsi="Century Gothic"/>
          <w:color w:val="000000" w:themeColor="text1"/>
          <w:sz w:val="24"/>
          <w:szCs w:val="24"/>
        </w:rPr>
      </w:pPr>
      <w:r w:rsidRPr="00F83931">
        <w:rPr>
          <w:rFonts w:ascii="Comic Sans MS" w:hAnsi="Comic Sans MS"/>
          <w:b/>
          <w:noProof/>
          <w:sz w:val="44"/>
          <w:szCs w:val="44"/>
          <w:lang w:eastAsia="en-GB"/>
        </w:rPr>
        <w:drawing>
          <wp:inline distT="0" distB="0" distL="0" distR="0" wp14:anchorId="1DFC6B74" wp14:editId="77B3022D">
            <wp:extent cx="2987749" cy="2977116"/>
            <wp:effectExtent l="0" t="0" r="3175"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241" cy="2988568"/>
                    </a:xfrm>
                    <a:prstGeom prst="rect">
                      <a:avLst/>
                    </a:prstGeom>
                    <a:noFill/>
                  </pic:spPr>
                </pic:pic>
              </a:graphicData>
            </a:graphic>
          </wp:inline>
        </w:drawing>
      </w:r>
    </w:p>
    <w:p w:rsidR="0037536A" w:rsidRPr="008D0FB2" w:rsidRDefault="0037536A" w:rsidP="0037536A">
      <w:pPr>
        <w:jc w:val="center"/>
        <w:rPr>
          <w:rFonts w:ascii="Century Gothic" w:hAnsi="Century Gothic"/>
          <w:color w:val="000000" w:themeColor="text1"/>
          <w:sz w:val="24"/>
          <w:szCs w:val="24"/>
        </w:rPr>
      </w:pPr>
    </w:p>
    <w:p w:rsidR="007F60D7" w:rsidRDefault="007F60D7" w:rsidP="0037536A">
      <w:pPr>
        <w:jc w:val="center"/>
        <w:rPr>
          <w:rFonts w:ascii="Century Gothic" w:hAnsi="Century Gothic"/>
          <w:b/>
          <w:bCs/>
          <w:color w:val="000000" w:themeColor="text1"/>
          <w:sz w:val="40"/>
          <w:szCs w:val="40"/>
        </w:rPr>
      </w:pPr>
    </w:p>
    <w:p w:rsidR="008D044F" w:rsidRDefault="00AA1FAA" w:rsidP="0037536A">
      <w:pPr>
        <w:jc w:val="center"/>
        <w:rPr>
          <w:rFonts w:ascii="Century Gothic" w:hAnsi="Century Gothic"/>
          <w:b/>
          <w:bCs/>
          <w:color w:val="000000" w:themeColor="text1"/>
          <w:sz w:val="40"/>
          <w:szCs w:val="40"/>
        </w:rPr>
      </w:pPr>
      <w:proofErr w:type="spellStart"/>
      <w:r>
        <w:rPr>
          <w:rFonts w:ascii="Century Gothic" w:hAnsi="Century Gothic"/>
          <w:b/>
          <w:bCs/>
          <w:color w:val="000000" w:themeColor="text1"/>
          <w:sz w:val="40"/>
          <w:szCs w:val="40"/>
        </w:rPr>
        <w:t>Harrysmuir</w:t>
      </w:r>
      <w:proofErr w:type="spellEnd"/>
      <w:r w:rsidR="003B6428" w:rsidRPr="008D0FB2">
        <w:rPr>
          <w:rFonts w:ascii="Century Gothic" w:hAnsi="Century Gothic"/>
          <w:b/>
          <w:bCs/>
          <w:color w:val="000000" w:themeColor="text1"/>
          <w:sz w:val="40"/>
          <w:szCs w:val="40"/>
        </w:rPr>
        <w:t xml:space="preserve"> Primary School</w:t>
      </w:r>
    </w:p>
    <w:p w:rsidR="0074098A" w:rsidRPr="008D0FB2" w:rsidRDefault="0074098A" w:rsidP="0037536A">
      <w:pPr>
        <w:jc w:val="center"/>
        <w:rPr>
          <w:rFonts w:ascii="Century Gothic" w:hAnsi="Century Gothic"/>
          <w:b/>
          <w:bCs/>
          <w:color w:val="000000" w:themeColor="text1"/>
          <w:sz w:val="40"/>
          <w:szCs w:val="40"/>
        </w:rPr>
      </w:pPr>
    </w:p>
    <w:p w:rsidR="007F60D7" w:rsidRDefault="007F60D7" w:rsidP="003B6428">
      <w:pPr>
        <w:jc w:val="center"/>
        <w:rPr>
          <w:rFonts w:ascii="Century Gothic" w:hAnsi="Century Gothic"/>
          <w:b/>
          <w:bCs/>
          <w:i/>
          <w:color w:val="000000" w:themeColor="text1"/>
          <w:sz w:val="40"/>
          <w:szCs w:val="40"/>
        </w:rPr>
      </w:pPr>
    </w:p>
    <w:p w:rsidR="0074098A" w:rsidRPr="00F62E3E" w:rsidRDefault="0074098A" w:rsidP="003B6428">
      <w:pPr>
        <w:jc w:val="center"/>
        <w:rPr>
          <w:rFonts w:ascii="Century Gothic" w:hAnsi="Century Gothic"/>
          <w:b/>
          <w:bCs/>
          <w:i/>
          <w:color w:val="000000" w:themeColor="text1"/>
          <w:sz w:val="40"/>
          <w:szCs w:val="40"/>
        </w:rPr>
      </w:pPr>
      <w:proofErr w:type="spellStart"/>
      <w:r w:rsidRPr="00F62E3E">
        <w:rPr>
          <w:rFonts w:ascii="Century Gothic" w:hAnsi="Century Gothic"/>
          <w:b/>
          <w:bCs/>
          <w:i/>
          <w:color w:val="000000" w:themeColor="text1"/>
          <w:sz w:val="40"/>
          <w:szCs w:val="40"/>
        </w:rPr>
        <w:t>Harrymuir’s</w:t>
      </w:r>
      <w:proofErr w:type="spellEnd"/>
      <w:r w:rsidRPr="00F62E3E">
        <w:rPr>
          <w:rFonts w:ascii="Century Gothic" w:hAnsi="Century Gothic"/>
          <w:b/>
          <w:bCs/>
          <w:i/>
          <w:color w:val="000000" w:themeColor="text1"/>
          <w:sz w:val="40"/>
          <w:szCs w:val="40"/>
        </w:rPr>
        <w:t xml:space="preserve"> Curriculum for Excellence </w:t>
      </w:r>
    </w:p>
    <w:p w:rsidR="003B6428" w:rsidRPr="00F62E3E" w:rsidRDefault="0074098A" w:rsidP="003B6428">
      <w:pPr>
        <w:jc w:val="center"/>
        <w:rPr>
          <w:rFonts w:ascii="Century Gothic" w:hAnsi="Century Gothic"/>
          <w:b/>
          <w:bCs/>
          <w:i/>
          <w:color w:val="000000" w:themeColor="text1"/>
          <w:sz w:val="40"/>
          <w:szCs w:val="40"/>
        </w:rPr>
      </w:pPr>
      <w:proofErr w:type="gramStart"/>
      <w:r w:rsidRPr="00F62E3E">
        <w:rPr>
          <w:rFonts w:ascii="Century Gothic" w:hAnsi="Century Gothic"/>
          <w:b/>
          <w:bCs/>
          <w:i/>
          <w:color w:val="000000" w:themeColor="text1"/>
          <w:sz w:val="40"/>
          <w:szCs w:val="40"/>
        </w:rPr>
        <w:t>in</w:t>
      </w:r>
      <w:proofErr w:type="gramEnd"/>
      <w:r w:rsidRPr="00F62E3E">
        <w:rPr>
          <w:rFonts w:ascii="Century Gothic" w:hAnsi="Century Gothic"/>
          <w:b/>
          <w:bCs/>
          <w:i/>
          <w:color w:val="000000" w:themeColor="text1"/>
          <w:sz w:val="40"/>
          <w:szCs w:val="40"/>
        </w:rPr>
        <w:t xml:space="preserve"> the Recovery Phase</w:t>
      </w:r>
    </w:p>
    <w:p w:rsidR="00F62E3E" w:rsidRDefault="00F62E3E" w:rsidP="003B6428">
      <w:pPr>
        <w:jc w:val="center"/>
        <w:rPr>
          <w:rFonts w:ascii="Century Gothic" w:hAnsi="Century Gothic"/>
          <w:b/>
          <w:bCs/>
          <w:color w:val="000000" w:themeColor="text1"/>
          <w:sz w:val="40"/>
          <w:szCs w:val="40"/>
        </w:rPr>
      </w:pPr>
    </w:p>
    <w:p w:rsidR="00F62E3E" w:rsidRPr="008D0FB2" w:rsidRDefault="00F62E3E" w:rsidP="003B6428">
      <w:pPr>
        <w:jc w:val="center"/>
        <w:rPr>
          <w:rFonts w:ascii="Century Gothic" w:hAnsi="Century Gothic"/>
          <w:b/>
          <w:bCs/>
          <w:color w:val="000000" w:themeColor="text1"/>
          <w:sz w:val="40"/>
          <w:szCs w:val="40"/>
        </w:rPr>
      </w:pPr>
      <w:r>
        <w:rPr>
          <w:rFonts w:ascii="Century Gothic" w:hAnsi="Century Gothic"/>
          <w:b/>
          <w:bCs/>
          <w:color w:val="000000" w:themeColor="text1"/>
          <w:sz w:val="40"/>
          <w:szCs w:val="40"/>
        </w:rPr>
        <w:t>Curriculum Rationale</w:t>
      </w:r>
    </w:p>
    <w:p w:rsidR="002C1C53" w:rsidRDefault="00AA1FAA" w:rsidP="002C1C53">
      <w:pPr>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June</w:t>
      </w:r>
      <w:r w:rsidR="005A2450" w:rsidRPr="008D0FB2">
        <w:rPr>
          <w:rFonts w:ascii="Century Gothic" w:hAnsi="Century Gothic"/>
          <w:b/>
          <w:bCs/>
          <w:color w:val="000000" w:themeColor="text1"/>
          <w:sz w:val="24"/>
          <w:szCs w:val="24"/>
        </w:rPr>
        <w:t xml:space="preserve"> 2020</w:t>
      </w:r>
    </w:p>
    <w:p w:rsidR="007F60D7" w:rsidRPr="008D0FB2" w:rsidRDefault="007F60D7" w:rsidP="002C1C53">
      <w:pPr>
        <w:jc w:val="center"/>
        <w:rPr>
          <w:rFonts w:ascii="Century Gothic" w:hAnsi="Century Gothic"/>
          <w:b/>
          <w:bCs/>
          <w:color w:val="000000" w:themeColor="text1"/>
          <w:sz w:val="24"/>
          <w:szCs w:val="24"/>
        </w:rPr>
      </w:pPr>
    </w:p>
    <w:p w:rsidR="001872AF" w:rsidRDefault="001872AF" w:rsidP="001564B0">
      <w:pPr>
        <w:jc w:val="center"/>
        <w:rPr>
          <w:rFonts w:ascii="Century Gothic" w:hAnsi="Century Gothic"/>
          <w:color w:val="000000" w:themeColor="text1"/>
          <w:sz w:val="24"/>
          <w:szCs w:val="24"/>
        </w:rPr>
      </w:pPr>
      <w:r>
        <w:rPr>
          <w:rFonts w:ascii="Century Gothic" w:hAnsi="Century Gothic"/>
          <w:sz w:val="24"/>
          <w:szCs w:val="24"/>
        </w:rPr>
        <w:t xml:space="preserve">Determination     Happiness     Kindness     Respect     </w:t>
      </w:r>
      <w:r w:rsidRPr="001872AF">
        <w:rPr>
          <w:rFonts w:ascii="Century Gothic" w:hAnsi="Century Gothic"/>
          <w:sz w:val="24"/>
          <w:szCs w:val="24"/>
        </w:rPr>
        <w:t>Responsibility</w:t>
      </w:r>
      <w:r w:rsidRPr="001872AF">
        <w:rPr>
          <w:rFonts w:ascii="Century Gothic" w:hAnsi="Century Gothic"/>
          <w:color w:val="000000" w:themeColor="text1"/>
          <w:sz w:val="24"/>
          <w:szCs w:val="24"/>
        </w:rPr>
        <w:t xml:space="preserve"> </w:t>
      </w:r>
    </w:p>
    <w:p w:rsidR="0032114D" w:rsidRPr="001872AF" w:rsidRDefault="001872AF" w:rsidP="001564B0">
      <w:pPr>
        <w:jc w:val="center"/>
        <w:rPr>
          <w:rFonts w:ascii="Century Gothic" w:hAnsi="Century Gothic"/>
          <w:color w:val="000000" w:themeColor="text1"/>
          <w:sz w:val="24"/>
          <w:szCs w:val="24"/>
        </w:rPr>
      </w:pPr>
      <w:r w:rsidRPr="007F60D7">
        <w:rPr>
          <w:rFonts w:ascii="Century Gothic" w:hAnsi="Century Gothic"/>
          <w:i/>
        </w:rPr>
        <w:lastRenderedPageBreak/>
        <w:t xml:space="preserve"> </w:t>
      </w:r>
      <w:r w:rsidR="0032114D" w:rsidRPr="007F60D7">
        <w:rPr>
          <w:rFonts w:ascii="Century Gothic" w:hAnsi="Century Gothic"/>
          <w:i/>
        </w:rPr>
        <w:t>“The act of recovery is at least as much an emotional and social one as it is academic, and our ability to recognise and plan for this will b</w:t>
      </w:r>
      <w:r w:rsidR="00542647" w:rsidRPr="007F60D7">
        <w:rPr>
          <w:rFonts w:ascii="Century Gothic" w:hAnsi="Century Gothic"/>
          <w:i/>
        </w:rPr>
        <w:t xml:space="preserve">e at the heart of our </w:t>
      </w:r>
      <w:proofErr w:type="spellStart"/>
      <w:r w:rsidR="00542647" w:rsidRPr="007F60D7">
        <w:rPr>
          <w:rFonts w:ascii="Century Gothic" w:hAnsi="Century Gothic"/>
          <w:i/>
        </w:rPr>
        <w:t>learners’</w:t>
      </w:r>
      <w:r w:rsidR="0032114D" w:rsidRPr="007F60D7">
        <w:rPr>
          <w:rFonts w:ascii="Century Gothic" w:hAnsi="Century Gothic"/>
          <w:i/>
        </w:rPr>
        <w:t>eventual</w:t>
      </w:r>
      <w:proofErr w:type="spellEnd"/>
      <w:r w:rsidR="0032114D" w:rsidRPr="007F60D7">
        <w:rPr>
          <w:rFonts w:ascii="Century Gothic" w:hAnsi="Century Gothic"/>
          <w:i/>
        </w:rPr>
        <w:t xml:space="preserve"> success” </w:t>
      </w:r>
    </w:p>
    <w:p w:rsidR="00542647" w:rsidRPr="007F60D7" w:rsidRDefault="00542647" w:rsidP="00542647">
      <w:pPr>
        <w:jc w:val="right"/>
        <w:rPr>
          <w:rFonts w:ascii="Century Gothic" w:hAnsi="Century Gothic"/>
          <w:i/>
          <w:sz w:val="20"/>
          <w:szCs w:val="20"/>
        </w:rPr>
      </w:pPr>
      <w:r w:rsidRPr="007F60D7">
        <w:rPr>
          <w:rFonts w:ascii="Century Gothic" w:hAnsi="Century Gothic"/>
          <w:i/>
          <w:sz w:val="20"/>
          <w:szCs w:val="20"/>
        </w:rPr>
        <w:t>Sally Apps – Cabot Learning Federation</w:t>
      </w:r>
    </w:p>
    <w:p w:rsidR="007F60D7" w:rsidRPr="007F60D7" w:rsidRDefault="007F60D7" w:rsidP="003E2FD8">
      <w:pPr>
        <w:rPr>
          <w:rFonts w:ascii="Century Gothic" w:hAnsi="Century Gothic"/>
          <w:sz w:val="24"/>
          <w:szCs w:val="24"/>
        </w:rPr>
      </w:pPr>
    </w:p>
    <w:p w:rsidR="00B60C5D" w:rsidRPr="007F60D7" w:rsidRDefault="0032114D" w:rsidP="003E2FD8">
      <w:pPr>
        <w:rPr>
          <w:rFonts w:ascii="Century Gothic" w:hAnsi="Century Gothic"/>
          <w:sz w:val="24"/>
          <w:szCs w:val="24"/>
        </w:rPr>
      </w:pPr>
      <w:r w:rsidRPr="007F60D7">
        <w:rPr>
          <w:rFonts w:ascii="Century Gothic" w:hAnsi="Century Gothic"/>
          <w:sz w:val="24"/>
          <w:szCs w:val="24"/>
        </w:rPr>
        <w:t>As Barry Carpenter states</w:t>
      </w:r>
      <w:r w:rsidR="00D5225B" w:rsidRPr="007F60D7">
        <w:rPr>
          <w:rFonts w:ascii="Century Gothic" w:hAnsi="Century Gothic"/>
          <w:sz w:val="24"/>
          <w:szCs w:val="24"/>
        </w:rPr>
        <w:t xml:space="preserve"> in his think piece</w:t>
      </w:r>
      <w:r w:rsidRPr="007F60D7">
        <w:rPr>
          <w:rFonts w:ascii="Century Gothic" w:hAnsi="Century Gothic"/>
          <w:sz w:val="24"/>
          <w:szCs w:val="24"/>
        </w:rPr>
        <w:t xml:space="preserve">, </w:t>
      </w:r>
      <w:r w:rsidR="00D5225B" w:rsidRPr="007F60D7">
        <w:rPr>
          <w:rFonts w:ascii="Century Gothic" w:hAnsi="Century Gothic"/>
          <w:sz w:val="24"/>
          <w:szCs w:val="24"/>
        </w:rPr>
        <w:t>A Recovery Curriculum: Loss and Life for our children and schools post pandemic</w:t>
      </w:r>
      <w:r w:rsidR="00542647" w:rsidRPr="007F60D7">
        <w:rPr>
          <w:rFonts w:ascii="Century Gothic" w:hAnsi="Century Gothic"/>
          <w:sz w:val="24"/>
          <w:szCs w:val="24"/>
        </w:rPr>
        <w:t xml:space="preserve"> (2020)</w:t>
      </w:r>
      <w:r w:rsidR="00D5225B" w:rsidRPr="007F60D7">
        <w:rPr>
          <w:rFonts w:ascii="Century Gothic" w:hAnsi="Century Gothic"/>
          <w:sz w:val="24"/>
          <w:szCs w:val="24"/>
        </w:rPr>
        <w:t xml:space="preserve">, </w:t>
      </w:r>
      <w:r w:rsidRPr="007F60D7">
        <w:rPr>
          <w:rFonts w:ascii="Century Gothic" w:hAnsi="Century Gothic"/>
          <w:sz w:val="24"/>
          <w:szCs w:val="24"/>
        </w:rPr>
        <w:t>“the common thread that runs through the current lived experien</w:t>
      </w:r>
      <w:r w:rsidR="00542647" w:rsidRPr="007F60D7">
        <w:rPr>
          <w:rFonts w:ascii="Century Gothic" w:hAnsi="Century Gothic"/>
          <w:sz w:val="24"/>
          <w:szCs w:val="24"/>
        </w:rPr>
        <w:t>ces of our children, is loss. . . t</w:t>
      </w:r>
      <w:r w:rsidRPr="007F60D7">
        <w:rPr>
          <w:rFonts w:ascii="Century Gothic" w:hAnsi="Century Gothic"/>
          <w:sz w:val="24"/>
          <w:szCs w:val="24"/>
        </w:rPr>
        <w:t xml:space="preserve">he loss of routine, of structure, of friendships, of </w:t>
      </w:r>
      <w:r w:rsidR="00B60C5D" w:rsidRPr="007F60D7">
        <w:rPr>
          <w:rFonts w:ascii="Century Gothic" w:hAnsi="Century Gothic"/>
          <w:sz w:val="24"/>
          <w:szCs w:val="24"/>
        </w:rPr>
        <w:t>opportunity and of freedom</w:t>
      </w:r>
      <w:r w:rsidR="00542647" w:rsidRPr="007F60D7">
        <w:rPr>
          <w:rFonts w:ascii="Century Gothic" w:hAnsi="Century Gothic"/>
          <w:sz w:val="24"/>
          <w:szCs w:val="24"/>
        </w:rPr>
        <w:t>.”</w:t>
      </w:r>
      <w:r w:rsidR="00B60C5D" w:rsidRPr="007F60D7">
        <w:rPr>
          <w:rFonts w:ascii="Century Gothic" w:hAnsi="Century Gothic"/>
          <w:sz w:val="24"/>
          <w:szCs w:val="24"/>
        </w:rPr>
        <w:t xml:space="preserve">  </w:t>
      </w:r>
      <w:r w:rsidR="007F60D7" w:rsidRPr="007F60D7">
        <w:rPr>
          <w:rFonts w:ascii="Century Gothic" w:hAnsi="Century Gothic"/>
          <w:sz w:val="24"/>
          <w:szCs w:val="24"/>
        </w:rPr>
        <w:t xml:space="preserve">The impact of this loss will vary according to each individual’s experience during lockdown, however the recovery </w:t>
      </w:r>
      <w:r w:rsidR="00B60C5D" w:rsidRPr="007F60D7">
        <w:rPr>
          <w:rFonts w:ascii="Century Gothic" w:hAnsi="Century Gothic"/>
          <w:sz w:val="24"/>
          <w:szCs w:val="24"/>
        </w:rPr>
        <w:t xml:space="preserve">will prove challenging in different ways.   </w:t>
      </w:r>
      <w:r w:rsidR="007F60D7" w:rsidRPr="007F60D7">
        <w:rPr>
          <w:rFonts w:ascii="Century Gothic" w:hAnsi="Century Gothic"/>
          <w:sz w:val="24"/>
          <w:szCs w:val="24"/>
        </w:rPr>
        <w:t xml:space="preserve">A reality for some of our children is that </w:t>
      </w:r>
      <w:r w:rsidR="00B60C5D" w:rsidRPr="007F60D7">
        <w:rPr>
          <w:rFonts w:ascii="Century Gothic" w:hAnsi="Century Gothic"/>
          <w:sz w:val="24"/>
          <w:szCs w:val="24"/>
        </w:rPr>
        <w:t>t</w:t>
      </w:r>
      <w:r w:rsidR="007F60D7" w:rsidRPr="007F60D7">
        <w:rPr>
          <w:rFonts w:ascii="Century Gothic" w:hAnsi="Century Gothic"/>
          <w:sz w:val="24"/>
          <w:szCs w:val="24"/>
        </w:rPr>
        <w:t xml:space="preserve">he period of school closure will have been deeply </w:t>
      </w:r>
      <w:r w:rsidR="00B60C5D" w:rsidRPr="007F60D7">
        <w:rPr>
          <w:rFonts w:ascii="Century Gothic" w:hAnsi="Century Gothic"/>
          <w:sz w:val="24"/>
          <w:szCs w:val="24"/>
        </w:rPr>
        <w:t>traumatic.  During closure, they may not have been safe; they may not have eaten well or often; they may not have been living in a space that is acceptable; they may not have had a single moment of privacy or aloneness.  All of these things were true to them before the lockdown, but once our school closed to the majority of our children, they lost their daily access to something saf</w:t>
      </w:r>
      <w:r w:rsidR="007F60D7" w:rsidRPr="007F60D7">
        <w:rPr>
          <w:rFonts w:ascii="Century Gothic" w:hAnsi="Century Gothic"/>
          <w:sz w:val="24"/>
          <w:szCs w:val="24"/>
        </w:rPr>
        <w:t xml:space="preserve">e, secure and known.  For all </w:t>
      </w:r>
      <w:r w:rsidR="00B60C5D" w:rsidRPr="007F60D7">
        <w:rPr>
          <w:rFonts w:ascii="Century Gothic" w:hAnsi="Century Gothic"/>
          <w:sz w:val="24"/>
          <w:szCs w:val="24"/>
        </w:rPr>
        <w:t>children, they missed the emotional availability of key trusted adults within our school.</w:t>
      </w:r>
    </w:p>
    <w:p w:rsidR="00C7778F" w:rsidRDefault="00C7778F" w:rsidP="001564B0">
      <w:pPr>
        <w:rPr>
          <w:rFonts w:ascii="Century Gothic" w:hAnsi="Century Gothic"/>
          <w:sz w:val="24"/>
          <w:szCs w:val="24"/>
        </w:rPr>
      </w:pPr>
    </w:p>
    <w:p w:rsidR="001564B0" w:rsidRDefault="00542647" w:rsidP="001564B0">
      <w:pPr>
        <w:rPr>
          <w:rFonts w:ascii="Century Gothic" w:hAnsi="Century Gothic"/>
          <w:sz w:val="24"/>
          <w:szCs w:val="24"/>
        </w:rPr>
      </w:pPr>
      <w:r w:rsidRPr="007F60D7">
        <w:rPr>
          <w:rFonts w:ascii="Century Gothic" w:hAnsi="Century Gothic"/>
          <w:sz w:val="24"/>
          <w:szCs w:val="24"/>
        </w:rPr>
        <w:t xml:space="preserve">At </w:t>
      </w:r>
      <w:proofErr w:type="spellStart"/>
      <w:r w:rsidRPr="007F60D7">
        <w:rPr>
          <w:rFonts w:ascii="Century Gothic" w:hAnsi="Century Gothic"/>
          <w:sz w:val="24"/>
          <w:szCs w:val="24"/>
        </w:rPr>
        <w:t>Harrysmuir</w:t>
      </w:r>
      <w:proofErr w:type="spellEnd"/>
      <w:r w:rsidRPr="007F60D7">
        <w:rPr>
          <w:rFonts w:ascii="Century Gothic" w:hAnsi="Century Gothic"/>
          <w:sz w:val="24"/>
          <w:szCs w:val="24"/>
        </w:rPr>
        <w:t xml:space="preserve"> </w:t>
      </w:r>
      <w:r w:rsidR="001564B0" w:rsidRPr="007F60D7">
        <w:rPr>
          <w:rFonts w:ascii="Century Gothic" w:hAnsi="Century Gothic"/>
          <w:sz w:val="24"/>
          <w:szCs w:val="24"/>
        </w:rPr>
        <w:t xml:space="preserve">Primary School we aim to provide a broad </w:t>
      </w:r>
      <w:r w:rsidRPr="007F60D7">
        <w:rPr>
          <w:rFonts w:ascii="Century Gothic" w:hAnsi="Century Gothic"/>
          <w:sz w:val="24"/>
          <w:szCs w:val="24"/>
        </w:rPr>
        <w:t xml:space="preserve">general </w:t>
      </w:r>
      <w:r w:rsidR="001564B0" w:rsidRPr="007F60D7">
        <w:rPr>
          <w:rFonts w:ascii="Century Gothic" w:hAnsi="Century Gothic"/>
          <w:sz w:val="24"/>
          <w:szCs w:val="24"/>
        </w:rPr>
        <w:t>education that meets the needs of all of our learners.   We expect that all learning is underpin</w:t>
      </w:r>
      <w:r w:rsidR="00163322">
        <w:rPr>
          <w:rFonts w:ascii="Century Gothic" w:hAnsi="Century Gothic"/>
          <w:sz w:val="24"/>
          <w:szCs w:val="24"/>
        </w:rPr>
        <w:t>ned by the nurturing principles</w:t>
      </w:r>
      <w:r w:rsidR="001564B0" w:rsidRPr="007F60D7">
        <w:rPr>
          <w:rFonts w:ascii="Century Gothic" w:hAnsi="Century Gothic"/>
          <w:sz w:val="24"/>
          <w:szCs w:val="24"/>
        </w:rPr>
        <w:t>:</w:t>
      </w:r>
    </w:p>
    <w:p w:rsidR="007F60D7" w:rsidRPr="007F60D7" w:rsidRDefault="007F60D7" w:rsidP="001564B0">
      <w:pPr>
        <w:rPr>
          <w:rFonts w:ascii="Century Gothic" w:hAnsi="Century Gothic"/>
          <w:sz w:val="24"/>
          <w:szCs w:val="24"/>
        </w:rPr>
      </w:pPr>
    </w:p>
    <w:p w:rsidR="001564B0" w:rsidRPr="007F60D7" w:rsidRDefault="001564B0" w:rsidP="001564B0">
      <w:pPr>
        <w:pStyle w:val="ListParagraph"/>
        <w:numPr>
          <w:ilvl w:val="0"/>
          <w:numId w:val="17"/>
        </w:numPr>
        <w:rPr>
          <w:rFonts w:ascii="Century Gothic" w:hAnsi="Century Gothic"/>
          <w:szCs w:val="24"/>
        </w:rPr>
      </w:pPr>
      <w:r w:rsidRPr="007F60D7">
        <w:rPr>
          <w:rFonts w:ascii="Century Gothic" w:eastAsiaTheme="minorEastAsia" w:hAnsi="Century Gothic"/>
          <w:szCs w:val="24"/>
        </w:rPr>
        <w:t>children’s learning is understood developmentally</w:t>
      </w:r>
    </w:p>
    <w:p w:rsidR="001564B0" w:rsidRPr="007F60D7" w:rsidRDefault="001564B0" w:rsidP="001564B0">
      <w:pPr>
        <w:pStyle w:val="ListParagraph"/>
        <w:numPr>
          <w:ilvl w:val="0"/>
          <w:numId w:val="17"/>
        </w:numPr>
        <w:rPr>
          <w:rFonts w:ascii="Century Gothic" w:hAnsi="Century Gothic"/>
          <w:szCs w:val="24"/>
        </w:rPr>
      </w:pPr>
      <w:r w:rsidRPr="007F60D7">
        <w:rPr>
          <w:rFonts w:ascii="Century Gothic" w:eastAsiaTheme="minorEastAsia" w:hAnsi="Century Gothic"/>
          <w:szCs w:val="24"/>
        </w:rPr>
        <w:t>the classroom offers a safe base</w:t>
      </w:r>
    </w:p>
    <w:p w:rsidR="001564B0" w:rsidRPr="007F60D7" w:rsidRDefault="001564B0" w:rsidP="001564B0">
      <w:pPr>
        <w:pStyle w:val="ListParagraph"/>
        <w:numPr>
          <w:ilvl w:val="0"/>
          <w:numId w:val="17"/>
        </w:numPr>
        <w:rPr>
          <w:rFonts w:ascii="Century Gothic" w:hAnsi="Century Gothic"/>
          <w:szCs w:val="24"/>
        </w:rPr>
      </w:pPr>
      <w:r w:rsidRPr="007F60D7">
        <w:rPr>
          <w:rFonts w:ascii="Century Gothic" w:eastAsiaTheme="minorEastAsia" w:hAnsi="Century Gothic"/>
          <w:szCs w:val="24"/>
        </w:rPr>
        <w:t>the importance of nurture for the development of wellbeing</w:t>
      </w:r>
    </w:p>
    <w:p w:rsidR="001564B0" w:rsidRPr="007F60D7" w:rsidRDefault="001564B0" w:rsidP="001564B0">
      <w:pPr>
        <w:pStyle w:val="ListParagraph"/>
        <w:numPr>
          <w:ilvl w:val="0"/>
          <w:numId w:val="17"/>
        </w:numPr>
        <w:rPr>
          <w:rFonts w:ascii="Century Gothic" w:hAnsi="Century Gothic"/>
          <w:szCs w:val="24"/>
        </w:rPr>
      </w:pPr>
      <w:r w:rsidRPr="007F60D7">
        <w:rPr>
          <w:rFonts w:ascii="Century Gothic" w:eastAsiaTheme="minorEastAsia" w:hAnsi="Century Gothic"/>
          <w:szCs w:val="24"/>
        </w:rPr>
        <w:t>language is a vital means of communication</w:t>
      </w:r>
    </w:p>
    <w:p w:rsidR="001564B0" w:rsidRPr="007F60D7" w:rsidRDefault="001564B0" w:rsidP="001564B0">
      <w:pPr>
        <w:pStyle w:val="ListParagraph"/>
        <w:numPr>
          <w:ilvl w:val="0"/>
          <w:numId w:val="17"/>
        </w:numPr>
        <w:rPr>
          <w:rFonts w:ascii="Century Gothic" w:hAnsi="Century Gothic"/>
          <w:szCs w:val="24"/>
        </w:rPr>
      </w:pPr>
      <w:r w:rsidRPr="007F60D7">
        <w:rPr>
          <w:rFonts w:ascii="Century Gothic" w:eastAsiaTheme="minorEastAsia" w:hAnsi="Century Gothic"/>
          <w:szCs w:val="24"/>
        </w:rPr>
        <w:t>all behaviour is communication</w:t>
      </w:r>
    </w:p>
    <w:p w:rsidR="001564B0" w:rsidRPr="007F60D7" w:rsidRDefault="001564B0" w:rsidP="001564B0">
      <w:pPr>
        <w:pStyle w:val="ListParagraph"/>
        <w:numPr>
          <w:ilvl w:val="0"/>
          <w:numId w:val="17"/>
        </w:numPr>
        <w:rPr>
          <w:rFonts w:ascii="Century Gothic" w:hAnsi="Century Gothic"/>
          <w:szCs w:val="24"/>
        </w:rPr>
      </w:pPr>
      <w:proofErr w:type="gramStart"/>
      <w:r w:rsidRPr="007F60D7">
        <w:rPr>
          <w:rFonts w:ascii="Century Gothic" w:eastAsiaTheme="minorEastAsia" w:hAnsi="Century Gothic"/>
          <w:szCs w:val="24"/>
        </w:rPr>
        <w:t>the</w:t>
      </w:r>
      <w:proofErr w:type="gramEnd"/>
      <w:r w:rsidRPr="007F60D7">
        <w:rPr>
          <w:rFonts w:ascii="Century Gothic" w:eastAsiaTheme="minorEastAsia" w:hAnsi="Century Gothic"/>
          <w:szCs w:val="24"/>
        </w:rPr>
        <w:t xml:space="preserve"> importance of transition in children’s lives. </w:t>
      </w:r>
    </w:p>
    <w:p w:rsidR="007F60D7" w:rsidRPr="007F60D7" w:rsidRDefault="007F60D7" w:rsidP="007F60D7">
      <w:pPr>
        <w:pStyle w:val="ListParagraph"/>
        <w:rPr>
          <w:rFonts w:ascii="Century Gothic" w:hAnsi="Century Gothic"/>
          <w:szCs w:val="24"/>
        </w:rPr>
      </w:pPr>
    </w:p>
    <w:p w:rsidR="001564B0" w:rsidRPr="007F60D7" w:rsidRDefault="001564B0" w:rsidP="001564B0">
      <w:pPr>
        <w:pStyle w:val="ListParagraph"/>
        <w:rPr>
          <w:rFonts w:ascii="Century Gothic" w:hAnsi="Century Gothic"/>
          <w:szCs w:val="24"/>
        </w:rPr>
      </w:pPr>
    </w:p>
    <w:p w:rsidR="001564B0" w:rsidRPr="0015142E" w:rsidRDefault="001564B0" w:rsidP="0015142E">
      <w:pPr>
        <w:rPr>
          <w:rFonts w:ascii="Century Gothic" w:hAnsi="Century Gothic"/>
          <w:color w:val="000000" w:themeColor="text1"/>
          <w:sz w:val="24"/>
          <w:szCs w:val="24"/>
        </w:rPr>
      </w:pPr>
      <w:r w:rsidRPr="007F60D7">
        <w:rPr>
          <w:rFonts w:ascii="Century Gothic" w:eastAsiaTheme="minorEastAsia" w:hAnsi="Century Gothic"/>
          <w:szCs w:val="24"/>
        </w:rPr>
        <w:t xml:space="preserve">It is with this nurturing approach, along with </w:t>
      </w:r>
      <w:r w:rsidR="00542647" w:rsidRPr="007F60D7">
        <w:rPr>
          <w:rFonts w:ascii="Century Gothic" w:eastAsiaTheme="minorEastAsia" w:hAnsi="Century Gothic"/>
          <w:szCs w:val="24"/>
        </w:rPr>
        <w:t xml:space="preserve">a deep belief in </w:t>
      </w:r>
      <w:r w:rsidRPr="007F60D7">
        <w:rPr>
          <w:rFonts w:ascii="Century Gothic" w:eastAsiaTheme="minorEastAsia" w:hAnsi="Century Gothic"/>
          <w:szCs w:val="24"/>
        </w:rPr>
        <w:t>our school values</w:t>
      </w:r>
      <w:r w:rsidR="00517B1D" w:rsidRPr="007F60D7">
        <w:rPr>
          <w:rFonts w:ascii="Century Gothic" w:eastAsiaTheme="minorEastAsia" w:hAnsi="Century Gothic"/>
          <w:szCs w:val="24"/>
        </w:rPr>
        <w:t xml:space="preserve"> [</w:t>
      </w:r>
      <w:r w:rsidR="001872AF">
        <w:rPr>
          <w:rFonts w:ascii="Century Gothic" w:hAnsi="Century Gothic"/>
          <w:b/>
          <w:i/>
          <w:szCs w:val="24"/>
        </w:rPr>
        <w:t>Determination, Happiness, Kindness, Respect, Responsibility</w:t>
      </w:r>
      <w:r w:rsidR="00517B1D" w:rsidRPr="007F60D7">
        <w:rPr>
          <w:rFonts w:ascii="Century Gothic" w:eastAsiaTheme="minorEastAsia" w:hAnsi="Century Gothic"/>
          <w:szCs w:val="24"/>
        </w:rPr>
        <w:t>]</w:t>
      </w:r>
      <w:r w:rsidRPr="007F60D7">
        <w:rPr>
          <w:rFonts w:ascii="Century Gothic" w:eastAsiaTheme="minorEastAsia" w:hAnsi="Century Gothic"/>
          <w:szCs w:val="24"/>
        </w:rPr>
        <w:t>, that we will plan during the recovery phase and beyond.</w:t>
      </w:r>
    </w:p>
    <w:p w:rsidR="001564B0" w:rsidRPr="007F60D7" w:rsidRDefault="001564B0" w:rsidP="001564B0">
      <w:pPr>
        <w:pStyle w:val="ListParagraph"/>
        <w:ind w:left="0"/>
        <w:rPr>
          <w:rFonts w:ascii="Century Gothic" w:eastAsiaTheme="minorEastAsia" w:hAnsi="Century Gothic"/>
          <w:szCs w:val="24"/>
        </w:rPr>
      </w:pPr>
    </w:p>
    <w:p w:rsidR="007F60D7" w:rsidRDefault="007F60D7" w:rsidP="001564B0">
      <w:pPr>
        <w:pStyle w:val="ListParagraph"/>
        <w:ind w:left="0"/>
        <w:rPr>
          <w:rFonts w:ascii="Century Gothic" w:eastAsiaTheme="minorEastAsia" w:hAnsi="Century Gothic"/>
          <w:szCs w:val="24"/>
        </w:rPr>
      </w:pPr>
    </w:p>
    <w:p w:rsidR="00517B1D" w:rsidRPr="007F60D7" w:rsidRDefault="001564B0" w:rsidP="001564B0">
      <w:pPr>
        <w:pStyle w:val="ListParagraph"/>
        <w:ind w:left="0"/>
        <w:rPr>
          <w:rFonts w:ascii="Century Gothic" w:eastAsiaTheme="minorEastAsia" w:hAnsi="Century Gothic"/>
          <w:szCs w:val="24"/>
        </w:rPr>
      </w:pPr>
      <w:r w:rsidRPr="007F60D7">
        <w:rPr>
          <w:rFonts w:ascii="Century Gothic" w:eastAsiaTheme="minorEastAsia" w:hAnsi="Century Gothic"/>
          <w:szCs w:val="24"/>
        </w:rPr>
        <w:lastRenderedPageBreak/>
        <w:t xml:space="preserve">All </w:t>
      </w:r>
      <w:r w:rsidR="00517B1D" w:rsidRPr="007F60D7">
        <w:rPr>
          <w:rFonts w:ascii="Century Gothic" w:eastAsiaTheme="minorEastAsia" w:hAnsi="Century Gothic"/>
          <w:szCs w:val="24"/>
        </w:rPr>
        <w:t xml:space="preserve">our </w:t>
      </w:r>
      <w:r w:rsidRPr="007F60D7">
        <w:rPr>
          <w:rFonts w:ascii="Century Gothic" w:eastAsiaTheme="minorEastAsia" w:hAnsi="Century Gothic"/>
          <w:szCs w:val="24"/>
        </w:rPr>
        <w:t>children will be supported and challenged, enabling them to develop skills to use across the curriculum at all levels for learning, life and work.  They will develop the fo</w:t>
      </w:r>
      <w:r w:rsidR="00163322">
        <w:rPr>
          <w:rFonts w:ascii="Century Gothic" w:eastAsiaTheme="minorEastAsia" w:hAnsi="Century Gothic"/>
          <w:szCs w:val="24"/>
        </w:rPr>
        <w:t>ur capacities</w:t>
      </w:r>
      <w:r w:rsidR="00517B1D" w:rsidRPr="007F60D7">
        <w:rPr>
          <w:rFonts w:ascii="Century Gothic" w:eastAsiaTheme="minorEastAsia" w:hAnsi="Century Gothic"/>
          <w:szCs w:val="24"/>
        </w:rPr>
        <w:t>:</w:t>
      </w:r>
      <w:r w:rsidRPr="007F60D7">
        <w:rPr>
          <w:rFonts w:ascii="Century Gothic" w:eastAsiaTheme="minorEastAsia" w:hAnsi="Century Gothic"/>
          <w:szCs w:val="24"/>
        </w:rPr>
        <w:t xml:space="preserve">  </w:t>
      </w:r>
    </w:p>
    <w:p w:rsidR="00517B1D" w:rsidRPr="007F60D7" w:rsidRDefault="00517B1D" w:rsidP="001564B0">
      <w:pPr>
        <w:pStyle w:val="ListParagraph"/>
        <w:ind w:left="0"/>
        <w:rPr>
          <w:rFonts w:ascii="Century Gothic" w:eastAsiaTheme="minorEastAsia" w:hAnsi="Century Gothic"/>
          <w:szCs w:val="24"/>
        </w:rPr>
      </w:pPr>
    </w:p>
    <w:p w:rsidR="00517B1D" w:rsidRPr="007F60D7" w:rsidRDefault="00517B1D" w:rsidP="00517B1D">
      <w:pPr>
        <w:pStyle w:val="ListParagraph"/>
        <w:ind w:left="0"/>
        <w:jc w:val="center"/>
        <w:rPr>
          <w:rFonts w:ascii="Century Gothic" w:eastAsiaTheme="minorEastAsia" w:hAnsi="Century Gothic"/>
          <w:szCs w:val="24"/>
        </w:rPr>
      </w:pPr>
      <w:r w:rsidRPr="007F60D7">
        <w:rPr>
          <w:noProof/>
          <w:szCs w:val="24"/>
          <w:lang w:eastAsia="en-GB"/>
        </w:rPr>
        <w:drawing>
          <wp:inline distT="0" distB="0" distL="0" distR="0" wp14:anchorId="29676BAA" wp14:editId="7F9A2136">
            <wp:extent cx="2998381" cy="2041451"/>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0">
                      <a:extLst>
                        <a:ext uri="{28A0092B-C50C-407E-A947-70E740481C1C}">
                          <a14:useLocalDpi xmlns:a14="http://schemas.microsoft.com/office/drawing/2010/main" val="0"/>
                        </a:ext>
                      </a:extLst>
                    </a:blip>
                    <a:srcRect l="39973" t="44295" r="30264" b="18185"/>
                    <a:stretch/>
                  </pic:blipFill>
                  <pic:spPr bwMode="auto">
                    <a:xfrm>
                      <a:off x="0" y="0"/>
                      <a:ext cx="2998381" cy="2041451"/>
                    </a:xfrm>
                    <a:prstGeom prst="rect">
                      <a:avLst/>
                    </a:prstGeom>
                    <a:ln>
                      <a:noFill/>
                    </a:ln>
                    <a:extLst>
                      <a:ext uri="{53640926-AAD7-44D8-BBD7-CCE9431645EC}">
                        <a14:shadowObscured xmlns:a14="http://schemas.microsoft.com/office/drawing/2010/main"/>
                      </a:ext>
                    </a:extLst>
                  </pic:spPr>
                </pic:pic>
              </a:graphicData>
            </a:graphic>
          </wp:inline>
        </w:drawing>
      </w:r>
    </w:p>
    <w:p w:rsidR="007F60D7" w:rsidRDefault="007F60D7" w:rsidP="001564B0">
      <w:pPr>
        <w:pStyle w:val="ListParagraph"/>
        <w:ind w:left="0"/>
        <w:rPr>
          <w:rFonts w:ascii="Century Gothic" w:eastAsiaTheme="minorEastAsia" w:hAnsi="Century Gothic"/>
          <w:szCs w:val="24"/>
        </w:rPr>
      </w:pPr>
    </w:p>
    <w:p w:rsidR="001564B0" w:rsidRPr="007F60D7" w:rsidRDefault="001564B0" w:rsidP="001564B0">
      <w:pPr>
        <w:pStyle w:val="ListParagraph"/>
        <w:ind w:left="0"/>
        <w:rPr>
          <w:rFonts w:ascii="Century Gothic" w:eastAsiaTheme="minorEastAsia" w:hAnsi="Century Gothic"/>
          <w:szCs w:val="24"/>
        </w:rPr>
      </w:pPr>
      <w:r w:rsidRPr="007F60D7">
        <w:rPr>
          <w:rFonts w:ascii="Century Gothic" w:eastAsiaTheme="minorEastAsia" w:hAnsi="Century Gothic"/>
          <w:szCs w:val="24"/>
        </w:rPr>
        <w:t>By doing so</w:t>
      </w:r>
      <w:r w:rsidR="00C904BA" w:rsidRPr="007F60D7">
        <w:rPr>
          <w:rFonts w:ascii="Century Gothic" w:eastAsiaTheme="minorEastAsia" w:hAnsi="Century Gothic"/>
          <w:szCs w:val="24"/>
        </w:rPr>
        <w:t>, we aim to prepare our children</w:t>
      </w:r>
      <w:r w:rsidRPr="007F60D7">
        <w:rPr>
          <w:rFonts w:ascii="Century Gothic" w:eastAsiaTheme="minorEastAsia" w:hAnsi="Century Gothic"/>
          <w:szCs w:val="24"/>
        </w:rPr>
        <w:t xml:space="preserve"> to take their place as adults in society.</w:t>
      </w:r>
    </w:p>
    <w:p w:rsidR="00700852" w:rsidRPr="007F60D7" w:rsidRDefault="00700852" w:rsidP="00697B14">
      <w:pPr>
        <w:rPr>
          <w:rFonts w:ascii="Century Gothic" w:hAnsi="Century Gothic"/>
          <w:sz w:val="24"/>
          <w:szCs w:val="24"/>
        </w:rPr>
      </w:pPr>
    </w:p>
    <w:p w:rsidR="00697B14" w:rsidRPr="007F60D7" w:rsidRDefault="00697B14" w:rsidP="00697B14">
      <w:pPr>
        <w:rPr>
          <w:rFonts w:ascii="Century Gothic" w:hAnsi="Century Gothic"/>
          <w:sz w:val="24"/>
          <w:szCs w:val="24"/>
        </w:rPr>
      </w:pPr>
      <w:r w:rsidRPr="007F60D7">
        <w:rPr>
          <w:rFonts w:ascii="Century Gothic" w:hAnsi="Century Gothic"/>
          <w:sz w:val="24"/>
          <w:szCs w:val="24"/>
        </w:rPr>
        <w:t xml:space="preserve">Every pupil in </w:t>
      </w:r>
      <w:proofErr w:type="spellStart"/>
      <w:r w:rsidRPr="007F60D7">
        <w:rPr>
          <w:rFonts w:ascii="Century Gothic" w:hAnsi="Century Gothic"/>
          <w:sz w:val="24"/>
          <w:szCs w:val="24"/>
        </w:rPr>
        <w:t>Harrysmuir</w:t>
      </w:r>
      <w:proofErr w:type="spellEnd"/>
      <w:r w:rsidRPr="007F60D7">
        <w:rPr>
          <w:rFonts w:ascii="Century Gothic" w:hAnsi="Century Gothic"/>
          <w:sz w:val="24"/>
          <w:szCs w:val="24"/>
        </w:rPr>
        <w:t xml:space="preserve"> Primary School is en</w:t>
      </w:r>
      <w:r w:rsidR="00163322">
        <w:rPr>
          <w:rFonts w:ascii="Century Gothic" w:hAnsi="Century Gothic"/>
          <w:sz w:val="24"/>
          <w:szCs w:val="24"/>
        </w:rPr>
        <w:t>titled to a curriculum which is</w:t>
      </w:r>
      <w:r w:rsidRPr="007F60D7">
        <w:rPr>
          <w:rFonts w:ascii="Century Gothic" w:hAnsi="Century Gothic"/>
          <w:sz w:val="24"/>
          <w:szCs w:val="24"/>
        </w:rPr>
        <w:t>:</w:t>
      </w:r>
    </w:p>
    <w:p w:rsidR="00A26D37" w:rsidRPr="007F60D7" w:rsidRDefault="00467ACC" w:rsidP="00697B14">
      <w:pPr>
        <w:numPr>
          <w:ilvl w:val="0"/>
          <w:numId w:val="19"/>
        </w:numPr>
        <w:rPr>
          <w:rFonts w:ascii="Century Gothic" w:hAnsi="Century Gothic"/>
          <w:sz w:val="24"/>
          <w:szCs w:val="24"/>
        </w:rPr>
      </w:pPr>
      <w:r w:rsidRPr="007F60D7">
        <w:rPr>
          <w:rFonts w:ascii="Century Gothic" w:hAnsi="Century Gothic"/>
          <w:sz w:val="24"/>
          <w:szCs w:val="24"/>
        </w:rPr>
        <w:t>Challenging, building on knowledge, understanding and skills to ensure progression.</w:t>
      </w:r>
    </w:p>
    <w:p w:rsidR="00A26D37" w:rsidRPr="007F60D7" w:rsidRDefault="00467ACC" w:rsidP="00697B14">
      <w:pPr>
        <w:numPr>
          <w:ilvl w:val="0"/>
          <w:numId w:val="19"/>
        </w:numPr>
        <w:rPr>
          <w:rFonts w:ascii="Century Gothic" w:hAnsi="Century Gothic"/>
          <w:sz w:val="24"/>
          <w:szCs w:val="24"/>
        </w:rPr>
      </w:pPr>
      <w:r w:rsidRPr="007F60D7">
        <w:rPr>
          <w:rFonts w:ascii="Century Gothic" w:hAnsi="Century Gothic"/>
          <w:sz w:val="24"/>
          <w:szCs w:val="24"/>
        </w:rPr>
        <w:t>Coherent from Nursery through to the end of their primary education, with smooth transition onto high school.</w:t>
      </w:r>
    </w:p>
    <w:p w:rsidR="00A26D37" w:rsidRPr="007F60D7" w:rsidRDefault="00467ACC" w:rsidP="00697B14">
      <w:pPr>
        <w:numPr>
          <w:ilvl w:val="0"/>
          <w:numId w:val="19"/>
        </w:numPr>
        <w:rPr>
          <w:rFonts w:ascii="Century Gothic" w:hAnsi="Century Gothic"/>
          <w:sz w:val="24"/>
          <w:szCs w:val="24"/>
        </w:rPr>
      </w:pPr>
      <w:r w:rsidRPr="007F60D7">
        <w:rPr>
          <w:rFonts w:ascii="Century Gothic" w:hAnsi="Century Gothic"/>
          <w:sz w:val="24"/>
          <w:szCs w:val="24"/>
        </w:rPr>
        <w:t>Developed on sound learning and teaching practices, informed by research, and including well planned learning experiences which are active and engaging.</w:t>
      </w:r>
    </w:p>
    <w:p w:rsidR="00A26D37" w:rsidRPr="007F60D7" w:rsidRDefault="00467ACC" w:rsidP="00697B14">
      <w:pPr>
        <w:numPr>
          <w:ilvl w:val="0"/>
          <w:numId w:val="19"/>
        </w:numPr>
        <w:rPr>
          <w:rFonts w:ascii="Century Gothic" w:hAnsi="Century Gothic"/>
          <w:sz w:val="24"/>
          <w:szCs w:val="24"/>
        </w:rPr>
      </w:pPr>
      <w:r w:rsidRPr="007F60D7">
        <w:rPr>
          <w:rFonts w:ascii="Century Gothic" w:hAnsi="Century Gothic"/>
          <w:sz w:val="24"/>
          <w:szCs w:val="24"/>
        </w:rPr>
        <w:t>Based upon developing skills and competences for learning, life and work and an ability to make informed choices about their health and wellbeing.</w:t>
      </w:r>
    </w:p>
    <w:p w:rsidR="00A26D37" w:rsidRPr="007F60D7" w:rsidRDefault="00467ACC" w:rsidP="00697B14">
      <w:pPr>
        <w:numPr>
          <w:ilvl w:val="0"/>
          <w:numId w:val="19"/>
        </w:numPr>
        <w:rPr>
          <w:rFonts w:ascii="Century Gothic" w:hAnsi="Century Gothic"/>
          <w:sz w:val="24"/>
          <w:szCs w:val="24"/>
        </w:rPr>
      </w:pPr>
      <w:r w:rsidRPr="007F60D7">
        <w:rPr>
          <w:rFonts w:ascii="Century Gothic" w:hAnsi="Century Gothic"/>
          <w:sz w:val="24"/>
          <w:szCs w:val="24"/>
        </w:rPr>
        <w:t>Real and relevant now and in the future.</w:t>
      </w:r>
    </w:p>
    <w:p w:rsidR="00517B1D" w:rsidRPr="007F60D7" w:rsidRDefault="00517B1D" w:rsidP="001564B0">
      <w:pPr>
        <w:pStyle w:val="ListParagraph"/>
        <w:ind w:left="0"/>
        <w:rPr>
          <w:rFonts w:ascii="Century Gothic" w:eastAsiaTheme="minorEastAsia" w:hAnsi="Century Gothic"/>
          <w:szCs w:val="24"/>
        </w:rPr>
      </w:pPr>
    </w:p>
    <w:p w:rsidR="001564B0" w:rsidRPr="007F60D7" w:rsidRDefault="00542647" w:rsidP="001564B0">
      <w:pPr>
        <w:rPr>
          <w:rFonts w:ascii="Century Gothic" w:hAnsi="Century Gothic"/>
          <w:sz w:val="24"/>
          <w:szCs w:val="24"/>
        </w:rPr>
      </w:pPr>
      <w:r w:rsidRPr="007F60D7">
        <w:rPr>
          <w:rFonts w:ascii="Century Gothic" w:hAnsi="Century Gothic"/>
          <w:sz w:val="24"/>
          <w:szCs w:val="24"/>
        </w:rPr>
        <w:t>We expect that t</w:t>
      </w:r>
      <w:r w:rsidR="001564B0" w:rsidRPr="007F60D7">
        <w:rPr>
          <w:rFonts w:ascii="Century Gothic" w:hAnsi="Century Gothic"/>
          <w:sz w:val="24"/>
          <w:szCs w:val="24"/>
        </w:rPr>
        <w:t>he seven key principles</w:t>
      </w:r>
      <w:r w:rsidRPr="007F60D7">
        <w:rPr>
          <w:rFonts w:ascii="Century Gothic" w:hAnsi="Century Gothic"/>
          <w:sz w:val="24"/>
          <w:szCs w:val="24"/>
        </w:rPr>
        <w:t xml:space="preserve"> of curriculum design are </w:t>
      </w:r>
      <w:r w:rsidR="001564B0" w:rsidRPr="007F60D7">
        <w:rPr>
          <w:rFonts w:ascii="Century Gothic" w:hAnsi="Century Gothic"/>
          <w:sz w:val="24"/>
          <w:szCs w:val="24"/>
        </w:rPr>
        <w:t>embedded in teaching appr</w:t>
      </w:r>
      <w:r w:rsidR="00163322">
        <w:rPr>
          <w:rFonts w:ascii="Century Gothic" w:hAnsi="Century Gothic"/>
          <w:sz w:val="24"/>
          <w:szCs w:val="24"/>
        </w:rPr>
        <w:t>oaches and learning experiences</w:t>
      </w:r>
      <w:r w:rsidR="001564B0" w:rsidRPr="007F60D7">
        <w:rPr>
          <w:rFonts w:ascii="Century Gothic" w:hAnsi="Century Gothic"/>
          <w:sz w:val="24"/>
          <w:szCs w:val="24"/>
        </w:rPr>
        <w:t>:</w:t>
      </w:r>
    </w:p>
    <w:p w:rsidR="00A26D37" w:rsidRPr="007F60D7" w:rsidRDefault="00467ACC" w:rsidP="001564B0">
      <w:pPr>
        <w:numPr>
          <w:ilvl w:val="0"/>
          <w:numId w:val="16"/>
        </w:numPr>
        <w:rPr>
          <w:rFonts w:ascii="Century Gothic" w:hAnsi="Century Gothic"/>
          <w:sz w:val="24"/>
          <w:szCs w:val="24"/>
        </w:rPr>
      </w:pPr>
      <w:r w:rsidRPr="007F60D7">
        <w:rPr>
          <w:rFonts w:ascii="Century Gothic" w:hAnsi="Century Gothic"/>
          <w:sz w:val="24"/>
          <w:szCs w:val="24"/>
        </w:rPr>
        <w:t>challenge and enjoyment</w:t>
      </w:r>
      <w:r w:rsidR="00697B14" w:rsidRPr="007F60D7">
        <w:rPr>
          <w:rFonts w:ascii="Century Gothic" w:hAnsi="Century Gothic"/>
          <w:sz w:val="24"/>
          <w:szCs w:val="24"/>
        </w:rPr>
        <w:t xml:space="preserve">  </w:t>
      </w:r>
      <w:r w:rsidR="00C7778F">
        <w:rPr>
          <w:rFonts w:ascii="Century Gothic" w:hAnsi="Century Gothic"/>
          <w:sz w:val="24"/>
          <w:szCs w:val="24"/>
        </w:rPr>
        <w:t xml:space="preserve">  </w:t>
      </w:r>
      <w:r w:rsidR="00697B14" w:rsidRPr="007F60D7">
        <w:rPr>
          <w:rFonts w:ascii="Century Gothic" w:hAnsi="Century Gothic"/>
          <w:sz w:val="24"/>
          <w:szCs w:val="24"/>
        </w:rPr>
        <w:t xml:space="preserve"> </w:t>
      </w:r>
      <w:r w:rsidR="00C7778F">
        <w:rPr>
          <w:rFonts w:ascii="Century Gothic" w:hAnsi="Century Gothic"/>
          <w:sz w:val="24"/>
          <w:szCs w:val="24"/>
        </w:rPr>
        <w:t xml:space="preserve">- breadth      </w:t>
      </w:r>
      <w:r w:rsidR="00697B14" w:rsidRPr="007F60D7">
        <w:rPr>
          <w:rFonts w:ascii="Century Gothic" w:hAnsi="Century Gothic"/>
          <w:sz w:val="24"/>
          <w:szCs w:val="24"/>
        </w:rPr>
        <w:t xml:space="preserve"> </w:t>
      </w:r>
      <w:r w:rsidRPr="007F60D7">
        <w:rPr>
          <w:rFonts w:ascii="Century Gothic" w:hAnsi="Century Gothic"/>
          <w:sz w:val="24"/>
          <w:szCs w:val="24"/>
        </w:rPr>
        <w:t>- progression</w:t>
      </w:r>
      <w:r w:rsidR="00697B14" w:rsidRPr="007F60D7">
        <w:rPr>
          <w:rFonts w:ascii="Century Gothic" w:hAnsi="Century Gothic"/>
          <w:sz w:val="24"/>
          <w:szCs w:val="24"/>
        </w:rPr>
        <w:t xml:space="preserve">  </w:t>
      </w:r>
      <w:r w:rsidR="00C7778F">
        <w:rPr>
          <w:rFonts w:ascii="Century Gothic" w:hAnsi="Century Gothic"/>
          <w:sz w:val="24"/>
          <w:szCs w:val="24"/>
        </w:rPr>
        <w:t xml:space="preserve">    </w:t>
      </w:r>
      <w:r w:rsidR="00697B14" w:rsidRPr="007F60D7">
        <w:rPr>
          <w:rFonts w:ascii="Century Gothic" w:hAnsi="Century Gothic"/>
          <w:sz w:val="24"/>
          <w:szCs w:val="24"/>
        </w:rPr>
        <w:t xml:space="preserve"> </w:t>
      </w:r>
      <w:r w:rsidRPr="007F60D7">
        <w:rPr>
          <w:rFonts w:ascii="Century Gothic" w:hAnsi="Century Gothic"/>
          <w:sz w:val="24"/>
          <w:szCs w:val="24"/>
        </w:rPr>
        <w:t>- depth</w:t>
      </w:r>
    </w:p>
    <w:p w:rsidR="00A26D37" w:rsidRPr="007F60D7" w:rsidRDefault="00467ACC" w:rsidP="001564B0">
      <w:pPr>
        <w:numPr>
          <w:ilvl w:val="0"/>
          <w:numId w:val="16"/>
        </w:numPr>
        <w:rPr>
          <w:rFonts w:ascii="Century Gothic" w:hAnsi="Century Gothic"/>
          <w:sz w:val="24"/>
          <w:szCs w:val="24"/>
        </w:rPr>
      </w:pPr>
      <w:r w:rsidRPr="007F60D7">
        <w:rPr>
          <w:rFonts w:ascii="Century Gothic" w:hAnsi="Century Gothic"/>
          <w:sz w:val="24"/>
          <w:szCs w:val="24"/>
        </w:rPr>
        <w:t xml:space="preserve"> persona</w:t>
      </w:r>
      <w:r w:rsidR="00F37087" w:rsidRPr="007F60D7">
        <w:rPr>
          <w:rFonts w:ascii="Century Gothic" w:hAnsi="Century Gothic"/>
          <w:sz w:val="24"/>
          <w:szCs w:val="24"/>
        </w:rPr>
        <w:t>lisation and choice</w:t>
      </w:r>
      <w:r w:rsidR="00F37087" w:rsidRPr="007F60D7">
        <w:rPr>
          <w:rFonts w:ascii="Century Gothic" w:hAnsi="Century Gothic"/>
          <w:sz w:val="24"/>
          <w:szCs w:val="24"/>
        </w:rPr>
        <w:tab/>
        <w:t xml:space="preserve">- coherence      </w:t>
      </w:r>
      <w:r w:rsidR="00697B14" w:rsidRPr="007F60D7">
        <w:rPr>
          <w:rFonts w:ascii="Century Gothic" w:hAnsi="Century Gothic"/>
          <w:sz w:val="24"/>
          <w:szCs w:val="24"/>
        </w:rPr>
        <w:t xml:space="preserve"> </w:t>
      </w:r>
      <w:r w:rsidRPr="007F60D7">
        <w:rPr>
          <w:rFonts w:ascii="Century Gothic" w:hAnsi="Century Gothic"/>
          <w:sz w:val="24"/>
          <w:szCs w:val="24"/>
        </w:rPr>
        <w:t>- relevance</w:t>
      </w:r>
    </w:p>
    <w:p w:rsidR="00B60C5D" w:rsidRPr="007F60D7" w:rsidRDefault="00B60C5D" w:rsidP="003E2FD8">
      <w:pPr>
        <w:rPr>
          <w:rFonts w:ascii="Century Gothic" w:hAnsi="Century Gothic"/>
          <w:sz w:val="24"/>
          <w:szCs w:val="24"/>
        </w:rPr>
      </w:pPr>
    </w:p>
    <w:p w:rsidR="00697B14" w:rsidRPr="007F60D7" w:rsidRDefault="00697B14" w:rsidP="00697B14">
      <w:pPr>
        <w:jc w:val="center"/>
        <w:rPr>
          <w:rFonts w:ascii="Century Gothic" w:hAnsi="Century Gothic"/>
          <w:b/>
          <w:sz w:val="24"/>
          <w:szCs w:val="24"/>
          <w:u w:val="single"/>
        </w:rPr>
      </w:pPr>
      <w:r w:rsidRPr="007F60D7">
        <w:rPr>
          <w:rFonts w:ascii="Century Gothic" w:hAnsi="Century Gothic"/>
          <w:b/>
          <w:sz w:val="24"/>
          <w:szCs w:val="24"/>
          <w:u w:val="single"/>
        </w:rPr>
        <w:lastRenderedPageBreak/>
        <w:t>The Recovery Phase</w:t>
      </w:r>
    </w:p>
    <w:p w:rsidR="00697B14" w:rsidRPr="007F60D7" w:rsidRDefault="00697B14" w:rsidP="00697B14">
      <w:pPr>
        <w:rPr>
          <w:rFonts w:ascii="Century Gothic" w:hAnsi="Century Gothic"/>
          <w:b/>
          <w:i/>
          <w:sz w:val="24"/>
          <w:szCs w:val="24"/>
        </w:rPr>
      </w:pPr>
      <w:r w:rsidRPr="007F60D7">
        <w:rPr>
          <w:rFonts w:ascii="Century Gothic" w:hAnsi="Century Gothic"/>
          <w:b/>
          <w:i/>
          <w:sz w:val="24"/>
          <w:szCs w:val="24"/>
          <w:highlight w:val="lightGray"/>
        </w:rPr>
        <w:t>Throughout this phase, we will prioritise the physical, mental and emotional wellbeing of our children, staff and their families.  We know that good health and wellbeing is vital to ensure that our children engage effectively in their learning.</w:t>
      </w:r>
    </w:p>
    <w:p w:rsidR="00697B14" w:rsidRPr="007F60D7" w:rsidRDefault="00163322" w:rsidP="003E2FD8">
      <w:pPr>
        <w:rPr>
          <w:rFonts w:ascii="Century Gothic" w:hAnsi="Century Gothic"/>
          <w:sz w:val="24"/>
          <w:szCs w:val="24"/>
        </w:rPr>
      </w:pPr>
      <w:r>
        <w:rPr>
          <w:rFonts w:ascii="Century Gothic" w:hAnsi="Century Gothic"/>
          <w:sz w:val="24"/>
          <w:szCs w:val="24"/>
        </w:rPr>
        <w:t xml:space="preserve">When considering </w:t>
      </w:r>
      <w:r w:rsidR="00697B14" w:rsidRPr="007F60D7">
        <w:rPr>
          <w:rFonts w:ascii="Century Gothic" w:hAnsi="Century Gothic"/>
          <w:sz w:val="24"/>
          <w:szCs w:val="24"/>
        </w:rPr>
        <w:t xml:space="preserve">how to prepare and plan for our recovery phase at </w:t>
      </w:r>
      <w:proofErr w:type="spellStart"/>
      <w:r w:rsidR="00697B14" w:rsidRPr="007F60D7">
        <w:rPr>
          <w:rFonts w:ascii="Century Gothic" w:hAnsi="Century Gothic"/>
          <w:sz w:val="24"/>
          <w:szCs w:val="24"/>
        </w:rPr>
        <w:t>Harrysmuir</w:t>
      </w:r>
      <w:proofErr w:type="spellEnd"/>
      <w:r w:rsidR="00697B14" w:rsidRPr="007F60D7">
        <w:rPr>
          <w:rFonts w:ascii="Century Gothic" w:hAnsi="Century Gothic"/>
          <w:sz w:val="24"/>
          <w:szCs w:val="24"/>
        </w:rPr>
        <w:t>, we begin by recognising that none of our children will pick up the curriculum at exactly the same point at which they left it on the day that our school closed.  Through ou</w:t>
      </w:r>
      <w:r>
        <w:rPr>
          <w:rFonts w:ascii="Century Gothic" w:hAnsi="Century Gothic"/>
          <w:sz w:val="24"/>
          <w:szCs w:val="24"/>
        </w:rPr>
        <w:t>r planning, we will ensure that</w:t>
      </w:r>
      <w:r w:rsidR="00697B14" w:rsidRPr="007F60D7">
        <w:rPr>
          <w:rFonts w:ascii="Century Gothic" w:hAnsi="Century Gothic"/>
          <w:sz w:val="24"/>
          <w:szCs w:val="24"/>
        </w:rPr>
        <w:t>:</w:t>
      </w:r>
    </w:p>
    <w:p w:rsidR="00697B14" w:rsidRPr="007F60D7" w:rsidRDefault="00697B14" w:rsidP="00697B14">
      <w:pPr>
        <w:pStyle w:val="ListParagraph"/>
        <w:numPr>
          <w:ilvl w:val="0"/>
          <w:numId w:val="20"/>
        </w:numPr>
        <w:rPr>
          <w:rFonts w:ascii="Century Gothic" w:hAnsi="Century Gothic"/>
          <w:szCs w:val="24"/>
        </w:rPr>
      </w:pPr>
      <w:r w:rsidRPr="007F60D7">
        <w:rPr>
          <w:rFonts w:ascii="Century Gothic" w:hAnsi="Century Gothic"/>
          <w:szCs w:val="24"/>
        </w:rPr>
        <w:t>Regular opportunities will be provided to continue to build relationships and resilience.</w:t>
      </w:r>
    </w:p>
    <w:p w:rsidR="00697B14" w:rsidRPr="007F60D7" w:rsidRDefault="00697B14" w:rsidP="00697B14">
      <w:pPr>
        <w:pStyle w:val="ListParagraph"/>
        <w:numPr>
          <w:ilvl w:val="0"/>
          <w:numId w:val="20"/>
        </w:numPr>
        <w:rPr>
          <w:rFonts w:ascii="Century Gothic" w:hAnsi="Century Gothic"/>
          <w:szCs w:val="24"/>
        </w:rPr>
      </w:pPr>
      <w:r w:rsidRPr="007F60D7">
        <w:rPr>
          <w:rFonts w:ascii="Century Gothic" w:hAnsi="Century Gothic"/>
          <w:szCs w:val="24"/>
        </w:rPr>
        <w:t>The benefits of play and outdoor learning are recognised, including oppo</w:t>
      </w:r>
      <w:r w:rsidR="00C904BA" w:rsidRPr="007F60D7">
        <w:rPr>
          <w:rFonts w:ascii="Century Gothic" w:hAnsi="Century Gothic"/>
          <w:szCs w:val="24"/>
        </w:rPr>
        <w:t xml:space="preserve">rtunities for our children </w:t>
      </w:r>
      <w:r w:rsidRPr="007F60D7">
        <w:rPr>
          <w:rFonts w:ascii="Century Gothic" w:hAnsi="Century Gothic"/>
          <w:szCs w:val="24"/>
        </w:rPr>
        <w:t xml:space="preserve">to be physically active, </w:t>
      </w:r>
      <w:r w:rsidR="00F37ADC" w:rsidRPr="007F60D7">
        <w:rPr>
          <w:rFonts w:ascii="Century Gothic" w:hAnsi="Century Gothic"/>
          <w:szCs w:val="24"/>
        </w:rPr>
        <w:t>to enjoy and learn about their natural environment, and to relax.</w:t>
      </w:r>
    </w:p>
    <w:p w:rsidR="00F37ADC" w:rsidRPr="007F60D7" w:rsidRDefault="00F37ADC" w:rsidP="00697B14">
      <w:pPr>
        <w:pStyle w:val="ListParagraph"/>
        <w:numPr>
          <w:ilvl w:val="0"/>
          <w:numId w:val="20"/>
        </w:numPr>
        <w:rPr>
          <w:rFonts w:ascii="Century Gothic" w:hAnsi="Century Gothic"/>
          <w:szCs w:val="24"/>
        </w:rPr>
      </w:pPr>
      <w:r w:rsidRPr="007F60D7">
        <w:rPr>
          <w:rFonts w:ascii="Century Gothic" w:hAnsi="Century Gothic"/>
          <w:szCs w:val="24"/>
        </w:rPr>
        <w:t>Each of our children will have a recognised key adult within school and that sufficient time is available for both of them to talk about the child’s wellbeing; to share experiences during lockdown, including successes and challenges; to offer compassion and individual support as required; and to support engagement with blended learning.</w:t>
      </w:r>
    </w:p>
    <w:p w:rsidR="00367DE6" w:rsidRPr="007F60D7" w:rsidRDefault="00C904BA" w:rsidP="00697B14">
      <w:pPr>
        <w:pStyle w:val="ListParagraph"/>
        <w:numPr>
          <w:ilvl w:val="0"/>
          <w:numId w:val="20"/>
        </w:numPr>
        <w:rPr>
          <w:rFonts w:ascii="Century Gothic" w:hAnsi="Century Gothic"/>
          <w:szCs w:val="24"/>
        </w:rPr>
      </w:pPr>
      <w:r w:rsidRPr="007F60D7">
        <w:rPr>
          <w:rFonts w:ascii="Century Gothic" w:hAnsi="Century Gothic"/>
          <w:szCs w:val="24"/>
        </w:rPr>
        <w:t>Our children</w:t>
      </w:r>
      <w:r w:rsidR="00367DE6" w:rsidRPr="007F60D7">
        <w:rPr>
          <w:rFonts w:ascii="Century Gothic" w:hAnsi="Century Gothic"/>
          <w:szCs w:val="24"/>
        </w:rPr>
        <w:t xml:space="preserve"> are set quality activities</w:t>
      </w:r>
      <w:r w:rsidR="00DD46D2">
        <w:rPr>
          <w:rFonts w:ascii="Century Gothic" w:hAnsi="Century Gothic"/>
          <w:szCs w:val="24"/>
        </w:rPr>
        <w:t xml:space="preserve"> as part of a blended learning model which includes </w:t>
      </w:r>
      <w:r w:rsidR="00367DE6" w:rsidRPr="007F60D7">
        <w:rPr>
          <w:rFonts w:ascii="Century Gothic" w:hAnsi="Century Gothic"/>
          <w:szCs w:val="24"/>
        </w:rPr>
        <w:t>work in school with teachers and support staff and, through remote learning at home.</w:t>
      </w:r>
    </w:p>
    <w:p w:rsidR="00741BA6" w:rsidRPr="007F60D7" w:rsidRDefault="00741BA6" w:rsidP="00697B14">
      <w:pPr>
        <w:pStyle w:val="ListParagraph"/>
        <w:numPr>
          <w:ilvl w:val="0"/>
          <w:numId w:val="20"/>
        </w:numPr>
        <w:rPr>
          <w:rFonts w:ascii="Century Gothic" w:hAnsi="Century Gothic"/>
          <w:szCs w:val="24"/>
        </w:rPr>
      </w:pPr>
      <w:r w:rsidRPr="007F60D7">
        <w:rPr>
          <w:rFonts w:ascii="Century Gothic" w:hAnsi="Century Gothic"/>
          <w:szCs w:val="24"/>
        </w:rPr>
        <w:t>Our value o</w:t>
      </w:r>
      <w:r w:rsidR="00F37087" w:rsidRPr="007F60D7">
        <w:rPr>
          <w:rFonts w:ascii="Century Gothic" w:hAnsi="Century Gothic"/>
          <w:szCs w:val="24"/>
        </w:rPr>
        <w:t xml:space="preserve">f High Expectations is promoted by all, </w:t>
      </w:r>
      <w:r w:rsidRPr="007F60D7">
        <w:rPr>
          <w:rFonts w:ascii="Century Gothic" w:hAnsi="Century Gothic"/>
          <w:szCs w:val="24"/>
        </w:rPr>
        <w:t xml:space="preserve">including the continued belief that our children can achieve academic success.  Although the capacity for concentration may be affected, it can be redeveloped through good teaching strategies, support and time.  </w:t>
      </w:r>
      <w:r w:rsidR="006908ED" w:rsidRPr="007F60D7">
        <w:rPr>
          <w:rFonts w:ascii="Century Gothic" w:hAnsi="Century Gothic"/>
          <w:szCs w:val="24"/>
        </w:rPr>
        <w:t>We will make all of our expectations clear, break tasks down when required to do so and provide supportive and clear feedback to check that our children are on task and have understood the task correctly.</w:t>
      </w:r>
    </w:p>
    <w:p w:rsidR="00367DE6" w:rsidRPr="007F60D7" w:rsidRDefault="00367DE6" w:rsidP="00697B14">
      <w:pPr>
        <w:pStyle w:val="ListParagraph"/>
        <w:numPr>
          <w:ilvl w:val="0"/>
          <w:numId w:val="20"/>
        </w:numPr>
        <w:rPr>
          <w:rFonts w:ascii="Century Gothic" w:hAnsi="Century Gothic"/>
          <w:szCs w:val="24"/>
        </w:rPr>
      </w:pPr>
      <w:r w:rsidRPr="007F60D7">
        <w:rPr>
          <w:rFonts w:ascii="Century Gothic" w:hAnsi="Century Gothic"/>
          <w:szCs w:val="24"/>
        </w:rPr>
        <w:t>Our initial curriculum focus will be on learning across literacy, numeracy and health and wellbeing with increasing learning experiences ac</w:t>
      </w:r>
      <w:r w:rsidR="004B3DD2" w:rsidRPr="007F60D7">
        <w:rPr>
          <w:rFonts w:ascii="Century Gothic" w:hAnsi="Century Gothic"/>
          <w:szCs w:val="24"/>
        </w:rPr>
        <w:t>r</w:t>
      </w:r>
      <w:r w:rsidR="00700852" w:rsidRPr="007F60D7">
        <w:rPr>
          <w:rFonts w:ascii="Century Gothic" w:hAnsi="Century Gothic"/>
          <w:szCs w:val="24"/>
        </w:rPr>
        <w:t>oss all 4 contexts of learning:</w:t>
      </w:r>
    </w:p>
    <w:p w:rsidR="00700852" w:rsidRPr="007F60D7" w:rsidRDefault="00700852" w:rsidP="00700852">
      <w:pPr>
        <w:pStyle w:val="ListParagraph"/>
        <w:rPr>
          <w:rFonts w:ascii="Century Gothic" w:hAnsi="Century Gothic"/>
          <w:szCs w:val="24"/>
        </w:rPr>
      </w:pPr>
    </w:p>
    <w:p w:rsidR="00700852" w:rsidRPr="007F60D7" w:rsidRDefault="00700852" w:rsidP="00C7778F">
      <w:pPr>
        <w:pStyle w:val="ListParagraph"/>
        <w:jc w:val="center"/>
        <w:rPr>
          <w:rFonts w:ascii="Century Gothic" w:hAnsi="Century Gothic"/>
          <w:szCs w:val="24"/>
        </w:rPr>
      </w:pPr>
      <w:r w:rsidRPr="007F60D7">
        <w:rPr>
          <w:noProof/>
          <w:szCs w:val="24"/>
          <w:lang w:eastAsia="en-GB"/>
        </w:rPr>
        <w:drawing>
          <wp:inline distT="0" distB="0" distL="0" distR="0" wp14:anchorId="56F90742" wp14:editId="2A98455F">
            <wp:extent cx="3064507" cy="2009775"/>
            <wp:effectExtent l="0" t="0" r="3175" b="0"/>
            <wp:docPr id="16" name="Picture 16" descr="Four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contex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685" cy="2018417"/>
                    </a:xfrm>
                    <a:prstGeom prst="rect">
                      <a:avLst/>
                    </a:prstGeom>
                    <a:noFill/>
                    <a:ln>
                      <a:noFill/>
                    </a:ln>
                  </pic:spPr>
                </pic:pic>
              </a:graphicData>
            </a:graphic>
          </wp:inline>
        </w:drawing>
      </w:r>
    </w:p>
    <w:p w:rsidR="00700852" w:rsidRPr="007F60D7" w:rsidRDefault="00F37087" w:rsidP="00697B14">
      <w:pPr>
        <w:pStyle w:val="ListParagraph"/>
        <w:numPr>
          <w:ilvl w:val="0"/>
          <w:numId w:val="20"/>
        </w:numPr>
        <w:rPr>
          <w:rFonts w:ascii="Century Gothic" w:hAnsi="Century Gothic"/>
          <w:szCs w:val="24"/>
        </w:rPr>
      </w:pPr>
      <w:r w:rsidRPr="007F60D7">
        <w:rPr>
          <w:rFonts w:ascii="Century Gothic" w:hAnsi="Century Gothic"/>
          <w:szCs w:val="24"/>
        </w:rPr>
        <w:lastRenderedPageBreak/>
        <w:t xml:space="preserve">Relevant interdisciplinary </w:t>
      </w:r>
      <w:r w:rsidR="00700852" w:rsidRPr="007F60D7">
        <w:rPr>
          <w:rFonts w:ascii="Century Gothic" w:hAnsi="Century Gothic"/>
          <w:szCs w:val="24"/>
        </w:rPr>
        <w:t>linked themes will be introduced as appropriate.</w:t>
      </w:r>
    </w:p>
    <w:p w:rsidR="005A3371" w:rsidRPr="007F60D7" w:rsidRDefault="00700852" w:rsidP="005A3371">
      <w:pPr>
        <w:pStyle w:val="ListParagraph"/>
        <w:numPr>
          <w:ilvl w:val="0"/>
          <w:numId w:val="20"/>
        </w:numPr>
        <w:rPr>
          <w:rFonts w:ascii="Century Gothic" w:hAnsi="Century Gothic"/>
          <w:szCs w:val="24"/>
        </w:rPr>
      </w:pPr>
      <w:r w:rsidRPr="007F60D7">
        <w:rPr>
          <w:rFonts w:ascii="Century Gothic" w:hAnsi="Century Gothic"/>
          <w:szCs w:val="24"/>
        </w:rPr>
        <w:t>Opportunities for developing skills will be plann</w:t>
      </w:r>
      <w:r w:rsidR="00C904BA" w:rsidRPr="007F60D7">
        <w:rPr>
          <w:rFonts w:ascii="Century Gothic" w:hAnsi="Century Gothic"/>
          <w:szCs w:val="24"/>
        </w:rPr>
        <w:t xml:space="preserve">ed for that increase our children’s </w:t>
      </w:r>
      <w:r w:rsidRPr="007F60D7">
        <w:rPr>
          <w:rFonts w:ascii="Century Gothic" w:hAnsi="Century Gothic"/>
          <w:szCs w:val="24"/>
        </w:rPr>
        <w:t xml:space="preserve">abilities to learn remotely and that will equip them for the uncertainties of the future.  This will include a focus on </w:t>
      </w:r>
      <w:r w:rsidR="00F37087" w:rsidRPr="007F60D7">
        <w:rPr>
          <w:rFonts w:ascii="Century Gothic" w:hAnsi="Century Gothic"/>
          <w:szCs w:val="24"/>
        </w:rPr>
        <w:t xml:space="preserve">both </w:t>
      </w:r>
      <w:r w:rsidRPr="007F60D7">
        <w:rPr>
          <w:rFonts w:ascii="Century Gothic" w:hAnsi="Century Gothic"/>
          <w:szCs w:val="24"/>
        </w:rPr>
        <w:t>building</w:t>
      </w:r>
      <w:r w:rsidR="005A3371" w:rsidRPr="007F60D7">
        <w:rPr>
          <w:rFonts w:ascii="Century Gothic" w:hAnsi="Century Gothic"/>
          <w:szCs w:val="24"/>
        </w:rPr>
        <w:t xml:space="preserve"> resilience and</w:t>
      </w:r>
      <w:r w:rsidR="00F37087" w:rsidRPr="007F60D7">
        <w:rPr>
          <w:rFonts w:ascii="Century Gothic" w:hAnsi="Century Gothic"/>
          <w:szCs w:val="24"/>
        </w:rPr>
        <w:t>, in developing a range of</w:t>
      </w:r>
      <w:r w:rsidR="005A3371" w:rsidRPr="007F60D7">
        <w:rPr>
          <w:rFonts w:ascii="Century Gothic" w:hAnsi="Century Gothic"/>
          <w:szCs w:val="24"/>
        </w:rPr>
        <w:t xml:space="preserve"> learning powers</w:t>
      </w:r>
    </w:p>
    <w:p w:rsidR="00700852" w:rsidRPr="007F60D7" w:rsidRDefault="005A3371" w:rsidP="00697B14">
      <w:pPr>
        <w:pStyle w:val="ListParagraph"/>
        <w:numPr>
          <w:ilvl w:val="0"/>
          <w:numId w:val="20"/>
        </w:numPr>
        <w:rPr>
          <w:rFonts w:ascii="Century Gothic" w:hAnsi="Century Gothic"/>
          <w:szCs w:val="24"/>
        </w:rPr>
      </w:pPr>
      <w:r w:rsidRPr="007F60D7">
        <w:rPr>
          <w:rFonts w:ascii="Century Gothic" w:hAnsi="Century Gothic"/>
          <w:szCs w:val="24"/>
        </w:rPr>
        <w:t xml:space="preserve">The Moderation Cycle is used to ensure </w:t>
      </w:r>
      <w:r w:rsidR="00F37087" w:rsidRPr="007F60D7">
        <w:rPr>
          <w:rFonts w:ascii="Century Gothic" w:hAnsi="Century Gothic"/>
          <w:szCs w:val="24"/>
        </w:rPr>
        <w:t xml:space="preserve">that </w:t>
      </w:r>
      <w:r w:rsidRPr="007F60D7">
        <w:rPr>
          <w:rFonts w:ascii="Century Gothic" w:hAnsi="Century Gothic"/>
          <w:szCs w:val="24"/>
        </w:rPr>
        <w:t xml:space="preserve">a </w:t>
      </w:r>
      <w:r w:rsidR="00700852" w:rsidRPr="007F60D7">
        <w:rPr>
          <w:rFonts w:ascii="Century Gothic" w:hAnsi="Century Gothic"/>
          <w:szCs w:val="24"/>
        </w:rPr>
        <w:t>variety of approaches t</w:t>
      </w:r>
      <w:r w:rsidR="00F37087" w:rsidRPr="007F60D7">
        <w:rPr>
          <w:rFonts w:ascii="Century Gothic" w:hAnsi="Century Gothic"/>
          <w:szCs w:val="24"/>
        </w:rPr>
        <w:t xml:space="preserve">o demonstrate learning, skills and, </w:t>
      </w:r>
      <w:r w:rsidR="00700852" w:rsidRPr="007F60D7">
        <w:rPr>
          <w:rFonts w:ascii="Century Gothic" w:hAnsi="Century Gothic"/>
          <w:szCs w:val="24"/>
        </w:rPr>
        <w:t>knowledge and understanding across the curriculum</w:t>
      </w:r>
      <w:r w:rsidR="00F37087" w:rsidRPr="007F60D7">
        <w:rPr>
          <w:rFonts w:ascii="Century Gothic" w:hAnsi="Century Gothic"/>
          <w:szCs w:val="24"/>
        </w:rPr>
        <w:t>,</w:t>
      </w:r>
      <w:r w:rsidR="00700852" w:rsidRPr="007F60D7">
        <w:rPr>
          <w:rFonts w:ascii="Century Gothic" w:hAnsi="Century Gothic"/>
          <w:szCs w:val="24"/>
        </w:rPr>
        <w:t xml:space="preserve"> </w:t>
      </w:r>
      <w:r w:rsidRPr="007F60D7">
        <w:rPr>
          <w:rFonts w:ascii="Century Gothic" w:hAnsi="Century Gothic"/>
          <w:szCs w:val="24"/>
        </w:rPr>
        <w:t>will be planned for</w:t>
      </w:r>
      <w:r w:rsidR="00700852" w:rsidRPr="007F60D7">
        <w:rPr>
          <w:rFonts w:ascii="Century Gothic" w:hAnsi="Century Gothic"/>
          <w:szCs w:val="24"/>
        </w:rPr>
        <w:t xml:space="preserve">.  For example, these could include through </w:t>
      </w:r>
      <w:r w:rsidR="007F60D7">
        <w:rPr>
          <w:rFonts w:ascii="Century Gothic" w:hAnsi="Century Gothic"/>
          <w:szCs w:val="24"/>
        </w:rPr>
        <w:t xml:space="preserve">reflective </w:t>
      </w:r>
      <w:r w:rsidR="00700852" w:rsidRPr="007F60D7">
        <w:rPr>
          <w:rFonts w:ascii="Century Gothic" w:hAnsi="Century Gothic"/>
          <w:szCs w:val="24"/>
        </w:rPr>
        <w:t>di</w:t>
      </w:r>
      <w:r w:rsidR="007F60D7">
        <w:rPr>
          <w:rFonts w:ascii="Century Gothic" w:hAnsi="Century Gothic"/>
          <w:szCs w:val="24"/>
        </w:rPr>
        <w:t xml:space="preserve">scussions, writing, </w:t>
      </w:r>
      <w:r w:rsidR="00700852" w:rsidRPr="007F60D7">
        <w:rPr>
          <w:rFonts w:ascii="Century Gothic" w:hAnsi="Century Gothic"/>
          <w:szCs w:val="24"/>
        </w:rPr>
        <w:t>observation and practical activities.</w:t>
      </w:r>
    </w:p>
    <w:p w:rsidR="00700852" w:rsidRDefault="00700852" w:rsidP="00697B14">
      <w:pPr>
        <w:pStyle w:val="ListParagraph"/>
        <w:numPr>
          <w:ilvl w:val="0"/>
          <w:numId w:val="20"/>
        </w:numPr>
        <w:rPr>
          <w:rFonts w:ascii="Century Gothic" w:hAnsi="Century Gothic"/>
          <w:szCs w:val="24"/>
        </w:rPr>
      </w:pPr>
      <w:r w:rsidRPr="007F60D7">
        <w:rPr>
          <w:rFonts w:ascii="Century Gothic" w:hAnsi="Century Gothic"/>
          <w:szCs w:val="24"/>
        </w:rPr>
        <w:t xml:space="preserve">Evidence of learning is collected in a sensitive way that does not </w:t>
      </w:r>
      <w:r w:rsidR="005A3371" w:rsidRPr="007F60D7">
        <w:rPr>
          <w:rFonts w:ascii="Century Gothic" w:hAnsi="Century Gothic"/>
          <w:szCs w:val="24"/>
        </w:rPr>
        <w:t>potentially ca</w:t>
      </w:r>
      <w:r w:rsidR="00C904BA" w:rsidRPr="007F60D7">
        <w:rPr>
          <w:rFonts w:ascii="Century Gothic" w:hAnsi="Century Gothic"/>
          <w:szCs w:val="24"/>
        </w:rPr>
        <w:t>use any distress to our children</w:t>
      </w:r>
      <w:r w:rsidR="005A3371" w:rsidRPr="007F60D7">
        <w:rPr>
          <w:rFonts w:ascii="Century Gothic" w:hAnsi="Century Gothic"/>
          <w:szCs w:val="24"/>
        </w:rPr>
        <w:t xml:space="preserve">.  This evidence will begin to determine </w:t>
      </w:r>
      <w:r w:rsidR="006908ED" w:rsidRPr="007F60D7">
        <w:rPr>
          <w:rFonts w:ascii="Century Gothic" w:hAnsi="Century Gothic"/>
          <w:szCs w:val="24"/>
        </w:rPr>
        <w:t>their achievements</w:t>
      </w:r>
      <w:r w:rsidR="005A3371" w:rsidRPr="007F60D7">
        <w:rPr>
          <w:rFonts w:ascii="Century Gothic" w:hAnsi="Century Gothic"/>
          <w:szCs w:val="24"/>
        </w:rPr>
        <w:t xml:space="preserve"> together with their next steps in learning.</w:t>
      </w:r>
    </w:p>
    <w:p w:rsidR="00C7778F" w:rsidRPr="007F60D7" w:rsidRDefault="00C7778F" w:rsidP="00C7778F">
      <w:pPr>
        <w:pStyle w:val="ListParagraph"/>
        <w:rPr>
          <w:rFonts w:ascii="Century Gothic" w:hAnsi="Century Gothic"/>
          <w:szCs w:val="24"/>
        </w:rPr>
      </w:pPr>
    </w:p>
    <w:p w:rsidR="00353059" w:rsidRDefault="00353059" w:rsidP="00353059">
      <w:pPr>
        <w:pStyle w:val="ListParagraph"/>
        <w:jc w:val="center"/>
        <w:rPr>
          <w:rFonts w:ascii="Century Gothic" w:eastAsiaTheme="minorHAnsi" w:hAnsi="Century Gothic" w:cstheme="minorBidi"/>
          <w:b/>
          <w:bCs/>
          <w:sz w:val="28"/>
          <w:szCs w:val="28"/>
          <w:u w:val="single"/>
        </w:rPr>
      </w:pPr>
      <w:r>
        <w:rPr>
          <w:noProof/>
          <w:lang w:eastAsia="en-GB"/>
        </w:rPr>
        <w:drawing>
          <wp:inline distT="0" distB="0" distL="0" distR="0" wp14:anchorId="2EAA118C" wp14:editId="4D6FFF00">
            <wp:extent cx="5094695" cy="3590925"/>
            <wp:effectExtent l="0" t="0" r="0" b="0"/>
            <wp:docPr id="17" name="Picture 17" descr="The Moderation Cycle | Learning resources | National Improvemen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oderation Cycle | Learning resources | National Improvement Hu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7226" cy="3606806"/>
                    </a:xfrm>
                    <a:prstGeom prst="rect">
                      <a:avLst/>
                    </a:prstGeom>
                    <a:noFill/>
                    <a:ln>
                      <a:noFill/>
                    </a:ln>
                  </pic:spPr>
                </pic:pic>
              </a:graphicData>
            </a:graphic>
          </wp:inline>
        </w:drawing>
      </w:r>
    </w:p>
    <w:p w:rsidR="00DD46D2" w:rsidRDefault="00DD46D2" w:rsidP="00353059">
      <w:pPr>
        <w:pStyle w:val="ListParagraph"/>
        <w:jc w:val="center"/>
        <w:rPr>
          <w:rFonts w:ascii="Century Gothic" w:eastAsiaTheme="minorHAnsi" w:hAnsi="Century Gothic" w:cstheme="minorBidi"/>
          <w:b/>
          <w:bCs/>
          <w:sz w:val="28"/>
          <w:szCs w:val="28"/>
          <w:u w:val="single"/>
        </w:rPr>
      </w:pPr>
    </w:p>
    <w:p w:rsidR="00DD46D2" w:rsidRDefault="00DD46D2" w:rsidP="00353059">
      <w:pPr>
        <w:pStyle w:val="ListParagraph"/>
        <w:jc w:val="center"/>
        <w:rPr>
          <w:rFonts w:ascii="Century Gothic" w:eastAsiaTheme="minorHAnsi" w:hAnsi="Century Gothic" w:cstheme="minorBidi"/>
          <w:b/>
          <w:bCs/>
          <w:sz w:val="28"/>
          <w:szCs w:val="28"/>
          <w:u w:val="single"/>
        </w:rPr>
      </w:pPr>
    </w:p>
    <w:p w:rsidR="00DD46D2" w:rsidRDefault="00DD46D2" w:rsidP="00353059">
      <w:pPr>
        <w:pStyle w:val="ListParagraph"/>
        <w:jc w:val="center"/>
        <w:rPr>
          <w:rFonts w:ascii="Century Gothic" w:eastAsiaTheme="minorHAnsi" w:hAnsi="Century Gothic" w:cstheme="minorBidi"/>
          <w:b/>
          <w:bCs/>
          <w:sz w:val="28"/>
          <w:szCs w:val="28"/>
          <w:u w:val="single"/>
        </w:rPr>
      </w:pPr>
    </w:p>
    <w:p w:rsidR="00DD46D2" w:rsidRDefault="00DD46D2" w:rsidP="00353059">
      <w:pPr>
        <w:pStyle w:val="ListParagraph"/>
        <w:jc w:val="center"/>
        <w:rPr>
          <w:rFonts w:ascii="Century Gothic" w:eastAsiaTheme="minorHAnsi" w:hAnsi="Century Gothic" w:cstheme="minorBidi"/>
          <w:b/>
          <w:bCs/>
          <w:sz w:val="28"/>
          <w:szCs w:val="28"/>
          <w:u w:val="single"/>
        </w:rPr>
      </w:pPr>
    </w:p>
    <w:p w:rsidR="00DD46D2" w:rsidRPr="00DD46D2" w:rsidRDefault="00DD46D2" w:rsidP="00DD46D2">
      <w:pPr>
        <w:jc w:val="center"/>
        <w:rPr>
          <w:rFonts w:ascii="Century Gothic" w:hAnsi="Century Gothic"/>
          <w:b/>
          <w:sz w:val="28"/>
          <w:szCs w:val="28"/>
          <w:u w:val="single"/>
        </w:rPr>
      </w:pPr>
      <w:r>
        <w:rPr>
          <w:rFonts w:ascii="Century Gothic" w:hAnsi="Century Gothic"/>
          <w:b/>
          <w:sz w:val="28"/>
          <w:szCs w:val="28"/>
          <w:u w:val="single"/>
        </w:rPr>
        <w:t>What do we mean by Blended L</w:t>
      </w:r>
      <w:r w:rsidRPr="00DD46D2">
        <w:rPr>
          <w:rFonts w:ascii="Century Gothic" w:hAnsi="Century Gothic"/>
          <w:b/>
          <w:sz w:val="28"/>
          <w:szCs w:val="28"/>
          <w:u w:val="single"/>
        </w:rPr>
        <w:t>earning?</w:t>
      </w:r>
    </w:p>
    <w:p w:rsidR="00DD46D2" w:rsidRPr="00DD46D2" w:rsidRDefault="00DD46D2" w:rsidP="00DD46D2">
      <w:pPr>
        <w:rPr>
          <w:rFonts w:ascii="Century Gothic" w:hAnsi="Century Gothic" w:cs="Arial"/>
          <w:sz w:val="24"/>
          <w:szCs w:val="24"/>
        </w:rPr>
      </w:pPr>
      <w:r>
        <w:rPr>
          <w:rFonts w:ascii="Century Gothic" w:hAnsi="Century Gothic"/>
          <w:sz w:val="24"/>
          <w:szCs w:val="24"/>
        </w:rPr>
        <w:t xml:space="preserve">During the Recovery Phase at </w:t>
      </w:r>
      <w:proofErr w:type="spellStart"/>
      <w:r>
        <w:rPr>
          <w:rFonts w:ascii="Century Gothic" w:hAnsi="Century Gothic"/>
          <w:sz w:val="24"/>
          <w:szCs w:val="24"/>
        </w:rPr>
        <w:t>Harrysmuir</w:t>
      </w:r>
      <w:proofErr w:type="spellEnd"/>
      <w:r>
        <w:rPr>
          <w:rFonts w:ascii="Century Gothic" w:hAnsi="Century Gothic"/>
          <w:sz w:val="24"/>
          <w:szCs w:val="24"/>
        </w:rPr>
        <w:t xml:space="preserve">, our </w:t>
      </w:r>
      <w:r>
        <w:rPr>
          <w:rFonts w:ascii="Century Gothic" w:hAnsi="Century Gothic" w:cs="Arial"/>
          <w:sz w:val="24"/>
          <w:szCs w:val="24"/>
        </w:rPr>
        <w:t xml:space="preserve">children will </w:t>
      </w:r>
      <w:r w:rsidRPr="00DD46D2">
        <w:rPr>
          <w:rFonts w:ascii="Century Gothic" w:hAnsi="Century Gothic" w:cs="Arial"/>
          <w:sz w:val="24"/>
          <w:szCs w:val="24"/>
        </w:rPr>
        <w:t>undertake a blended model of in-school and in-home learning which will extend beyond online learning and include easy to use home learning materials which take account of the</w:t>
      </w:r>
      <w:r>
        <w:rPr>
          <w:rFonts w:ascii="Century Gothic" w:hAnsi="Century Gothic" w:cs="Arial"/>
          <w:sz w:val="24"/>
          <w:szCs w:val="24"/>
        </w:rPr>
        <w:t>ir</w:t>
      </w:r>
      <w:r w:rsidRPr="00DD46D2">
        <w:rPr>
          <w:rFonts w:ascii="Century Gothic" w:hAnsi="Century Gothic" w:cs="Arial"/>
          <w:sz w:val="24"/>
          <w:szCs w:val="24"/>
        </w:rPr>
        <w:t xml:space="preserve"> ne</w:t>
      </w:r>
      <w:r>
        <w:rPr>
          <w:rFonts w:ascii="Century Gothic" w:hAnsi="Century Gothic" w:cs="Arial"/>
          <w:sz w:val="24"/>
          <w:szCs w:val="24"/>
        </w:rPr>
        <w:t>eds.</w:t>
      </w:r>
    </w:p>
    <w:p w:rsidR="00DD46D2" w:rsidRPr="00DD46D2" w:rsidRDefault="00DD46D2" w:rsidP="00DD46D2">
      <w:pPr>
        <w:rPr>
          <w:rFonts w:ascii="Century Gothic" w:hAnsi="Century Gothic" w:cs="Arial"/>
          <w:b/>
          <w:sz w:val="24"/>
          <w:szCs w:val="24"/>
        </w:rPr>
      </w:pPr>
      <w:r w:rsidRPr="00DD46D2">
        <w:rPr>
          <w:rFonts w:ascii="Century Gothic" w:hAnsi="Century Gothic" w:cs="Arial"/>
          <w:sz w:val="24"/>
          <w:szCs w:val="24"/>
        </w:rPr>
        <w:lastRenderedPageBreak/>
        <w:t>A blended model of learning involves a combination of ‘live’ interactions between teacher and pupils, and learning which takes place away from the direct presence of the class teacher. This may involve a range of learning experiences and interactions which take place in a variety of learning spaces.</w:t>
      </w:r>
    </w:p>
    <w:p w:rsidR="00DD46D2" w:rsidRPr="00DD46D2" w:rsidRDefault="00B22773" w:rsidP="00DD46D2">
      <w:pPr>
        <w:rPr>
          <w:rFonts w:ascii="Century Gothic" w:hAnsi="Century Gothic" w:cs="Arial"/>
          <w:sz w:val="24"/>
          <w:szCs w:val="24"/>
        </w:rPr>
      </w:pPr>
      <w:r>
        <w:rPr>
          <w:rFonts w:ascii="Century Gothic" w:hAnsi="Century Gothic" w:cs="Arial"/>
          <w:sz w:val="24"/>
          <w:szCs w:val="24"/>
        </w:rPr>
        <w:t>Ef</w:t>
      </w:r>
      <w:r w:rsidR="00DD46D2" w:rsidRPr="00DD46D2">
        <w:rPr>
          <w:rFonts w:ascii="Century Gothic" w:hAnsi="Century Gothic" w:cs="Arial"/>
          <w:sz w:val="24"/>
          <w:szCs w:val="24"/>
        </w:rPr>
        <w:t xml:space="preserve">fective blended learning </w:t>
      </w:r>
      <w:r>
        <w:rPr>
          <w:rFonts w:ascii="Century Gothic" w:hAnsi="Century Gothic" w:cs="Arial"/>
          <w:sz w:val="24"/>
          <w:szCs w:val="24"/>
        </w:rPr>
        <w:t xml:space="preserve">should </w:t>
      </w:r>
      <w:r w:rsidR="00DD46D2" w:rsidRPr="00DD46D2">
        <w:rPr>
          <w:rFonts w:ascii="Century Gothic" w:hAnsi="Century Gothic" w:cs="Arial"/>
          <w:sz w:val="24"/>
          <w:szCs w:val="24"/>
        </w:rPr>
        <w:t>include:</w:t>
      </w:r>
    </w:p>
    <w:p w:rsidR="00DD46D2" w:rsidRPr="00DD46D2" w:rsidRDefault="00DD46D2" w:rsidP="00DD46D2">
      <w:pPr>
        <w:numPr>
          <w:ilvl w:val="0"/>
          <w:numId w:val="23"/>
        </w:numPr>
        <w:spacing w:after="0" w:line="240" w:lineRule="auto"/>
        <w:rPr>
          <w:rFonts w:ascii="Century Gothic" w:hAnsi="Century Gothic" w:cs="Arial"/>
          <w:sz w:val="24"/>
          <w:szCs w:val="24"/>
        </w:rPr>
      </w:pPr>
      <w:r w:rsidRPr="00DD46D2">
        <w:rPr>
          <w:rFonts w:ascii="Century Gothic" w:hAnsi="Century Gothic" w:cs="Arial"/>
          <w:sz w:val="24"/>
          <w:szCs w:val="24"/>
        </w:rPr>
        <w:t>high qua</w:t>
      </w:r>
      <w:r w:rsidR="00B22773">
        <w:rPr>
          <w:rFonts w:ascii="Century Gothic" w:hAnsi="Century Gothic" w:cs="Arial"/>
          <w:sz w:val="24"/>
          <w:szCs w:val="24"/>
        </w:rPr>
        <w:t>lity face-to-face teaching taking</w:t>
      </w:r>
      <w:r w:rsidRPr="00DD46D2">
        <w:rPr>
          <w:rFonts w:ascii="Century Gothic" w:hAnsi="Century Gothic" w:cs="Arial"/>
          <w:sz w:val="24"/>
          <w:szCs w:val="24"/>
        </w:rPr>
        <w:t xml:space="preserve"> place regularly</w:t>
      </w:r>
    </w:p>
    <w:p w:rsidR="00DD46D2" w:rsidRPr="00DD46D2" w:rsidRDefault="00B22773" w:rsidP="00DD46D2">
      <w:pPr>
        <w:numPr>
          <w:ilvl w:val="0"/>
          <w:numId w:val="23"/>
        </w:numPr>
        <w:spacing w:after="0" w:line="240" w:lineRule="auto"/>
        <w:rPr>
          <w:rFonts w:ascii="Century Gothic" w:hAnsi="Century Gothic" w:cs="Arial"/>
          <w:sz w:val="24"/>
          <w:szCs w:val="24"/>
        </w:rPr>
      </w:pPr>
      <w:proofErr w:type="gramStart"/>
      <w:r>
        <w:rPr>
          <w:rFonts w:ascii="Century Gothic" w:hAnsi="Century Gothic" w:cs="Arial"/>
          <w:sz w:val="24"/>
          <w:szCs w:val="24"/>
        </w:rPr>
        <w:t>the</w:t>
      </w:r>
      <w:proofErr w:type="gramEnd"/>
      <w:r>
        <w:rPr>
          <w:rFonts w:ascii="Century Gothic" w:hAnsi="Century Gothic" w:cs="Arial"/>
          <w:sz w:val="24"/>
          <w:szCs w:val="24"/>
        </w:rPr>
        <w:t xml:space="preserve"> availability of key learning </w:t>
      </w:r>
      <w:r w:rsidR="00DD46D2" w:rsidRPr="00DD46D2">
        <w:rPr>
          <w:rFonts w:ascii="Century Gothic" w:hAnsi="Century Gothic" w:cs="Arial"/>
          <w:sz w:val="24"/>
          <w:szCs w:val="24"/>
        </w:rPr>
        <w:t>to revisit as often as necessary. Since pupils may not have daily contact with their teacher, it is important that they have the means to revisit key learning. This may be accommodated by p</w:t>
      </w:r>
      <w:r w:rsidR="00DD46D2">
        <w:rPr>
          <w:rFonts w:ascii="Century Gothic" w:hAnsi="Century Gothic" w:cs="Arial"/>
          <w:sz w:val="24"/>
          <w:szCs w:val="24"/>
        </w:rPr>
        <w:t xml:space="preserve">roviding access to </w:t>
      </w:r>
      <w:r w:rsidR="00DD46D2" w:rsidRPr="00DD46D2">
        <w:rPr>
          <w:rFonts w:ascii="Century Gothic" w:hAnsi="Century Gothic" w:cs="Arial"/>
          <w:sz w:val="24"/>
          <w:szCs w:val="24"/>
        </w:rPr>
        <w:t>presentations, lesson notes, diagrams or links to useful websites.  It will equally include outdoor activities; discussions; investigations and other activities that can be carried out away from a computer.</w:t>
      </w:r>
    </w:p>
    <w:p w:rsidR="00DD46D2" w:rsidRPr="00DD46D2" w:rsidRDefault="00DD46D2" w:rsidP="00DD46D2">
      <w:pPr>
        <w:numPr>
          <w:ilvl w:val="0"/>
          <w:numId w:val="23"/>
        </w:numPr>
        <w:spacing w:after="0" w:line="240" w:lineRule="auto"/>
        <w:rPr>
          <w:rFonts w:ascii="Century Gothic" w:hAnsi="Century Gothic" w:cs="Arial"/>
          <w:sz w:val="24"/>
          <w:szCs w:val="24"/>
        </w:rPr>
      </w:pPr>
      <w:r w:rsidRPr="00DD46D2">
        <w:rPr>
          <w:rFonts w:ascii="Century Gothic" w:hAnsi="Century Gothic" w:cs="Arial"/>
          <w:sz w:val="24"/>
          <w:szCs w:val="24"/>
        </w:rPr>
        <w:t xml:space="preserve">opportunities for application, assessment and feedback are required to </w:t>
      </w:r>
    </w:p>
    <w:p w:rsidR="00DD46D2" w:rsidRDefault="00DD46D2" w:rsidP="00DD46D2">
      <w:pPr>
        <w:ind w:left="720"/>
        <w:rPr>
          <w:rFonts w:ascii="Century Gothic" w:hAnsi="Century Gothic" w:cs="Arial"/>
          <w:sz w:val="24"/>
          <w:szCs w:val="24"/>
        </w:rPr>
      </w:pPr>
      <w:proofErr w:type="gramStart"/>
      <w:r w:rsidRPr="00DD46D2">
        <w:rPr>
          <w:rFonts w:ascii="Century Gothic" w:hAnsi="Century Gothic" w:cs="Arial"/>
          <w:sz w:val="24"/>
          <w:szCs w:val="24"/>
        </w:rPr>
        <w:t>achieve</w:t>
      </w:r>
      <w:proofErr w:type="gramEnd"/>
      <w:r w:rsidRPr="00DD46D2">
        <w:rPr>
          <w:rFonts w:ascii="Century Gothic" w:hAnsi="Century Gothic" w:cs="Arial"/>
          <w:sz w:val="24"/>
          <w:szCs w:val="24"/>
        </w:rPr>
        <w:t xml:space="preserve"> progression at the level studied</w:t>
      </w:r>
    </w:p>
    <w:p w:rsidR="00DD46D2" w:rsidRPr="00DD46D2" w:rsidRDefault="00DD46D2" w:rsidP="00DD46D2">
      <w:pPr>
        <w:pStyle w:val="ListParagraph"/>
        <w:numPr>
          <w:ilvl w:val="0"/>
          <w:numId w:val="23"/>
        </w:numPr>
        <w:rPr>
          <w:rFonts w:ascii="Century Gothic" w:eastAsiaTheme="minorHAnsi" w:hAnsi="Century Gothic" w:cs="Arial"/>
          <w:szCs w:val="24"/>
        </w:rPr>
      </w:pPr>
      <w:r w:rsidRPr="00DD46D2">
        <w:rPr>
          <w:rFonts w:ascii="Century Gothic" w:eastAsiaTheme="minorHAnsi" w:hAnsi="Century Gothic" w:cs="Arial"/>
          <w:szCs w:val="24"/>
        </w:rPr>
        <w:t>provision of opportunities to consolidate learning</w:t>
      </w:r>
    </w:p>
    <w:p w:rsidR="00DD46D2" w:rsidRPr="00DD46D2" w:rsidRDefault="00DD46D2" w:rsidP="00DD46D2">
      <w:pPr>
        <w:numPr>
          <w:ilvl w:val="0"/>
          <w:numId w:val="23"/>
        </w:numPr>
        <w:spacing w:after="0" w:line="240" w:lineRule="auto"/>
        <w:rPr>
          <w:rFonts w:ascii="Century Gothic" w:hAnsi="Century Gothic" w:cs="Arial"/>
          <w:sz w:val="24"/>
          <w:szCs w:val="24"/>
        </w:rPr>
      </w:pPr>
      <w:r w:rsidRPr="00DD46D2">
        <w:rPr>
          <w:rFonts w:ascii="Century Gothic" w:hAnsi="Century Gothic" w:cs="Arial"/>
          <w:sz w:val="24"/>
          <w:szCs w:val="24"/>
        </w:rPr>
        <w:t>a degree of flexibility for learners in where and when they learn</w:t>
      </w:r>
    </w:p>
    <w:p w:rsidR="00DD46D2" w:rsidRPr="00DD46D2" w:rsidRDefault="00B22773" w:rsidP="00DD46D2">
      <w:pPr>
        <w:numPr>
          <w:ilvl w:val="0"/>
          <w:numId w:val="23"/>
        </w:numPr>
        <w:spacing w:after="0" w:line="240" w:lineRule="auto"/>
        <w:rPr>
          <w:rFonts w:ascii="Century Gothic" w:hAnsi="Century Gothic" w:cs="Arial"/>
          <w:sz w:val="24"/>
          <w:szCs w:val="24"/>
        </w:rPr>
      </w:pPr>
      <w:r>
        <w:rPr>
          <w:rFonts w:ascii="Century Gothic" w:hAnsi="Century Gothic" w:cs="Arial"/>
          <w:sz w:val="24"/>
          <w:szCs w:val="24"/>
        </w:rPr>
        <w:t>consideration being</w:t>
      </w:r>
      <w:r w:rsidR="00DD46D2" w:rsidRPr="00DD46D2">
        <w:rPr>
          <w:rFonts w:ascii="Century Gothic" w:hAnsi="Century Gothic" w:cs="Arial"/>
          <w:sz w:val="24"/>
          <w:szCs w:val="24"/>
        </w:rPr>
        <w:t xml:space="preserve"> given to the age and stage of development of pupils and to any pupils who may be particularly vulnerable or disadvantaged when making decisions about the relative balance of activities</w:t>
      </w:r>
    </w:p>
    <w:p w:rsidR="00DD46D2" w:rsidRDefault="00DD46D2" w:rsidP="00DD46D2">
      <w:pPr>
        <w:pStyle w:val="CommentText"/>
        <w:numPr>
          <w:ilvl w:val="0"/>
          <w:numId w:val="23"/>
        </w:numPr>
        <w:rPr>
          <w:rFonts w:ascii="Century Gothic" w:hAnsi="Century Gothic"/>
          <w:sz w:val="24"/>
          <w:szCs w:val="24"/>
        </w:rPr>
      </w:pPr>
      <w:r w:rsidRPr="00DD46D2">
        <w:rPr>
          <w:rFonts w:ascii="Century Gothic" w:hAnsi="Century Gothic"/>
          <w:sz w:val="24"/>
          <w:szCs w:val="24"/>
        </w:rPr>
        <w:t>the importance of approaches to assessment of learning that capture progress in and out of school</w:t>
      </w:r>
    </w:p>
    <w:p w:rsidR="00C7778F" w:rsidRDefault="00C7778F" w:rsidP="00C7778F">
      <w:pPr>
        <w:pStyle w:val="CommentText"/>
        <w:ind w:left="720" w:firstLine="0"/>
        <w:rPr>
          <w:rFonts w:ascii="Century Gothic" w:hAnsi="Century Gothic"/>
          <w:sz w:val="24"/>
          <w:szCs w:val="24"/>
        </w:rPr>
      </w:pPr>
    </w:p>
    <w:p w:rsidR="00DD46D2" w:rsidRPr="00DD46D2" w:rsidRDefault="00DD46D2" w:rsidP="00DD46D2">
      <w:pPr>
        <w:pStyle w:val="CommentText"/>
        <w:ind w:left="720" w:firstLine="0"/>
        <w:rPr>
          <w:rFonts w:ascii="Century Gothic" w:hAnsi="Century Gothic"/>
          <w:sz w:val="24"/>
          <w:szCs w:val="24"/>
        </w:rPr>
      </w:pPr>
    </w:p>
    <w:p w:rsidR="00741BA6" w:rsidRPr="00353059" w:rsidRDefault="00741BA6" w:rsidP="00353059">
      <w:pPr>
        <w:pStyle w:val="ListParagraph"/>
        <w:jc w:val="center"/>
        <w:rPr>
          <w:rFonts w:ascii="Century Gothic" w:hAnsi="Century Gothic"/>
          <w:szCs w:val="24"/>
        </w:rPr>
      </w:pPr>
      <w:r w:rsidRPr="00353059">
        <w:rPr>
          <w:rFonts w:ascii="Century Gothic" w:eastAsiaTheme="minorHAnsi" w:hAnsi="Century Gothic" w:cstheme="minorBidi"/>
          <w:b/>
          <w:bCs/>
          <w:sz w:val="28"/>
          <w:szCs w:val="28"/>
          <w:u w:val="single"/>
        </w:rPr>
        <w:t>Planning</w:t>
      </w:r>
      <w:r w:rsidR="00353059" w:rsidRPr="00353059">
        <w:rPr>
          <w:rFonts w:ascii="Century Gothic" w:hAnsi="Century Gothic"/>
          <w:b/>
          <w:bCs/>
          <w:sz w:val="28"/>
          <w:szCs w:val="28"/>
          <w:u w:val="single"/>
        </w:rPr>
        <w:t xml:space="preserve"> During the Recovery Phase</w:t>
      </w:r>
    </w:p>
    <w:p w:rsidR="00353059" w:rsidRDefault="00353059" w:rsidP="00353059">
      <w:pPr>
        <w:ind w:left="720"/>
        <w:rPr>
          <w:rFonts w:ascii="Century Gothic" w:hAnsi="Century Gothic"/>
          <w:szCs w:val="24"/>
        </w:rPr>
      </w:pPr>
    </w:p>
    <w:p w:rsidR="00741BA6" w:rsidRDefault="003714BB" w:rsidP="00DD46D2">
      <w:pPr>
        <w:rPr>
          <w:rFonts w:ascii="Century Gothic" w:hAnsi="Century Gothic"/>
          <w:szCs w:val="24"/>
        </w:rPr>
      </w:pPr>
      <w:r>
        <w:rPr>
          <w:rFonts w:ascii="Century Gothic" w:hAnsi="Century Gothic"/>
          <w:szCs w:val="24"/>
        </w:rPr>
        <w:t>Staff plan alongside their stage partners to produce a Recovery Phase O</w:t>
      </w:r>
      <w:r w:rsidR="00741BA6" w:rsidRPr="00741BA6">
        <w:rPr>
          <w:rFonts w:ascii="Century Gothic" w:hAnsi="Century Gothic"/>
          <w:szCs w:val="24"/>
        </w:rPr>
        <w:t xml:space="preserve">verview which is broad and flexible. </w:t>
      </w:r>
      <w:r>
        <w:rPr>
          <w:rFonts w:ascii="Century Gothic" w:hAnsi="Century Gothic"/>
          <w:szCs w:val="24"/>
        </w:rPr>
        <w:t xml:space="preserve"> Specific planning for literacy, numeracy, health and wellbeing and ICT (Information and Communications Technology) will be planned for on a weekly basis, t</w:t>
      </w:r>
      <w:r w:rsidR="00163322">
        <w:rPr>
          <w:rFonts w:ascii="Century Gothic" w:hAnsi="Century Gothic"/>
          <w:szCs w:val="24"/>
        </w:rPr>
        <w:t>aking into account ongoing self-</w:t>
      </w:r>
      <w:r>
        <w:rPr>
          <w:rFonts w:ascii="Century Gothic" w:hAnsi="Century Gothic"/>
          <w:szCs w:val="24"/>
        </w:rPr>
        <w:t>evaluations and the identified needs of each individual within their groups.  When appropriate to introduce, i</w:t>
      </w:r>
      <w:r w:rsidR="00741BA6" w:rsidRPr="00741BA6">
        <w:rPr>
          <w:rFonts w:ascii="Century Gothic" w:hAnsi="Century Gothic"/>
          <w:szCs w:val="24"/>
        </w:rPr>
        <w:t>ndividual pieces of</w:t>
      </w:r>
      <w:r>
        <w:rPr>
          <w:rFonts w:ascii="Century Gothic" w:hAnsi="Century Gothic"/>
          <w:szCs w:val="24"/>
        </w:rPr>
        <w:t xml:space="preserve"> interdisciplinary learning will be </w:t>
      </w:r>
      <w:r w:rsidR="00741BA6" w:rsidRPr="00741BA6">
        <w:rPr>
          <w:rFonts w:ascii="Century Gothic" w:hAnsi="Century Gothic"/>
          <w:szCs w:val="24"/>
        </w:rPr>
        <w:t>planned for with a focus on outcomes – what will learners be able t</w:t>
      </w:r>
      <w:r>
        <w:rPr>
          <w:rFonts w:ascii="Century Gothic" w:hAnsi="Century Gothic"/>
          <w:szCs w:val="24"/>
        </w:rPr>
        <w:t>o do, know, understand and be.  Across all learning, specific</w:t>
      </w:r>
      <w:r w:rsidR="00741BA6" w:rsidRPr="00741BA6">
        <w:rPr>
          <w:rFonts w:ascii="Century Gothic" w:hAnsi="Century Gothic"/>
          <w:szCs w:val="24"/>
        </w:rPr>
        <w:t xml:space="preserve"> learning intentions and success criteria</w:t>
      </w:r>
      <w:r>
        <w:rPr>
          <w:rFonts w:ascii="Century Gothic" w:hAnsi="Century Gothic"/>
          <w:szCs w:val="24"/>
        </w:rPr>
        <w:t xml:space="preserve"> will be shared with our children</w:t>
      </w:r>
      <w:r w:rsidR="00741BA6" w:rsidRPr="00741BA6">
        <w:rPr>
          <w:rFonts w:ascii="Century Gothic" w:hAnsi="Century Gothic"/>
          <w:szCs w:val="24"/>
        </w:rPr>
        <w:t xml:space="preserve">.  Informal evaluations and weekly </w:t>
      </w:r>
      <w:r>
        <w:rPr>
          <w:rFonts w:ascii="Century Gothic" w:hAnsi="Century Gothic"/>
          <w:szCs w:val="24"/>
        </w:rPr>
        <w:t xml:space="preserve">plenary sessions allow our children </w:t>
      </w:r>
      <w:r w:rsidR="00741BA6" w:rsidRPr="00741BA6">
        <w:rPr>
          <w:rFonts w:ascii="Century Gothic" w:hAnsi="Century Gothic"/>
          <w:szCs w:val="24"/>
        </w:rPr>
        <w:t>to influence the process.</w:t>
      </w:r>
    </w:p>
    <w:p w:rsidR="00C7778F" w:rsidRDefault="00C7778F" w:rsidP="00DD46D2">
      <w:pPr>
        <w:rPr>
          <w:rFonts w:ascii="Century Gothic" w:hAnsi="Century Gothic"/>
          <w:szCs w:val="24"/>
        </w:rPr>
      </w:pPr>
    </w:p>
    <w:p w:rsidR="003714BB" w:rsidRDefault="003714BB" w:rsidP="00353059">
      <w:pPr>
        <w:ind w:left="720"/>
        <w:jc w:val="center"/>
        <w:rPr>
          <w:rFonts w:ascii="Century Gothic" w:hAnsi="Century Gothic"/>
          <w:szCs w:val="24"/>
        </w:rPr>
      </w:pPr>
    </w:p>
    <w:p w:rsidR="00353059" w:rsidRDefault="00353059" w:rsidP="00353059">
      <w:pPr>
        <w:ind w:left="720"/>
        <w:jc w:val="center"/>
        <w:rPr>
          <w:rFonts w:ascii="Century Gothic" w:hAnsi="Century Gothic"/>
          <w:b/>
          <w:sz w:val="28"/>
          <w:szCs w:val="28"/>
          <w:u w:val="single"/>
        </w:rPr>
      </w:pPr>
      <w:r w:rsidRPr="00353059">
        <w:rPr>
          <w:rFonts w:ascii="Century Gothic" w:hAnsi="Century Gothic"/>
          <w:b/>
          <w:sz w:val="28"/>
          <w:szCs w:val="28"/>
          <w:u w:val="single"/>
        </w:rPr>
        <w:lastRenderedPageBreak/>
        <w:t xml:space="preserve">Our Curriculum at </w:t>
      </w:r>
      <w:proofErr w:type="spellStart"/>
      <w:r w:rsidRPr="00353059">
        <w:rPr>
          <w:rFonts w:ascii="Century Gothic" w:hAnsi="Century Gothic"/>
          <w:b/>
          <w:sz w:val="28"/>
          <w:szCs w:val="28"/>
          <w:u w:val="single"/>
        </w:rPr>
        <w:t>Harrysmuir</w:t>
      </w:r>
      <w:proofErr w:type="spellEnd"/>
    </w:p>
    <w:p w:rsidR="00C7778F" w:rsidRDefault="00C7778F" w:rsidP="00DD46D2">
      <w:pPr>
        <w:rPr>
          <w:rFonts w:ascii="Century Gothic" w:hAnsi="Century Gothic"/>
          <w:b/>
          <w:sz w:val="24"/>
          <w:szCs w:val="24"/>
          <w:u w:val="single"/>
        </w:rPr>
      </w:pPr>
    </w:p>
    <w:p w:rsidR="00353059" w:rsidRDefault="00353059" w:rsidP="00DD46D2">
      <w:pPr>
        <w:rPr>
          <w:rFonts w:ascii="Century Gothic" w:hAnsi="Century Gothic"/>
          <w:b/>
          <w:sz w:val="24"/>
          <w:szCs w:val="24"/>
          <w:u w:val="single"/>
        </w:rPr>
      </w:pPr>
      <w:r w:rsidRPr="00353059">
        <w:rPr>
          <w:rFonts w:ascii="Century Gothic" w:hAnsi="Century Gothic"/>
          <w:b/>
          <w:sz w:val="24"/>
          <w:szCs w:val="24"/>
          <w:u w:val="single"/>
        </w:rPr>
        <w:t>Literacy</w:t>
      </w:r>
    </w:p>
    <w:p w:rsidR="0029789E" w:rsidRDefault="0029789E" w:rsidP="0029789E">
      <w:pPr>
        <w:jc w:val="center"/>
        <w:rPr>
          <w:rFonts w:ascii="Century Gothic" w:hAnsi="Century Gothic" w:cs="TimesNewRomanPSMT-Identity-H"/>
          <w:sz w:val="24"/>
          <w:szCs w:val="24"/>
        </w:rPr>
      </w:pPr>
      <w:r w:rsidRPr="00691AC3">
        <w:rPr>
          <w:rFonts w:ascii="Century Gothic" w:hAnsi="Century Gothic"/>
          <w:bCs/>
          <w:i/>
          <w:sz w:val="24"/>
          <w:szCs w:val="24"/>
        </w:rPr>
        <w:t>‘Literacy is fundamental to all areas of learning, as it unlocks access to the wider curriculum. Being literate increases opportunities for the individual in all aspects of life, lays the foundations for lifelong learning and work, and contributes strongly to the development of all four capacities of Curriculum for Excellence’</w:t>
      </w:r>
      <w:r>
        <w:rPr>
          <w:rFonts w:ascii="Century Gothic" w:hAnsi="Century Gothic"/>
          <w:b/>
          <w:bCs/>
          <w:sz w:val="24"/>
          <w:szCs w:val="24"/>
        </w:rPr>
        <w:t xml:space="preserve">.  </w:t>
      </w:r>
      <w:r w:rsidRPr="00691AC3">
        <w:rPr>
          <w:rFonts w:ascii="Century Gothic" w:hAnsi="Century Gothic" w:cs="TimesNewRomanPSMT-Identity-H"/>
          <w:sz w:val="24"/>
          <w:szCs w:val="24"/>
        </w:rPr>
        <w:t>Principles and Practice Paper, P1</w:t>
      </w:r>
    </w:p>
    <w:p w:rsidR="0029789E" w:rsidRDefault="0029789E" w:rsidP="0029789E">
      <w:pPr>
        <w:rPr>
          <w:rFonts w:ascii="Century Gothic" w:hAnsi="Century Gothic" w:cs="TimesNewRomanPSMT-Identity-H"/>
          <w:sz w:val="24"/>
          <w:szCs w:val="24"/>
        </w:rPr>
      </w:pPr>
      <w:r>
        <w:rPr>
          <w:rFonts w:ascii="Century Gothic" w:hAnsi="Century Gothic" w:cs="TimesNewRomanPSMT-Identity-H"/>
          <w:sz w:val="24"/>
          <w:szCs w:val="24"/>
        </w:rPr>
        <w:t xml:space="preserve">At </w:t>
      </w:r>
      <w:proofErr w:type="spellStart"/>
      <w:r>
        <w:rPr>
          <w:rFonts w:ascii="Century Gothic" w:hAnsi="Century Gothic" w:cs="TimesNewRomanPSMT-Identity-H"/>
          <w:sz w:val="24"/>
          <w:szCs w:val="24"/>
        </w:rPr>
        <w:t>Harrysmuir</w:t>
      </w:r>
      <w:proofErr w:type="spellEnd"/>
      <w:r>
        <w:rPr>
          <w:rFonts w:ascii="Century Gothic" w:hAnsi="Century Gothic" w:cs="TimesNewRomanPSMT-Identity-H"/>
          <w:sz w:val="24"/>
          <w:szCs w:val="24"/>
        </w:rPr>
        <w:t xml:space="preserve"> Primary it is our vision, in line with the West Lothian Literacy Action Plan, for every child to develop Literacy skills which enable them to thrive, and prepare them for life, future learning and work.</w:t>
      </w:r>
    </w:p>
    <w:p w:rsidR="0029789E" w:rsidRPr="00406D56" w:rsidRDefault="0029789E" w:rsidP="0029789E">
      <w:pPr>
        <w:ind w:left="360"/>
        <w:rPr>
          <w:rFonts w:ascii="Century Gothic" w:hAnsi="Century Gothic"/>
          <w:sz w:val="24"/>
          <w:szCs w:val="24"/>
        </w:rPr>
      </w:pPr>
      <w:r w:rsidRPr="00406D56">
        <w:rPr>
          <w:rFonts w:ascii="Century Gothic" w:hAnsi="Century Gothic"/>
          <w:sz w:val="24"/>
          <w:szCs w:val="24"/>
        </w:rPr>
        <w:t xml:space="preserve">In order to realise our vision at </w:t>
      </w:r>
      <w:proofErr w:type="spellStart"/>
      <w:r w:rsidRPr="00406D56">
        <w:rPr>
          <w:rFonts w:ascii="Century Gothic" w:hAnsi="Century Gothic"/>
          <w:sz w:val="24"/>
          <w:szCs w:val="24"/>
        </w:rPr>
        <w:t>Harrysmuir</w:t>
      </w:r>
      <w:proofErr w:type="spellEnd"/>
      <w:r w:rsidRPr="00406D56">
        <w:rPr>
          <w:rFonts w:ascii="Century Gothic" w:hAnsi="Century Gothic"/>
          <w:sz w:val="24"/>
          <w:szCs w:val="24"/>
        </w:rPr>
        <w:t>:</w:t>
      </w:r>
    </w:p>
    <w:p w:rsidR="0029789E" w:rsidRPr="00406D56" w:rsidRDefault="0029789E" w:rsidP="0029789E">
      <w:pPr>
        <w:pStyle w:val="ListParagraph"/>
        <w:widowControl w:val="0"/>
        <w:numPr>
          <w:ilvl w:val="0"/>
          <w:numId w:val="24"/>
        </w:numPr>
        <w:ind w:left="0" w:firstLine="0"/>
        <w:contextualSpacing w:val="0"/>
        <w:rPr>
          <w:rFonts w:ascii="Century Gothic" w:hAnsi="Century Gothic"/>
          <w:szCs w:val="24"/>
        </w:rPr>
      </w:pPr>
      <w:r w:rsidRPr="00406D56">
        <w:rPr>
          <w:rFonts w:ascii="Century Gothic" w:hAnsi="Century Gothic"/>
          <w:szCs w:val="24"/>
        </w:rPr>
        <w:t xml:space="preserve">All staff will provide equitable, high quality experiences to engage, motivate and inspire all learners to meet their individual needs in </w:t>
      </w:r>
      <w:r>
        <w:rPr>
          <w:rFonts w:ascii="Century Gothic" w:hAnsi="Century Gothic"/>
          <w:szCs w:val="24"/>
        </w:rPr>
        <w:t>Li</w:t>
      </w:r>
      <w:r w:rsidRPr="00406D56">
        <w:rPr>
          <w:rFonts w:ascii="Century Gothic" w:hAnsi="Century Gothic"/>
          <w:szCs w:val="24"/>
        </w:rPr>
        <w:t>teracy and English</w:t>
      </w:r>
    </w:p>
    <w:p w:rsidR="0029789E" w:rsidRPr="00406D56" w:rsidRDefault="0029789E" w:rsidP="0029789E">
      <w:pPr>
        <w:pStyle w:val="ListParagraph"/>
        <w:widowControl w:val="0"/>
        <w:numPr>
          <w:ilvl w:val="0"/>
          <w:numId w:val="24"/>
        </w:numPr>
        <w:ind w:left="0" w:firstLine="0"/>
        <w:contextualSpacing w:val="0"/>
        <w:rPr>
          <w:rFonts w:ascii="Century Gothic" w:hAnsi="Century Gothic"/>
          <w:szCs w:val="24"/>
        </w:rPr>
      </w:pPr>
      <w:r>
        <w:rPr>
          <w:rFonts w:ascii="Century Gothic" w:hAnsi="Century Gothic"/>
          <w:szCs w:val="24"/>
        </w:rPr>
        <w:t>Our</w:t>
      </w:r>
      <w:r w:rsidRPr="00406D56">
        <w:rPr>
          <w:rFonts w:ascii="Century Gothic" w:hAnsi="Century Gothic"/>
          <w:szCs w:val="24"/>
        </w:rPr>
        <w:t xml:space="preserve"> curriculum will ensure that </w:t>
      </w:r>
      <w:r>
        <w:rPr>
          <w:rFonts w:ascii="Century Gothic" w:hAnsi="Century Gothic"/>
          <w:szCs w:val="24"/>
        </w:rPr>
        <w:t>our pupils</w:t>
      </w:r>
      <w:r w:rsidRPr="00406D56">
        <w:rPr>
          <w:rFonts w:ascii="Century Gothic" w:hAnsi="Century Gothic"/>
          <w:szCs w:val="24"/>
        </w:rPr>
        <w:t xml:space="preserve"> achieve their potential through clear progression in their learning from early years through to </w:t>
      </w:r>
      <w:r>
        <w:rPr>
          <w:rFonts w:ascii="Century Gothic" w:hAnsi="Century Gothic"/>
          <w:szCs w:val="24"/>
        </w:rPr>
        <w:t>transitions to High School</w:t>
      </w:r>
      <w:r w:rsidRPr="00406D56">
        <w:rPr>
          <w:rFonts w:ascii="Century Gothic" w:hAnsi="Century Gothic"/>
          <w:szCs w:val="24"/>
        </w:rPr>
        <w:t>.</w:t>
      </w:r>
    </w:p>
    <w:p w:rsidR="0029789E" w:rsidRPr="00406D56" w:rsidRDefault="0029789E" w:rsidP="0029789E">
      <w:pPr>
        <w:pStyle w:val="ListParagraph"/>
        <w:widowControl w:val="0"/>
        <w:numPr>
          <w:ilvl w:val="0"/>
          <w:numId w:val="24"/>
        </w:numPr>
        <w:ind w:left="0" w:firstLine="0"/>
        <w:contextualSpacing w:val="0"/>
        <w:rPr>
          <w:rFonts w:ascii="Century Gothic" w:hAnsi="Century Gothic"/>
          <w:szCs w:val="24"/>
        </w:rPr>
      </w:pPr>
      <w:r w:rsidRPr="00406D56">
        <w:rPr>
          <w:rFonts w:ascii="Century Gothic" w:hAnsi="Century Gothic"/>
          <w:szCs w:val="24"/>
        </w:rPr>
        <w:t xml:space="preserve">All </w:t>
      </w:r>
      <w:r>
        <w:rPr>
          <w:rFonts w:ascii="Century Gothic" w:hAnsi="Century Gothic"/>
          <w:szCs w:val="24"/>
        </w:rPr>
        <w:t>stakeholders will</w:t>
      </w:r>
      <w:r w:rsidRPr="00406D56">
        <w:rPr>
          <w:rFonts w:ascii="Century Gothic" w:hAnsi="Century Gothic"/>
          <w:szCs w:val="24"/>
        </w:rPr>
        <w:t xml:space="preserve"> work </w:t>
      </w:r>
      <w:r>
        <w:rPr>
          <w:rFonts w:ascii="Century Gothic" w:hAnsi="Century Gothic"/>
          <w:szCs w:val="24"/>
        </w:rPr>
        <w:t>collaboratively</w:t>
      </w:r>
      <w:r w:rsidRPr="00406D56">
        <w:rPr>
          <w:rFonts w:ascii="Century Gothic" w:hAnsi="Century Gothic"/>
          <w:szCs w:val="24"/>
        </w:rPr>
        <w:t xml:space="preserve"> to develop and enrich Literacy and English experiences for </w:t>
      </w:r>
      <w:r>
        <w:rPr>
          <w:rFonts w:ascii="Century Gothic" w:hAnsi="Century Gothic"/>
          <w:szCs w:val="24"/>
        </w:rPr>
        <w:t>the pupils</w:t>
      </w:r>
      <w:r w:rsidRPr="00406D56">
        <w:rPr>
          <w:rFonts w:ascii="Century Gothic" w:hAnsi="Century Gothic"/>
          <w:szCs w:val="24"/>
        </w:rPr>
        <w:t xml:space="preserve"> in</w:t>
      </w:r>
      <w:r>
        <w:rPr>
          <w:rFonts w:ascii="Century Gothic" w:hAnsi="Century Gothic"/>
          <w:szCs w:val="24"/>
        </w:rPr>
        <w:t xml:space="preserve"> our school.</w:t>
      </w:r>
    </w:p>
    <w:p w:rsidR="0029789E" w:rsidRPr="00406D56" w:rsidRDefault="0029789E" w:rsidP="0029789E">
      <w:pPr>
        <w:pStyle w:val="BodyText"/>
        <w:spacing w:before="2" w:line="332" w:lineRule="auto"/>
        <w:ind w:left="0" w:right="3630"/>
        <w:rPr>
          <w:rFonts w:ascii="Century Gothic" w:eastAsia="Century Gothic" w:hAnsi="Century Gothic" w:cs="Century Gothic"/>
          <w:b/>
          <w:spacing w:val="-5"/>
          <w:w w:val="105"/>
          <w:sz w:val="32"/>
          <w:szCs w:val="32"/>
        </w:rPr>
      </w:pPr>
    </w:p>
    <w:p w:rsidR="0029789E" w:rsidRPr="00691AC3" w:rsidRDefault="0029789E" w:rsidP="0029789E">
      <w:pPr>
        <w:rPr>
          <w:rFonts w:ascii="Century Gothic" w:hAnsi="Century Gothic"/>
          <w:sz w:val="24"/>
          <w:szCs w:val="24"/>
        </w:rPr>
      </w:pPr>
      <w:r>
        <w:rPr>
          <w:rFonts w:ascii="Century Gothic" w:hAnsi="Century Gothic"/>
          <w:sz w:val="24"/>
          <w:szCs w:val="24"/>
        </w:rPr>
        <w:t>We have developed a Literacy Framework which</w:t>
      </w:r>
      <w:r w:rsidRPr="00691AC3">
        <w:rPr>
          <w:rFonts w:ascii="Century Gothic" w:hAnsi="Century Gothic"/>
          <w:sz w:val="24"/>
          <w:szCs w:val="24"/>
        </w:rPr>
        <w:t xml:space="preserve"> detail</w:t>
      </w:r>
      <w:r>
        <w:rPr>
          <w:rFonts w:ascii="Century Gothic" w:hAnsi="Century Gothic"/>
          <w:sz w:val="24"/>
          <w:szCs w:val="24"/>
        </w:rPr>
        <w:t>s</w:t>
      </w:r>
      <w:r w:rsidRPr="00691AC3">
        <w:rPr>
          <w:rFonts w:ascii="Century Gothic" w:hAnsi="Century Gothic"/>
          <w:sz w:val="24"/>
          <w:szCs w:val="24"/>
        </w:rPr>
        <w:t xml:space="preserve"> progression within and acro</w:t>
      </w:r>
      <w:r>
        <w:rPr>
          <w:rFonts w:ascii="Century Gothic" w:hAnsi="Century Gothic"/>
          <w:sz w:val="24"/>
          <w:szCs w:val="24"/>
        </w:rPr>
        <w:t xml:space="preserve">ss levels for Reading, Writing and </w:t>
      </w:r>
      <w:r w:rsidRPr="00691AC3">
        <w:rPr>
          <w:rFonts w:ascii="Century Gothic" w:hAnsi="Century Gothic"/>
          <w:sz w:val="24"/>
          <w:szCs w:val="24"/>
        </w:rPr>
        <w:t xml:space="preserve">Listening </w:t>
      </w:r>
      <w:r>
        <w:rPr>
          <w:rFonts w:ascii="Century Gothic" w:hAnsi="Century Gothic"/>
          <w:sz w:val="24"/>
          <w:szCs w:val="24"/>
        </w:rPr>
        <w:t>&amp;</w:t>
      </w:r>
      <w:r w:rsidRPr="00691AC3">
        <w:rPr>
          <w:rFonts w:ascii="Century Gothic" w:hAnsi="Century Gothic"/>
          <w:sz w:val="24"/>
          <w:szCs w:val="24"/>
        </w:rPr>
        <w:t xml:space="preserve"> Talking. </w:t>
      </w:r>
      <w:r>
        <w:rPr>
          <w:rFonts w:ascii="Century Gothic" w:hAnsi="Century Gothic"/>
          <w:sz w:val="24"/>
          <w:szCs w:val="24"/>
        </w:rPr>
        <w:t xml:space="preserve">Our Literacy Frameworks are based on and supported by the West Lothian Progression Pathways. </w:t>
      </w:r>
      <w:r w:rsidRPr="004C52F5">
        <w:rPr>
          <w:rFonts w:ascii="Century Gothic" w:hAnsi="Century Gothic"/>
          <w:sz w:val="24"/>
          <w:szCs w:val="24"/>
        </w:rPr>
        <w:t xml:space="preserve">The </w:t>
      </w:r>
      <w:r w:rsidRPr="004C52F5">
        <w:rPr>
          <w:rFonts w:ascii="Century Gothic" w:hAnsi="Century Gothic"/>
          <w:color w:val="000000"/>
          <w:sz w:val="24"/>
          <w:szCs w:val="24"/>
        </w:rPr>
        <w:t>West Lothian Lit</w:t>
      </w:r>
      <w:r>
        <w:rPr>
          <w:rFonts w:ascii="Century Gothic" w:hAnsi="Century Gothic"/>
          <w:color w:val="000000"/>
          <w:sz w:val="24"/>
          <w:szCs w:val="24"/>
        </w:rPr>
        <w:t>eracy Curriculum Pathways help t</w:t>
      </w:r>
      <w:r w:rsidRPr="004C52F5">
        <w:rPr>
          <w:rFonts w:ascii="Century Gothic" w:hAnsi="Century Gothic"/>
          <w:color w:val="000000"/>
          <w:sz w:val="24"/>
          <w:szCs w:val="24"/>
        </w:rPr>
        <w:t>eachers plan, assess, and track achievement within and across the levels, as well as supporting effective moderation using the Literacy and English Benchmarks</w:t>
      </w:r>
    </w:p>
    <w:p w:rsidR="0029789E" w:rsidRDefault="0029789E" w:rsidP="0029789E">
      <w:pPr>
        <w:rPr>
          <w:rFonts w:ascii="Century Gothic" w:hAnsi="Century Gothic"/>
          <w:sz w:val="24"/>
          <w:szCs w:val="24"/>
        </w:rPr>
      </w:pPr>
      <w:r>
        <w:rPr>
          <w:rFonts w:ascii="Century Gothic" w:hAnsi="Century Gothic"/>
          <w:sz w:val="24"/>
          <w:szCs w:val="24"/>
        </w:rPr>
        <w:t xml:space="preserve">Increasingly during the recovery phase, learners should experience at least one quality Reading and Writing lesson a week. </w:t>
      </w:r>
      <w:r w:rsidRPr="00691AC3">
        <w:rPr>
          <w:rFonts w:ascii="Century Gothic" w:hAnsi="Century Gothic"/>
          <w:sz w:val="24"/>
          <w:szCs w:val="24"/>
        </w:rPr>
        <w:t>The assessment of writer’s needs should inform prioritisation of planning for grammar and punctuation. Spelling words should be taught and learning opportunitie</w:t>
      </w:r>
      <w:r>
        <w:rPr>
          <w:rFonts w:ascii="Century Gothic" w:hAnsi="Century Gothic"/>
          <w:sz w:val="24"/>
          <w:szCs w:val="24"/>
        </w:rPr>
        <w:t>s planned to support learning</w:t>
      </w:r>
      <w:r w:rsidRPr="00691AC3">
        <w:rPr>
          <w:rFonts w:ascii="Century Gothic" w:hAnsi="Century Gothic"/>
          <w:sz w:val="24"/>
          <w:szCs w:val="24"/>
        </w:rPr>
        <w:t>.</w:t>
      </w:r>
      <w:r>
        <w:rPr>
          <w:rFonts w:ascii="Century Gothic" w:hAnsi="Century Gothic"/>
          <w:sz w:val="24"/>
          <w:szCs w:val="24"/>
        </w:rPr>
        <w:t xml:space="preserve"> </w:t>
      </w:r>
      <w:r w:rsidRPr="00691AC3">
        <w:rPr>
          <w:rFonts w:ascii="Century Gothic" w:hAnsi="Century Gothic"/>
          <w:sz w:val="24"/>
          <w:szCs w:val="24"/>
        </w:rPr>
        <w:t xml:space="preserve"> There will be an expectation shared with pupils that they will transfer learning in handwriting across all written work</w:t>
      </w:r>
      <w:r>
        <w:rPr>
          <w:rFonts w:ascii="Century Gothic" w:hAnsi="Century Gothic"/>
          <w:sz w:val="24"/>
          <w:szCs w:val="24"/>
        </w:rPr>
        <w:t xml:space="preserve"> in line with our </w:t>
      </w:r>
      <w:proofErr w:type="spellStart"/>
      <w:r>
        <w:rPr>
          <w:rFonts w:ascii="Century Gothic" w:hAnsi="Century Gothic"/>
          <w:sz w:val="24"/>
          <w:szCs w:val="24"/>
        </w:rPr>
        <w:t>Harrysmuir</w:t>
      </w:r>
      <w:proofErr w:type="spellEnd"/>
      <w:r>
        <w:rPr>
          <w:rFonts w:ascii="Century Gothic" w:hAnsi="Century Gothic"/>
          <w:sz w:val="24"/>
          <w:szCs w:val="24"/>
        </w:rPr>
        <w:t xml:space="preserve"> High Expectations policy</w:t>
      </w:r>
      <w:r w:rsidRPr="00691AC3">
        <w:rPr>
          <w:rFonts w:ascii="Century Gothic" w:hAnsi="Century Gothic"/>
          <w:sz w:val="24"/>
          <w:szCs w:val="24"/>
        </w:rPr>
        <w:t>.  Teachers w</w:t>
      </w:r>
      <w:r>
        <w:rPr>
          <w:rFonts w:ascii="Century Gothic" w:hAnsi="Century Gothic"/>
          <w:sz w:val="24"/>
          <w:szCs w:val="24"/>
        </w:rPr>
        <w:t>ill maximise opportunities for L</w:t>
      </w:r>
      <w:r w:rsidRPr="00691AC3">
        <w:rPr>
          <w:rFonts w:ascii="Century Gothic" w:hAnsi="Century Gothic"/>
          <w:sz w:val="24"/>
          <w:szCs w:val="24"/>
        </w:rPr>
        <w:t>iteracy across learning where pupils will lea</w:t>
      </w:r>
      <w:r>
        <w:rPr>
          <w:rFonts w:ascii="Century Gothic" w:hAnsi="Century Gothic"/>
          <w:sz w:val="24"/>
          <w:szCs w:val="24"/>
        </w:rPr>
        <w:t>rn through, and transfer their L</w:t>
      </w:r>
      <w:r w:rsidRPr="00691AC3">
        <w:rPr>
          <w:rFonts w:ascii="Century Gothic" w:hAnsi="Century Gothic"/>
          <w:sz w:val="24"/>
          <w:szCs w:val="24"/>
        </w:rPr>
        <w:t xml:space="preserve">iteracy skills, across the </w:t>
      </w:r>
      <w:r>
        <w:rPr>
          <w:rFonts w:ascii="Century Gothic" w:hAnsi="Century Gothic"/>
          <w:sz w:val="24"/>
          <w:szCs w:val="24"/>
        </w:rPr>
        <w:t>F</w:t>
      </w:r>
      <w:r w:rsidRPr="00691AC3">
        <w:rPr>
          <w:rFonts w:ascii="Century Gothic" w:hAnsi="Century Gothic"/>
          <w:sz w:val="24"/>
          <w:szCs w:val="24"/>
        </w:rPr>
        <w:t xml:space="preserve">our </w:t>
      </w:r>
      <w:r>
        <w:rPr>
          <w:rFonts w:ascii="Century Gothic" w:hAnsi="Century Gothic"/>
          <w:sz w:val="24"/>
          <w:szCs w:val="24"/>
        </w:rPr>
        <w:t>C</w:t>
      </w:r>
      <w:r w:rsidRPr="00691AC3">
        <w:rPr>
          <w:rFonts w:ascii="Century Gothic" w:hAnsi="Century Gothic"/>
          <w:sz w:val="24"/>
          <w:szCs w:val="24"/>
        </w:rPr>
        <w:t xml:space="preserve">ontexts of </w:t>
      </w:r>
      <w:r>
        <w:rPr>
          <w:rFonts w:ascii="Century Gothic" w:hAnsi="Century Gothic"/>
          <w:sz w:val="24"/>
          <w:szCs w:val="24"/>
        </w:rPr>
        <w:t>L</w:t>
      </w:r>
      <w:r w:rsidRPr="00691AC3">
        <w:rPr>
          <w:rFonts w:ascii="Century Gothic" w:hAnsi="Century Gothic"/>
          <w:sz w:val="24"/>
          <w:szCs w:val="24"/>
        </w:rPr>
        <w:t>earning.</w:t>
      </w:r>
    </w:p>
    <w:p w:rsidR="0029789E" w:rsidRDefault="0029789E" w:rsidP="0029789E">
      <w:pPr>
        <w:rPr>
          <w:rFonts w:ascii="Century Gothic" w:hAnsi="Century Gothic"/>
          <w:sz w:val="24"/>
          <w:szCs w:val="24"/>
        </w:rPr>
      </w:pPr>
      <w:r>
        <w:rPr>
          <w:rFonts w:ascii="Century Gothic" w:hAnsi="Century Gothic"/>
          <w:sz w:val="24"/>
          <w:szCs w:val="24"/>
        </w:rPr>
        <w:lastRenderedPageBreak/>
        <w:t>During this time of recovery our focus will be on developing core Literacy skills. This will include emphasis from the following organisers:</w:t>
      </w:r>
    </w:p>
    <w:p w:rsidR="0029789E" w:rsidRPr="007B28CD" w:rsidRDefault="0029789E" w:rsidP="0029789E">
      <w:pPr>
        <w:pStyle w:val="ListParagraph"/>
        <w:widowControl w:val="0"/>
        <w:numPr>
          <w:ilvl w:val="0"/>
          <w:numId w:val="25"/>
        </w:numPr>
        <w:autoSpaceDE w:val="0"/>
        <w:autoSpaceDN w:val="0"/>
        <w:adjustRightInd w:val="0"/>
        <w:contextualSpacing w:val="0"/>
        <w:rPr>
          <w:rFonts w:ascii="Century Gothic" w:hAnsi="Century Gothic" w:cs="Arial"/>
          <w:color w:val="000000"/>
          <w:szCs w:val="24"/>
        </w:rPr>
      </w:pPr>
      <w:r w:rsidRPr="007B28CD">
        <w:rPr>
          <w:rFonts w:ascii="Century Gothic" w:hAnsi="Century Gothic" w:cs="Arial"/>
          <w:i/>
          <w:iCs/>
          <w:color w:val="000000"/>
          <w:szCs w:val="24"/>
        </w:rPr>
        <w:t xml:space="preserve">Enjoyment and choice </w:t>
      </w:r>
      <w:r w:rsidRPr="007B28CD">
        <w:rPr>
          <w:rFonts w:ascii="Century Gothic" w:hAnsi="Century Gothic" w:cs="Arial"/>
          <w:color w:val="000000"/>
          <w:szCs w:val="24"/>
        </w:rPr>
        <w:t xml:space="preserve">experiences and outcomes highlight the importance of providing </w:t>
      </w:r>
      <w:r w:rsidRPr="007B28CD">
        <w:rPr>
          <w:rFonts w:ascii="Century Gothic" w:hAnsi="Century Gothic" w:cs="Arial"/>
          <w:b/>
          <w:color w:val="000000"/>
          <w:szCs w:val="24"/>
        </w:rPr>
        <w:t>opportunities for young people</w:t>
      </w:r>
      <w:r w:rsidRPr="007B28CD">
        <w:rPr>
          <w:rFonts w:ascii="Century Gothic" w:hAnsi="Century Gothic" w:cs="Arial"/>
          <w:color w:val="000000"/>
          <w:szCs w:val="24"/>
        </w:rPr>
        <w:t xml:space="preserve"> to make increasingly sophisticated </w:t>
      </w:r>
      <w:r w:rsidRPr="007B28CD">
        <w:rPr>
          <w:rFonts w:ascii="Century Gothic" w:hAnsi="Century Gothic" w:cs="Arial"/>
          <w:b/>
          <w:color w:val="000000"/>
          <w:szCs w:val="24"/>
        </w:rPr>
        <w:t>choices</w:t>
      </w:r>
      <w:r w:rsidRPr="007B28CD">
        <w:rPr>
          <w:rFonts w:ascii="Century Gothic" w:hAnsi="Century Gothic" w:cs="Arial"/>
          <w:color w:val="000000"/>
          <w:szCs w:val="24"/>
        </w:rPr>
        <w:t xml:space="preserve">. </w:t>
      </w:r>
    </w:p>
    <w:p w:rsidR="0029789E" w:rsidRPr="007B28CD" w:rsidRDefault="0029789E" w:rsidP="0029789E">
      <w:pPr>
        <w:pStyle w:val="ListParagraph"/>
        <w:widowControl w:val="0"/>
        <w:numPr>
          <w:ilvl w:val="0"/>
          <w:numId w:val="25"/>
        </w:numPr>
        <w:autoSpaceDE w:val="0"/>
        <w:autoSpaceDN w:val="0"/>
        <w:adjustRightInd w:val="0"/>
        <w:contextualSpacing w:val="0"/>
        <w:rPr>
          <w:rFonts w:ascii="Century Gothic" w:hAnsi="Century Gothic" w:cs="Arial"/>
          <w:color w:val="000000"/>
          <w:szCs w:val="24"/>
        </w:rPr>
      </w:pPr>
      <w:r w:rsidRPr="007B28CD">
        <w:rPr>
          <w:rFonts w:ascii="Century Gothic" w:hAnsi="Century Gothic" w:cs="Arial"/>
          <w:color w:val="000000"/>
          <w:szCs w:val="24"/>
        </w:rPr>
        <w:t xml:space="preserve">The </w:t>
      </w:r>
      <w:r w:rsidRPr="007B28CD">
        <w:rPr>
          <w:rFonts w:ascii="Century Gothic" w:hAnsi="Century Gothic" w:cs="Arial"/>
          <w:i/>
          <w:iCs/>
          <w:color w:val="000000"/>
          <w:szCs w:val="24"/>
        </w:rPr>
        <w:t xml:space="preserve">tools </w:t>
      </w:r>
      <w:r w:rsidRPr="007B28CD">
        <w:rPr>
          <w:rFonts w:ascii="Century Gothic" w:hAnsi="Century Gothic" w:cs="Arial"/>
          <w:color w:val="000000"/>
          <w:szCs w:val="24"/>
        </w:rPr>
        <w:t xml:space="preserve">sections include important skills and knowledge: for example, in reading it includes such important matters as </w:t>
      </w:r>
      <w:r w:rsidRPr="007B28CD">
        <w:rPr>
          <w:rFonts w:ascii="Century Gothic" w:hAnsi="Century Gothic" w:cs="Arial"/>
          <w:b/>
          <w:color w:val="000000"/>
          <w:szCs w:val="24"/>
        </w:rPr>
        <w:t>reading strategies, spelling and grammar</w:t>
      </w:r>
      <w:r w:rsidRPr="007B28CD">
        <w:rPr>
          <w:rFonts w:ascii="Century Gothic" w:hAnsi="Century Gothic" w:cs="Arial"/>
          <w:color w:val="000000"/>
          <w:szCs w:val="24"/>
        </w:rPr>
        <w:t xml:space="preserve">. </w:t>
      </w:r>
    </w:p>
    <w:p w:rsidR="0029789E" w:rsidRPr="007B28CD" w:rsidRDefault="0029789E" w:rsidP="0029789E">
      <w:pPr>
        <w:pStyle w:val="ListParagraph"/>
        <w:widowControl w:val="0"/>
        <w:numPr>
          <w:ilvl w:val="0"/>
          <w:numId w:val="25"/>
        </w:numPr>
        <w:autoSpaceDE w:val="0"/>
        <w:autoSpaceDN w:val="0"/>
        <w:adjustRightInd w:val="0"/>
        <w:contextualSpacing w:val="0"/>
        <w:rPr>
          <w:rFonts w:ascii="Century Gothic" w:hAnsi="Century Gothic" w:cs="Arial"/>
          <w:color w:val="000000"/>
          <w:szCs w:val="24"/>
        </w:rPr>
      </w:pPr>
      <w:r w:rsidRPr="007B28CD">
        <w:rPr>
          <w:rFonts w:ascii="Century Gothic" w:hAnsi="Century Gothic" w:cs="Arial"/>
          <w:color w:val="000000"/>
          <w:szCs w:val="24"/>
        </w:rPr>
        <w:t xml:space="preserve">The sections on </w:t>
      </w:r>
      <w:r w:rsidRPr="007B28CD">
        <w:rPr>
          <w:rFonts w:ascii="Century Gothic" w:hAnsi="Century Gothic" w:cs="Arial"/>
          <w:i/>
          <w:iCs/>
          <w:color w:val="000000"/>
          <w:szCs w:val="24"/>
        </w:rPr>
        <w:t xml:space="preserve">finding and using information </w:t>
      </w:r>
      <w:r w:rsidRPr="007B28CD">
        <w:rPr>
          <w:rFonts w:ascii="Century Gothic" w:hAnsi="Century Gothic" w:cs="Arial"/>
          <w:color w:val="000000"/>
          <w:szCs w:val="24"/>
        </w:rPr>
        <w:t xml:space="preserve">include, in reading, </w:t>
      </w:r>
      <w:r w:rsidRPr="007B28CD">
        <w:rPr>
          <w:rFonts w:ascii="Century Gothic" w:hAnsi="Century Gothic" w:cs="Arial"/>
          <w:b/>
          <w:color w:val="000000"/>
          <w:szCs w:val="24"/>
        </w:rPr>
        <w:t>critical literacy skills</w:t>
      </w:r>
      <w:r w:rsidRPr="007B28CD">
        <w:rPr>
          <w:rFonts w:ascii="Century Gothic" w:hAnsi="Century Gothic" w:cs="Arial"/>
          <w:color w:val="000000"/>
          <w:szCs w:val="24"/>
        </w:rPr>
        <w:t xml:space="preserve">; while the </w:t>
      </w:r>
      <w:r w:rsidRPr="007B28CD">
        <w:rPr>
          <w:rFonts w:ascii="Century Gothic" w:hAnsi="Century Gothic" w:cs="Arial"/>
          <w:i/>
          <w:iCs/>
          <w:color w:val="000000"/>
          <w:szCs w:val="24"/>
        </w:rPr>
        <w:t xml:space="preserve">understanding, analysing and evaluating </w:t>
      </w:r>
      <w:r w:rsidRPr="007B28CD">
        <w:rPr>
          <w:rFonts w:ascii="Century Gothic" w:hAnsi="Century Gothic" w:cs="Arial"/>
          <w:color w:val="000000"/>
          <w:szCs w:val="24"/>
        </w:rPr>
        <w:t xml:space="preserve">statements encourage </w:t>
      </w:r>
      <w:r w:rsidRPr="007B28CD">
        <w:rPr>
          <w:rFonts w:ascii="Century Gothic" w:hAnsi="Century Gothic" w:cs="Arial"/>
          <w:b/>
          <w:color w:val="000000"/>
          <w:szCs w:val="24"/>
        </w:rPr>
        <w:t xml:space="preserve">progression in understanding of texts, </w:t>
      </w:r>
      <w:r w:rsidRPr="007B28CD">
        <w:rPr>
          <w:rFonts w:ascii="Century Gothic" w:hAnsi="Century Gothic" w:cs="Arial"/>
          <w:color w:val="000000"/>
          <w:szCs w:val="24"/>
        </w:rPr>
        <w:t xml:space="preserve">developing not only literal understanding but also the </w:t>
      </w:r>
      <w:r w:rsidRPr="00074008">
        <w:rPr>
          <w:rFonts w:ascii="Century Gothic" w:hAnsi="Century Gothic" w:cs="Arial"/>
          <w:b/>
          <w:color w:val="000000"/>
          <w:szCs w:val="24"/>
        </w:rPr>
        <w:t>higher order skills</w:t>
      </w:r>
      <w:r w:rsidRPr="007B28CD">
        <w:rPr>
          <w:rFonts w:ascii="Century Gothic" w:hAnsi="Century Gothic" w:cs="Arial"/>
          <w:color w:val="000000"/>
          <w:szCs w:val="24"/>
        </w:rPr>
        <w:t xml:space="preserve">. </w:t>
      </w:r>
    </w:p>
    <w:p w:rsidR="0029789E" w:rsidRPr="007B28CD" w:rsidRDefault="0029789E" w:rsidP="0029789E">
      <w:pPr>
        <w:pStyle w:val="ListParagraph"/>
        <w:widowControl w:val="0"/>
        <w:numPr>
          <w:ilvl w:val="0"/>
          <w:numId w:val="25"/>
        </w:numPr>
        <w:contextualSpacing w:val="0"/>
        <w:rPr>
          <w:rFonts w:ascii="Century Gothic" w:hAnsi="Century Gothic"/>
          <w:szCs w:val="24"/>
        </w:rPr>
      </w:pPr>
      <w:r w:rsidRPr="007B28CD">
        <w:rPr>
          <w:rFonts w:ascii="Century Gothic" w:hAnsi="Century Gothic" w:cs="Arial"/>
          <w:color w:val="000000"/>
          <w:szCs w:val="24"/>
        </w:rPr>
        <w:t xml:space="preserve">Finally, the </w:t>
      </w:r>
      <w:r w:rsidRPr="007B28CD">
        <w:rPr>
          <w:rFonts w:ascii="Century Gothic" w:hAnsi="Century Gothic" w:cs="Arial"/>
          <w:i/>
          <w:iCs/>
          <w:color w:val="000000"/>
          <w:szCs w:val="24"/>
        </w:rPr>
        <w:t xml:space="preserve">creating texts </w:t>
      </w:r>
      <w:r w:rsidRPr="007B28CD">
        <w:rPr>
          <w:rFonts w:ascii="Century Gothic" w:hAnsi="Century Gothic" w:cs="Arial"/>
          <w:color w:val="000000"/>
          <w:szCs w:val="24"/>
        </w:rPr>
        <w:t xml:space="preserve">experiences and outcomes describe the kind of opportunities which will help children and young people to develop their ability to </w:t>
      </w:r>
      <w:r w:rsidRPr="007B28CD">
        <w:rPr>
          <w:rFonts w:ascii="Century Gothic" w:hAnsi="Century Gothic" w:cs="Arial"/>
          <w:b/>
          <w:color w:val="000000"/>
          <w:szCs w:val="24"/>
        </w:rPr>
        <w:t>communicate effectively</w:t>
      </w:r>
      <w:r w:rsidRPr="007B28CD">
        <w:rPr>
          <w:rFonts w:ascii="Century Gothic" w:hAnsi="Century Gothic" w:cs="Arial"/>
          <w:color w:val="000000"/>
          <w:szCs w:val="24"/>
        </w:rPr>
        <w:t>, for example, by writing clear, well-structured explanations.</w:t>
      </w:r>
    </w:p>
    <w:p w:rsidR="0029789E" w:rsidRDefault="0029789E" w:rsidP="0029789E">
      <w:pPr>
        <w:rPr>
          <w:rFonts w:ascii="Century Gothic" w:hAnsi="Century Gothic"/>
          <w:sz w:val="24"/>
          <w:szCs w:val="24"/>
        </w:rPr>
      </w:pPr>
    </w:p>
    <w:p w:rsidR="0029789E" w:rsidRDefault="0029789E" w:rsidP="0029789E">
      <w:pPr>
        <w:rPr>
          <w:rFonts w:ascii="Century Gothic" w:hAnsi="Century Gothic"/>
          <w:color w:val="333333"/>
          <w:sz w:val="24"/>
          <w:szCs w:val="24"/>
          <w:shd w:val="clear" w:color="auto" w:fill="FFFFFF"/>
        </w:rPr>
      </w:pPr>
      <w:r w:rsidRPr="00074008">
        <w:rPr>
          <w:rFonts w:ascii="Century Gothic" w:hAnsi="Century Gothic"/>
          <w:sz w:val="24"/>
          <w:szCs w:val="24"/>
        </w:rPr>
        <w:t xml:space="preserve">We will also continue to build </w:t>
      </w:r>
      <w:r w:rsidR="00163322">
        <w:rPr>
          <w:rFonts w:ascii="Century Gothic" w:hAnsi="Century Gothic"/>
          <w:sz w:val="24"/>
          <w:szCs w:val="24"/>
        </w:rPr>
        <w:t>our Reading and Writing Culture</w:t>
      </w:r>
      <w:r w:rsidRPr="00074008">
        <w:rPr>
          <w:rFonts w:ascii="Century Gothic" w:hAnsi="Century Gothic"/>
          <w:sz w:val="24"/>
          <w:szCs w:val="24"/>
        </w:rPr>
        <w:t>s with a focus on Emotional Literacy and</w:t>
      </w:r>
      <w:r>
        <w:rPr>
          <w:rFonts w:ascii="Century Gothic" w:hAnsi="Century Gothic"/>
          <w:sz w:val="24"/>
          <w:szCs w:val="24"/>
        </w:rPr>
        <w:t xml:space="preserve"> developing Listening &amp; Talking skills and opportunities. We will </w:t>
      </w:r>
      <w:r w:rsidRPr="00074008">
        <w:rPr>
          <w:rFonts w:ascii="Century Gothic" w:hAnsi="Century Gothic"/>
          <w:sz w:val="24"/>
          <w:szCs w:val="24"/>
        </w:rPr>
        <w:t>focus</w:t>
      </w:r>
      <w:r w:rsidRPr="00074008">
        <w:rPr>
          <w:rFonts w:ascii="Century Gothic" w:hAnsi="Century Gothic"/>
          <w:color w:val="333333"/>
          <w:sz w:val="24"/>
          <w:szCs w:val="24"/>
          <w:shd w:val="clear" w:color="auto" w:fill="FFFFFF"/>
        </w:rPr>
        <w:t xml:space="preserve"> on promoting and developing skills that will increase children and young people’s abilities to learn remotely. </w:t>
      </w:r>
    </w:p>
    <w:p w:rsidR="00D631A1" w:rsidRPr="00074008" w:rsidRDefault="00D631A1" w:rsidP="0029789E">
      <w:pPr>
        <w:rPr>
          <w:rFonts w:ascii="Century Gothic" w:hAnsi="Century Gothic"/>
          <w:sz w:val="24"/>
          <w:szCs w:val="24"/>
        </w:rPr>
      </w:pPr>
      <w:r>
        <w:rPr>
          <w:rFonts w:ascii="Century Gothic" w:hAnsi="Century Gothic" w:cs="Calibri"/>
          <w:color w:val="000000"/>
          <w:sz w:val="24"/>
          <w:szCs w:val="24"/>
          <w:shd w:val="clear" w:color="auto" w:fill="FFFFFF"/>
        </w:rPr>
        <w:t xml:space="preserve">The West Lothian Literacy &amp; English Plan can be accessed through the following link: </w:t>
      </w:r>
      <w:hyperlink r:id="rId13" w:history="1">
        <w:r>
          <w:rPr>
            <w:rStyle w:val="Hyperlink"/>
          </w:rPr>
          <w:t>https://sway.office.com/gjJdaEK98FuDTTcp?ref=Link</w:t>
        </w:r>
      </w:hyperlink>
    </w:p>
    <w:p w:rsidR="00C7778F" w:rsidRDefault="00C7778F" w:rsidP="00DD46D2">
      <w:pPr>
        <w:rPr>
          <w:rFonts w:ascii="Century Gothic" w:hAnsi="Century Gothic"/>
          <w:b/>
          <w:sz w:val="24"/>
          <w:szCs w:val="24"/>
          <w:u w:val="single"/>
        </w:rPr>
      </w:pPr>
    </w:p>
    <w:p w:rsidR="00353059" w:rsidRDefault="00353059" w:rsidP="00DD46D2">
      <w:pPr>
        <w:rPr>
          <w:rFonts w:ascii="Century Gothic" w:hAnsi="Century Gothic"/>
          <w:b/>
          <w:sz w:val="24"/>
          <w:szCs w:val="24"/>
          <w:u w:val="single"/>
        </w:rPr>
      </w:pPr>
      <w:r w:rsidRPr="00353059">
        <w:rPr>
          <w:rFonts w:ascii="Century Gothic" w:hAnsi="Century Gothic"/>
          <w:b/>
          <w:sz w:val="24"/>
          <w:szCs w:val="24"/>
          <w:u w:val="single"/>
        </w:rPr>
        <w:t>Numeracy</w:t>
      </w:r>
    </w:p>
    <w:p w:rsidR="002C52F6" w:rsidRDefault="002C52F6" w:rsidP="002C52F6">
      <w:pPr>
        <w:rPr>
          <w:rFonts w:ascii="Century Gothic" w:hAnsi="Century Gothic"/>
          <w:sz w:val="24"/>
          <w:szCs w:val="24"/>
        </w:rPr>
      </w:pPr>
      <w:r>
        <w:rPr>
          <w:rFonts w:ascii="Century Gothic" w:hAnsi="Century Gothic"/>
          <w:sz w:val="24"/>
          <w:szCs w:val="24"/>
        </w:rPr>
        <w:t xml:space="preserve">The refreshed curriculum pathways at Early Level and First level and the </w:t>
      </w:r>
      <w:proofErr w:type="spellStart"/>
      <w:r>
        <w:rPr>
          <w:rFonts w:ascii="Century Gothic" w:hAnsi="Century Gothic"/>
          <w:sz w:val="24"/>
          <w:szCs w:val="24"/>
        </w:rPr>
        <w:t>Harrysmuir</w:t>
      </w:r>
      <w:proofErr w:type="spellEnd"/>
      <w:r>
        <w:rPr>
          <w:rFonts w:ascii="Century Gothic" w:hAnsi="Century Gothic"/>
          <w:sz w:val="24"/>
          <w:szCs w:val="24"/>
        </w:rPr>
        <w:t xml:space="preserve"> Second Level Planner will be used to support planning learning, teaching and assessment for Number and Number Processes together with the beyond number planners.  The supporting suite of resources for the refreshed curriculum pathways, together with planning support from Cluster Numeracy DHT will support planning for learning when the child is in school and planning for learning at home. </w:t>
      </w:r>
    </w:p>
    <w:p w:rsidR="002C52F6" w:rsidRDefault="002C52F6" w:rsidP="002C52F6">
      <w:pPr>
        <w:rPr>
          <w:rFonts w:ascii="Century Gothic" w:hAnsi="Century Gothic"/>
          <w:sz w:val="24"/>
          <w:szCs w:val="24"/>
        </w:rPr>
      </w:pPr>
      <w:r>
        <w:rPr>
          <w:rFonts w:ascii="Century Gothic" w:hAnsi="Century Gothic"/>
          <w:sz w:val="24"/>
          <w:szCs w:val="24"/>
        </w:rPr>
        <w:t xml:space="preserve">As part of cluster moderation, it is proposed that there will be increased collaboration across cluster schools. Teachers will work collaboratively to plan learning, teaching and assessment over short planning blocks. The content for the planning block will prioritise numeracy and mathematics organisers which pupils generally experience more challenging to learn, this will include </w:t>
      </w:r>
      <w:r>
        <w:rPr>
          <w:rFonts w:ascii="Century Gothic" w:hAnsi="Century Gothic"/>
          <w:sz w:val="24"/>
          <w:szCs w:val="24"/>
        </w:rPr>
        <w:lastRenderedPageBreak/>
        <w:t>a focus on number and the number processes together with identifying links with other numeracy and mathematics organisers.</w:t>
      </w:r>
    </w:p>
    <w:p w:rsidR="002C52F6" w:rsidRDefault="002C52F6" w:rsidP="002C52F6">
      <w:pPr>
        <w:rPr>
          <w:rFonts w:ascii="Century Gothic" w:hAnsi="Century Gothic"/>
          <w:sz w:val="24"/>
          <w:szCs w:val="24"/>
        </w:rPr>
      </w:pPr>
      <w:r>
        <w:rPr>
          <w:rFonts w:ascii="Century Gothic" w:hAnsi="Century Gothic"/>
          <w:sz w:val="24"/>
          <w:szCs w:val="24"/>
        </w:rPr>
        <w:t>In P2 the SEAL assessments which were completed shortly before the school closed will be used as a starting point for assessment of number and number processes.  Further guidance for use of Purple Book assessment tasks will be provided for First level teachers. At second level pre assessment tasks will be used to plan for each block/unit of learning. There should be no need to spend in- school time assessing a wide range of learning across many numeracy and maths organisers or across a whole level.</w:t>
      </w:r>
    </w:p>
    <w:p w:rsidR="002C52F6" w:rsidRDefault="002C52F6" w:rsidP="002C52F6">
      <w:pPr>
        <w:rPr>
          <w:rFonts w:ascii="Century Gothic" w:hAnsi="Century Gothic"/>
          <w:sz w:val="24"/>
          <w:szCs w:val="24"/>
        </w:rPr>
      </w:pPr>
      <w:r>
        <w:rPr>
          <w:rFonts w:ascii="Century Gothic" w:hAnsi="Century Gothic"/>
          <w:sz w:val="24"/>
          <w:szCs w:val="24"/>
        </w:rPr>
        <w:t xml:space="preserve">Within a blended learning approach, teachers will deliver new learning when the learner is in school and experiences to practise, deepen and apply learning will be planned for home. Planning support will be provided by cluster DHT and will include planning for experiences across the four contexts of learning and include outdoor learning and use of digital technologies. Numeracy experiences planned through IDL will provide opportunities to deepen and apply learning or can also serve as an introduction for exploration of a new concept within a relevant context. Planning to maximise links across numeracy and mathematics organisers will not only ensure learning is coherent but support appropriate pace. </w:t>
      </w:r>
    </w:p>
    <w:p w:rsidR="002C52F6" w:rsidRDefault="002C52F6" w:rsidP="002C52F6">
      <w:pPr>
        <w:rPr>
          <w:rFonts w:ascii="Century Gothic" w:hAnsi="Century Gothic"/>
          <w:sz w:val="24"/>
          <w:szCs w:val="24"/>
        </w:rPr>
      </w:pPr>
      <w:r>
        <w:rPr>
          <w:rFonts w:ascii="Century Gothic" w:hAnsi="Century Gothic"/>
          <w:sz w:val="24"/>
          <w:szCs w:val="24"/>
        </w:rPr>
        <w:t>Age and stage appropriate- when home learning learners may be provided with the opportunity to self-assess their work and identify areas for future support/challenge which will be addressed when working directly with the teacher in class.</w:t>
      </w:r>
    </w:p>
    <w:p w:rsidR="002C52F6" w:rsidRDefault="002C52F6" w:rsidP="002C52F6">
      <w:pPr>
        <w:rPr>
          <w:rFonts w:ascii="Century Gothic" w:hAnsi="Century Gothic"/>
          <w:sz w:val="24"/>
          <w:szCs w:val="24"/>
        </w:rPr>
      </w:pPr>
      <w:r>
        <w:rPr>
          <w:rFonts w:ascii="Century Gothic" w:hAnsi="Century Gothic"/>
          <w:sz w:val="24"/>
          <w:szCs w:val="24"/>
        </w:rPr>
        <w:t xml:space="preserve">Cluster DHT Numeracy will support development of digital resources. These digital resources will be developed to support learners and their parents/carers for example: short pedagogical videos explaining how a particular concept has been introduced. </w:t>
      </w:r>
    </w:p>
    <w:p w:rsidR="002C52F6" w:rsidRDefault="002C52F6" w:rsidP="002C52F6">
      <w:pPr>
        <w:rPr>
          <w:rFonts w:ascii="Century Gothic" w:hAnsi="Century Gothic"/>
          <w:sz w:val="24"/>
          <w:szCs w:val="24"/>
        </w:rPr>
      </w:pPr>
      <w:r>
        <w:rPr>
          <w:rFonts w:ascii="Century Gothic" w:hAnsi="Century Gothic"/>
          <w:sz w:val="24"/>
          <w:szCs w:val="24"/>
        </w:rPr>
        <w:t>Age and stage appropriate- flipped learning resources will be developed where learners can independently access teaching resources to introduce or consolidate learning which will then be followed up during the next in school day.</w:t>
      </w:r>
    </w:p>
    <w:p w:rsidR="002C52F6" w:rsidRDefault="002C52F6" w:rsidP="002C52F6">
      <w:pPr>
        <w:rPr>
          <w:rFonts w:ascii="Century Gothic" w:hAnsi="Century Gothic"/>
          <w:sz w:val="24"/>
          <w:szCs w:val="24"/>
        </w:rPr>
      </w:pPr>
      <w:r>
        <w:rPr>
          <w:rFonts w:ascii="Century Gothic" w:hAnsi="Century Gothic"/>
          <w:sz w:val="24"/>
          <w:szCs w:val="24"/>
        </w:rPr>
        <w:t>By working collaboratively across cluster schools, not only will moderation be supported, but so will sharing of practice which was a next step within the School Improvement Numeracy Plan.</w:t>
      </w:r>
    </w:p>
    <w:p w:rsidR="00D631A1" w:rsidRDefault="00D631A1" w:rsidP="00DD46D2">
      <w:pPr>
        <w:rPr>
          <w:rFonts w:ascii="Century Gothic" w:hAnsi="Century Gothic"/>
          <w:sz w:val="24"/>
          <w:szCs w:val="24"/>
        </w:rPr>
      </w:pPr>
      <w:r>
        <w:rPr>
          <w:rFonts w:ascii="Century Gothic" w:hAnsi="Century Gothic" w:cs="Calibri"/>
          <w:color w:val="000000"/>
          <w:sz w:val="24"/>
          <w:szCs w:val="24"/>
          <w:shd w:val="clear" w:color="auto" w:fill="FFFFFF"/>
        </w:rPr>
        <w:t xml:space="preserve">The West Lothian Numeracy &amp; Mathematics Plan can be accessed through the following link: </w:t>
      </w:r>
      <w:hyperlink r:id="rId14" w:history="1">
        <w:r>
          <w:rPr>
            <w:rStyle w:val="Hyperlink"/>
          </w:rPr>
          <w:t>https://sway.office.com/91voKgEfkTBkG3L0?ref=Link</w:t>
        </w:r>
      </w:hyperlink>
    </w:p>
    <w:p w:rsidR="00353059" w:rsidRPr="00D631A1" w:rsidRDefault="00353059" w:rsidP="00DD46D2">
      <w:pPr>
        <w:rPr>
          <w:rFonts w:ascii="Century Gothic" w:hAnsi="Century Gothic"/>
          <w:sz w:val="24"/>
          <w:szCs w:val="24"/>
        </w:rPr>
      </w:pPr>
      <w:r w:rsidRPr="00353059">
        <w:rPr>
          <w:rFonts w:ascii="Century Gothic" w:hAnsi="Century Gothic"/>
          <w:b/>
          <w:sz w:val="24"/>
          <w:szCs w:val="24"/>
          <w:u w:val="single"/>
        </w:rPr>
        <w:lastRenderedPageBreak/>
        <w:t>Health &amp; Wellbeing</w:t>
      </w:r>
    </w:p>
    <w:p w:rsidR="00BC5A45" w:rsidRPr="001631BF" w:rsidRDefault="00BC5A45" w:rsidP="00BC5A45">
      <w:pPr>
        <w:rPr>
          <w:rFonts w:ascii="Century Gothic" w:hAnsi="Century Gothic"/>
          <w:sz w:val="24"/>
          <w:szCs w:val="24"/>
        </w:rPr>
      </w:pPr>
      <w:r w:rsidRPr="001631BF">
        <w:rPr>
          <w:rFonts w:ascii="Century Gothic" w:hAnsi="Century Gothic"/>
          <w:sz w:val="24"/>
          <w:szCs w:val="24"/>
        </w:rPr>
        <w:t xml:space="preserve">The health and wellbeing of children has always been a priority at </w:t>
      </w:r>
      <w:proofErr w:type="spellStart"/>
      <w:r w:rsidRPr="001631BF">
        <w:rPr>
          <w:rFonts w:ascii="Century Gothic" w:hAnsi="Century Gothic"/>
          <w:sz w:val="24"/>
          <w:szCs w:val="24"/>
        </w:rPr>
        <w:t>Harrysmuir</w:t>
      </w:r>
      <w:proofErr w:type="spellEnd"/>
      <w:r w:rsidRPr="001631BF">
        <w:rPr>
          <w:rFonts w:ascii="Century Gothic" w:hAnsi="Century Gothic"/>
          <w:sz w:val="24"/>
          <w:szCs w:val="24"/>
        </w:rPr>
        <w:t xml:space="preserve"> Primary School.  </w:t>
      </w:r>
    </w:p>
    <w:p w:rsidR="00BC5A45" w:rsidRPr="001631BF" w:rsidRDefault="00BC5A45" w:rsidP="00BC5A45">
      <w:pPr>
        <w:rPr>
          <w:rFonts w:ascii="Century Gothic" w:hAnsi="Century Gothic" w:cs="Century Gothic"/>
          <w:color w:val="000000"/>
          <w:sz w:val="24"/>
          <w:szCs w:val="24"/>
        </w:rPr>
      </w:pPr>
      <w:r w:rsidRPr="001631BF">
        <w:rPr>
          <w:rFonts w:ascii="Century Gothic" w:hAnsi="Century Gothic"/>
          <w:sz w:val="24"/>
          <w:szCs w:val="24"/>
        </w:rPr>
        <w:t>A programme of activities has been planned to support children in creating resilience toolkits and coping strategies. These activities</w:t>
      </w:r>
      <w:r>
        <w:rPr>
          <w:rFonts w:ascii="Century Gothic" w:hAnsi="Century Gothic"/>
          <w:sz w:val="24"/>
          <w:szCs w:val="24"/>
        </w:rPr>
        <w:t xml:space="preserve"> should be a focus during the recovery phase and </w:t>
      </w:r>
      <w:r w:rsidRPr="001631BF">
        <w:rPr>
          <w:rFonts w:ascii="Century Gothic" w:hAnsi="Century Gothic"/>
          <w:sz w:val="24"/>
          <w:szCs w:val="24"/>
        </w:rPr>
        <w:t xml:space="preserve">will provide opportunities to encourage discussion on feelings and worries; help children recognise their own strengths and abilities as well as understanding how having a positive Growth  </w:t>
      </w:r>
      <w:proofErr w:type="spellStart"/>
      <w:r w:rsidRPr="001631BF">
        <w:rPr>
          <w:rFonts w:ascii="Century Gothic" w:hAnsi="Century Gothic"/>
          <w:sz w:val="24"/>
          <w:szCs w:val="24"/>
        </w:rPr>
        <w:t>Mindset</w:t>
      </w:r>
      <w:proofErr w:type="spellEnd"/>
      <w:r w:rsidRPr="001631BF">
        <w:rPr>
          <w:rFonts w:ascii="Century Gothic" w:hAnsi="Century Gothic"/>
          <w:sz w:val="24"/>
          <w:szCs w:val="24"/>
        </w:rPr>
        <w:t xml:space="preserve"> and using Building Learning Power strategies can help them become better learners</w:t>
      </w:r>
      <w:r w:rsidRPr="001631BF">
        <w:rPr>
          <w:rFonts w:ascii="Century Gothic" w:hAnsi="Century Gothic" w:cs="Century Gothic"/>
          <w:color w:val="000000"/>
          <w:sz w:val="24"/>
          <w:szCs w:val="24"/>
        </w:rPr>
        <w:t>.</w:t>
      </w:r>
    </w:p>
    <w:p w:rsidR="00BC5A45" w:rsidRPr="001631BF" w:rsidRDefault="00BC5A45" w:rsidP="00BC5A45">
      <w:pPr>
        <w:rPr>
          <w:rFonts w:ascii="Century Gothic" w:hAnsi="Century Gothic" w:cs="Century Gothic"/>
          <w:color w:val="000000"/>
          <w:sz w:val="24"/>
          <w:szCs w:val="24"/>
        </w:rPr>
      </w:pPr>
      <w:r w:rsidRPr="001631BF">
        <w:rPr>
          <w:rFonts w:ascii="Century Gothic" w:hAnsi="Century Gothic" w:cs="Century Gothic"/>
          <w:color w:val="000000"/>
          <w:sz w:val="24"/>
          <w:szCs w:val="24"/>
        </w:rPr>
        <w:t>The approaches being used to support these activities are explained in more detail below:</w:t>
      </w:r>
    </w:p>
    <w:p w:rsidR="00BC5A45" w:rsidRPr="001631BF" w:rsidRDefault="00BC5A45" w:rsidP="00BC5A45">
      <w:pPr>
        <w:rPr>
          <w:rFonts w:ascii="Century Gothic" w:hAnsi="Century Gothic"/>
          <w:b/>
          <w:sz w:val="24"/>
          <w:szCs w:val="24"/>
          <w:u w:val="single"/>
        </w:rPr>
      </w:pPr>
      <w:r w:rsidRPr="001631BF">
        <w:rPr>
          <w:rFonts w:ascii="Century Gothic" w:hAnsi="Century Gothic"/>
          <w:b/>
          <w:sz w:val="24"/>
          <w:szCs w:val="24"/>
          <w:u w:val="single"/>
        </w:rPr>
        <w:t>Resilience</w:t>
      </w:r>
    </w:p>
    <w:p w:rsidR="00BC5A45" w:rsidRPr="001631BF" w:rsidRDefault="00BC5A45" w:rsidP="00BC5A45">
      <w:pPr>
        <w:rPr>
          <w:rFonts w:ascii="Century Gothic" w:hAnsi="Century Gothic"/>
          <w:sz w:val="24"/>
          <w:szCs w:val="24"/>
        </w:rPr>
      </w:pPr>
      <w:r w:rsidRPr="001631BF">
        <w:rPr>
          <w:rFonts w:ascii="Century Gothic" w:hAnsi="Century Gothic"/>
          <w:sz w:val="24"/>
          <w:szCs w:val="24"/>
        </w:rPr>
        <w:t xml:space="preserve">Resilience describes a person’s capacity to cope with changes and challenges and to bounce back during difficult times. A resilient child can resist adversity, cope with uncertainty and recover more successfully from traumatic events or episodes.  Equipping children to become more resilient involves them building relationships and trust; developing a positive attitude; having self-belief; ability to communicate; problem solve and make informed decisions. </w:t>
      </w:r>
    </w:p>
    <w:p w:rsidR="00BC5A45" w:rsidRPr="001631BF" w:rsidRDefault="00BC5A45" w:rsidP="00BC5A45">
      <w:pPr>
        <w:rPr>
          <w:rFonts w:ascii="Century Gothic" w:hAnsi="Century Gothic"/>
          <w:b/>
          <w:sz w:val="24"/>
          <w:szCs w:val="24"/>
          <w:u w:val="single"/>
        </w:rPr>
      </w:pPr>
      <w:r w:rsidRPr="001631BF">
        <w:rPr>
          <w:rFonts w:ascii="Century Gothic" w:hAnsi="Century Gothic"/>
          <w:b/>
          <w:sz w:val="24"/>
          <w:szCs w:val="24"/>
          <w:u w:val="single"/>
        </w:rPr>
        <w:t xml:space="preserve">Growth </w:t>
      </w:r>
      <w:proofErr w:type="spellStart"/>
      <w:r w:rsidRPr="001631BF">
        <w:rPr>
          <w:rFonts w:ascii="Century Gothic" w:hAnsi="Century Gothic"/>
          <w:b/>
          <w:sz w:val="24"/>
          <w:szCs w:val="24"/>
          <w:u w:val="single"/>
        </w:rPr>
        <w:t>Mindset</w:t>
      </w:r>
      <w:proofErr w:type="spellEnd"/>
      <w:r w:rsidRPr="001631BF">
        <w:rPr>
          <w:rFonts w:ascii="Century Gothic" w:hAnsi="Century Gothic"/>
          <w:b/>
          <w:sz w:val="24"/>
          <w:szCs w:val="24"/>
          <w:u w:val="single"/>
        </w:rPr>
        <w:t xml:space="preserve"> </w:t>
      </w:r>
    </w:p>
    <w:p w:rsidR="00BC5A45" w:rsidRPr="001631BF" w:rsidRDefault="00BC5A45" w:rsidP="00BC5A45">
      <w:pPr>
        <w:spacing w:after="0"/>
        <w:rPr>
          <w:rFonts w:ascii="Century Gothic" w:hAnsi="Century Gothic"/>
          <w:sz w:val="24"/>
          <w:szCs w:val="24"/>
        </w:rPr>
      </w:pPr>
      <w:r w:rsidRPr="001631BF">
        <w:rPr>
          <w:rFonts w:ascii="Century Gothic" w:hAnsi="Century Gothic"/>
          <w:sz w:val="24"/>
          <w:szCs w:val="24"/>
        </w:rPr>
        <w:t xml:space="preserve">Growth </w:t>
      </w:r>
      <w:proofErr w:type="spellStart"/>
      <w:r w:rsidRPr="001631BF">
        <w:rPr>
          <w:rFonts w:ascii="Century Gothic" w:hAnsi="Century Gothic"/>
          <w:sz w:val="24"/>
          <w:szCs w:val="24"/>
        </w:rPr>
        <w:t>Mindset</w:t>
      </w:r>
      <w:proofErr w:type="spellEnd"/>
      <w:r w:rsidRPr="001631BF">
        <w:rPr>
          <w:rFonts w:ascii="Century Gothic" w:hAnsi="Century Gothic"/>
          <w:sz w:val="24"/>
          <w:szCs w:val="24"/>
        </w:rPr>
        <w:t xml:space="preserve"> is when a child embraces a challenge rather than avoiding it; they see effort as a path towards knowledge and success; they persevere when things are not going well and don’t give up; they learn from mistakes and critical feedback and  take inspiration from the successes of those around them.</w:t>
      </w:r>
    </w:p>
    <w:p w:rsidR="00BC5A45" w:rsidRPr="001631BF" w:rsidRDefault="00BC5A45" w:rsidP="00BC5A45">
      <w:pPr>
        <w:spacing w:after="0"/>
        <w:rPr>
          <w:rFonts w:ascii="Century Gothic" w:hAnsi="Century Gothic"/>
          <w:sz w:val="24"/>
          <w:szCs w:val="24"/>
        </w:rPr>
      </w:pPr>
    </w:p>
    <w:p w:rsidR="00BC5A45" w:rsidRPr="001631BF" w:rsidRDefault="00BC5A45" w:rsidP="00BC5A45">
      <w:pPr>
        <w:rPr>
          <w:rFonts w:ascii="Century Gothic" w:hAnsi="Century Gothic"/>
          <w:b/>
          <w:sz w:val="24"/>
          <w:szCs w:val="24"/>
          <w:u w:val="single"/>
        </w:rPr>
      </w:pPr>
      <w:r w:rsidRPr="001631BF">
        <w:rPr>
          <w:rFonts w:ascii="Century Gothic" w:hAnsi="Century Gothic"/>
          <w:b/>
          <w:sz w:val="24"/>
          <w:szCs w:val="24"/>
          <w:u w:val="single"/>
        </w:rPr>
        <w:t>Building Learning Power</w:t>
      </w:r>
    </w:p>
    <w:p w:rsidR="00BC5A45" w:rsidRPr="001631BF" w:rsidRDefault="00BC5A45" w:rsidP="00BC5A45">
      <w:pPr>
        <w:rPr>
          <w:rFonts w:ascii="Century Gothic" w:hAnsi="Century Gothic"/>
          <w:sz w:val="24"/>
          <w:szCs w:val="24"/>
        </w:rPr>
      </w:pPr>
      <w:r w:rsidRPr="001631BF">
        <w:rPr>
          <w:rFonts w:ascii="Century Gothic" w:hAnsi="Century Gothic"/>
          <w:sz w:val="24"/>
          <w:szCs w:val="24"/>
        </w:rPr>
        <w:t xml:space="preserve">Building Learning Power involves working on four aspects of children’s learning:  Resilience, Resourcefulness, Reflectiveness and Reciprocity. </w:t>
      </w:r>
    </w:p>
    <w:p w:rsidR="00BC5A45" w:rsidRPr="001631BF" w:rsidRDefault="00BC5A45" w:rsidP="00BC5A45">
      <w:pPr>
        <w:spacing w:after="0" w:line="240" w:lineRule="auto"/>
        <w:rPr>
          <w:rFonts w:ascii="Century Gothic" w:hAnsi="Century Gothic"/>
          <w:sz w:val="24"/>
          <w:szCs w:val="24"/>
        </w:rPr>
      </w:pPr>
      <w:r w:rsidRPr="001631BF">
        <w:rPr>
          <w:rFonts w:ascii="Century Gothic" w:hAnsi="Century Gothic"/>
          <w:sz w:val="24"/>
          <w:szCs w:val="24"/>
          <w:u w:val="single"/>
        </w:rPr>
        <w:t>Resilience</w:t>
      </w:r>
      <w:r w:rsidRPr="001631BF">
        <w:rPr>
          <w:rFonts w:ascii="Century Gothic" w:hAnsi="Century Gothic"/>
          <w:sz w:val="24"/>
          <w:szCs w:val="24"/>
        </w:rPr>
        <w:t xml:space="preserve"> – is being ready, willing and able to lock on to learning. </w:t>
      </w:r>
    </w:p>
    <w:p w:rsidR="00BC5A45" w:rsidRPr="001631BF" w:rsidRDefault="00BC5A45" w:rsidP="00BC5A45">
      <w:pPr>
        <w:spacing w:after="0"/>
        <w:rPr>
          <w:rFonts w:ascii="Century Gothic" w:hAnsi="Century Gothic"/>
          <w:sz w:val="24"/>
          <w:szCs w:val="24"/>
        </w:rPr>
      </w:pPr>
      <w:r w:rsidRPr="001631BF">
        <w:rPr>
          <w:rFonts w:ascii="Century Gothic" w:hAnsi="Century Gothic"/>
          <w:sz w:val="24"/>
          <w:szCs w:val="24"/>
        </w:rPr>
        <w:t>This involves strengthening the ability to pay attention by engaging with a task or activity, managing distractions, noticing detail and persevering when things don’t go the way you expect.</w:t>
      </w:r>
    </w:p>
    <w:p w:rsidR="00BC5A45" w:rsidRPr="001631BF" w:rsidRDefault="00BC5A45" w:rsidP="00BC5A45">
      <w:pPr>
        <w:rPr>
          <w:rFonts w:ascii="Century Gothic" w:hAnsi="Century Gothic"/>
          <w:sz w:val="24"/>
          <w:szCs w:val="24"/>
        </w:rPr>
      </w:pPr>
    </w:p>
    <w:p w:rsidR="00BC5A45" w:rsidRPr="001631BF" w:rsidRDefault="00BC5A45" w:rsidP="00BC5A45">
      <w:pPr>
        <w:spacing w:after="0"/>
        <w:rPr>
          <w:rFonts w:ascii="Century Gothic" w:hAnsi="Century Gothic"/>
          <w:sz w:val="24"/>
          <w:szCs w:val="24"/>
        </w:rPr>
      </w:pPr>
      <w:r w:rsidRPr="001631BF">
        <w:rPr>
          <w:rFonts w:ascii="Century Gothic" w:hAnsi="Century Gothic"/>
          <w:sz w:val="24"/>
          <w:szCs w:val="24"/>
          <w:u w:val="single"/>
        </w:rPr>
        <w:lastRenderedPageBreak/>
        <w:t xml:space="preserve">Resourcefulness </w:t>
      </w:r>
      <w:r w:rsidRPr="001631BF">
        <w:rPr>
          <w:rFonts w:ascii="Century Gothic" w:hAnsi="Century Gothic"/>
          <w:sz w:val="24"/>
          <w:szCs w:val="24"/>
        </w:rPr>
        <w:t xml:space="preserve">– is being ready, willing and able to learn in different ways. </w:t>
      </w:r>
    </w:p>
    <w:p w:rsidR="00BC5A45" w:rsidRPr="001631BF" w:rsidRDefault="00BC5A45" w:rsidP="00BC5A45">
      <w:pPr>
        <w:spacing w:after="0"/>
        <w:rPr>
          <w:rFonts w:ascii="Century Gothic" w:hAnsi="Century Gothic"/>
          <w:sz w:val="24"/>
          <w:szCs w:val="24"/>
        </w:rPr>
      </w:pPr>
      <w:r w:rsidRPr="001631BF">
        <w:rPr>
          <w:rFonts w:ascii="Century Gothic" w:hAnsi="Century Gothic"/>
          <w:sz w:val="24"/>
          <w:szCs w:val="24"/>
        </w:rPr>
        <w:t>This involves questioning, making links to things you already know, using imagination by trying to look at things in alternative ways, reasoning by using logic and capitalising on the resources around you.</w:t>
      </w:r>
    </w:p>
    <w:p w:rsidR="00BC5A45" w:rsidRPr="001631BF" w:rsidRDefault="00BC5A45" w:rsidP="00BC5A45">
      <w:pPr>
        <w:rPr>
          <w:rFonts w:ascii="Century Gothic" w:hAnsi="Century Gothic"/>
          <w:sz w:val="24"/>
          <w:szCs w:val="24"/>
        </w:rPr>
      </w:pPr>
    </w:p>
    <w:p w:rsidR="00BC5A45" w:rsidRPr="001631BF" w:rsidRDefault="00BC5A45" w:rsidP="00BC5A45">
      <w:pPr>
        <w:spacing w:after="0"/>
        <w:rPr>
          <w:rFonts w:ascii="Century Gothic" w:hAnsi="Century Gothic"/>
          <w:sz w:val="24"/>
          <w:szCs w:val="24"/>
        </w:rPr>
      </w:pPr>
      <w:r w:rsidRPr="001631BF">
        <w:rPr>
          <w:rFonts w:ascii="Century Gothic" w:hAnsi="Century Gothic"/>
          <w:sz w:val="24"/>
          <w:szCs w:val="24"/>
          <w:u w:val="single"/>
        </w:rPr>
        <w:t>Reflectiveness</w:t>
      </w:r>
      <w:r w:rsidRPr="001631BF">
        <w:rPr>
          <w:rFonts w:ascii="Century Gothic" w:hAnsi="Century Gothic"/>
          <w:sz w:val="24"/>
          <w:szCs w:val="24"/>
        </w:rPr>
        <w:t xml:space="preserve"> – is being ready, willing and able to become more strategic about learning. </w:t>
      </w:r>
    </w:p>
    <w:p w:rsidR="00BC5A45" w:rsidRPr="001631BF" w:rsidRDefault="00BC5A45" w:rsidP="00BC5A45">
      <w:pPr>
        <w:spacing w:after="0"/>
        <w:rPr>
          <w:rFonts w:ascii="Century Gothic" w:hAnsi="Century Gothic"/>
          <w:sz w:val="24"/>
          <w:szCs w:val="24"/>
        </w:rPr>
      </w:pPr>
      <w:r w:rsidRPr="001631BF">
        <w:rPr>
          <w:rFonts w:ascii="Century Gothic" w:hAnsi="Century Gothic"/>
          <w:sz w:val="24"/>
          <w:szCs w:val="24"/>
        </w:rPr>
        <w:t>This involves planning for your learning, revising plans where necessary, distilling or thinking over your learning independently or with others and meta-learning which mean in simple terms learning how you learn.</w:t>
      </w:r>
    </w:p>
    <w:p w:rsidR="00BC5A45" w:rsidRPr="001631BF" w:rsidRDefault="00BC5A45" w:rsidP="00BC5A45">
      <w:pPr>
        <w:rPr>
          <w:rFonts w:ascii="Century Gothic" w:hAnsi="Century Gothic"/>
          <w:sz w:val="24"/>
          <w:szCs w:val="24"/>
        </w:rPr>
      </w:pPr>
    </w:p>
    <w:p w:rsidR="00BC5A45" w:rsidRPr="001631BF" w:rsidRDefault="00BC5A45" w:rsidP="00BC5A45">
      <w:pPr>
        <w:spacing w:after="0"/>
        <w:rPr>
          <w:rFonts w:ascii="Century Gothic" w:hAnsi="Century Gothic"/>
          <w:sz w:val="24"/>
          <w:szCs w:val="24"/>
        </w:rPr>
      </w:pPr>
      <w:r w:rsidRPr="001631BF">
        <w:rPr>
          <w:rFonts w:ascii="Century Gothic" w:hAnsi="Century Gothic"/>
          <w:sz w:val="24"/>
          <w:szCs w:val="24"/>
          <w:u w:val="single"/>
        </w:rPr>
        <w:t>Reciprocity</w:t>
      </w:r>
      <w:r w:rsidRPr="001631BF">
        <w:rPr>
          <w:rFonts w:ascii="Century Gothic" w:hAnsi="Century Gothic"/>
          <w:b/>
          <w:sz w:val="24"/>
          <w:szCs w:val="24"/>
        </w:rPr>
        <w:t xml:space="preserve"> </w:t>
      </w:r>
      <w:r w:rsidRPr="001631BF">
        <w:rPr>
          <w:rFonts w:ascii="Century Gothic" w:hAnsi="Century Gothic"/>
          <w:sz w:val="24"/>
          <w:szCs w:val="24"/>
        </w:rPr>
        <w:t xml:space="preserve">– is being ready, willing and able to learn alone and with others. </w:t>
      </w:r>
    </w:p>
    <w:p w:rsidR="00BC5A45" w:rsidRPr="001631BF" w:rsidRDefault="00BC5A45" w:rsidP="00BC5A45">
      <w:pPr>
        <w:spacing w:after="0"/>
        <w:rPr>
          <w:rFonts w:ascii="Century Gothic" w:hAnsi="Century Gothic"/>
          <w:sz w:val="24"/>
          <w:szCs w:val="24"/>
        </w:rPr>
      </w:pPr>
      <w:r w:rsidRPr="001631BF">
        <w:rPr>
          <w:rFonts w:ascii="Century Gothic" w:hAnsi="Century Gothic"/>
          <w:sz w:val="24"/>
          <w:szCs w:val="24"/>
        </w:rPr>
        <w:t>This involves interdependence which means finding a balance between working with others and on your own, collaborating with others as a team, showing empathy and good listening as well as picking up new ideas from others as they share their thinking and ways of learning, which is called imitation.</w:t>
      </w:r>
    </w:p>
    <w:p w:rsidR="00BC5A45" w:rsidRPr="001631BF" w:rsidRDefault="00BC5A45" w:rsidP="00BC5A45">
      <w:pPr>
        <w:rPr>
          <w:rFonts w:ascii="Century Gothic" w:hAnsi="Century Gothic"/>
          <w:sz w:val="24"/>
          <w:szCs w:val="24"/>
        </w:rPr>
      </w:pPr>
    </w:p>
    <w:p w:rsidR="00BC5A45" w:rsidRPr="001631BF" w:rsidRDefault="00B22773" w:rsidP="00BC5A45">
      <w:pPr>
        <w:rPr>
          <w:rFonts w:ascii="Century Gothic" w:hAnsi="Century Gothic"/>
          <w:b/>
          <w:sz w:val="24"/>
          <w:szCs w:val="24"/>
          <w:u w:val="single"/>
        </w:rPr>
      </w:pPr>
      <w:r>
        <w:rPr>
          <w:rFonts w:ascii="Century Gothic" w:hAnsi="Century Gothic"/>
          <w:b/>
          <w:sz w:val="24"/>
          <w:szCs w:val="24"/>
          <w:u w:val="single"/>
        </w:rPr>
        <w:t xml:space="preserve">The </w:t>
      </w:r>
      <w:r w:rsidR="00BC5A45" w:rsidRPr="001631BF">
        <w:rPr>
          <w:rFonts w:ascii="Century Gothic" w:hAnsi="Century Gothic"/>
          <w:b/>
          <w:sz w:val="24"/>
          <w:szCs w:val="24"/>
          <w:u w:val="single"/>
        </w:rPr>
        <w:t>Emotion Works</w:t>
      </w:r>
      <w:r>
        <w:rPr>
          <w:rFonts w:ascii="Century Gothic" w:hAnsi="Century Gothic"/>
          <w:b/>
          <w:sz w:val="24"/>
          <w:szCs w:val="24"/>
          <w:u w:val="single"/>
        </w:rPr>
        <w:t xml:space="preserve"> Recovery Programme</w:t>
      </w:r>
    </w:p>
    <w:p w:rsidR="00B22773" w:rsidRPr="00163322" w:rsidRDefault="00B22773" w:rsidP="00B22773">
      <w:pPr>
        <w:spacing w:after="0" w:line="300" w:lineRule="atLeast"/>
        <w:rPr>
          <w:rFonts w:ascii="Century Gothic" w:eastAsia="Times New Roman" w:hAnsi="Century Gothic" w:cs="Arial"/>
          <w:sz w:val="24"/>
          <w:szCs w:val="24"/>
          <w:lang w:eastAsia="en-GB"/>
        </w:rPr>
      </w:pPr>
      <w:r w:rsidRPr="00163322">
        <w:rPr>
          <w:rFonts w:ascii="Century Gothic" w:eastAsia="Times New Roman" w:hAnsi="Century Gothic" w:cs="Arial"/>
          <w:b/>
          <w:bCs/>
          <w:sz w:val="24"/>
          <w:szCs w:val="24"/>
          <w:lang w:eastAsia="en-GB"/>
        </w:rPr>
        <w:t>The Recovery Programme</w:t>
      </w:r>
      <w:r w:rsidRPr="00163322">
        <w:rPr>
          <w:rFonts w:ascii="Century Gothic" w:eastAsia="Times New Roman" w:hAnsi="Century Gothic" w:cs="Arial"/>
          <w:sz w:val="24"/>
          <w:szCs w:val="24"/>
          <w:lang w:eastAsia="en-GB"/>
        </w:rPr>
        <w:t xml:space="preserve"> is a </w:t>
      </w:r>
      <w:r w:rsidR="004377D8">
        <w:rPr>
          <w:rFonts w:ascii="Century Gothic" w:eastAsia="Times New Roman" w:hAnsi="Century Gothic" w:cs="Arial"/>
          <w:sz w:val="24"/>
          <w:szCs w:val="24"/>
          <w:lang w:eastAsia="en-GB"/>
        </w:rPr>
        <w:t>16</w:t>
      </w:r>
      <w:r w:rsidR="00F111CC">
        <w:rPr>
          <w:rFonts w:ascii="Century Gothic" w:eastAsia="Times New Roman" w:hAnsi="Century Gothic" w:cs="Arial"/>
          <w:sz w:val="24"/>
          <w:szCs w:val="24"/>
          <w:lang w:eastAsia="en-GB"/>
        </w:rPr>
        <w:t xml:space="preserve"> week </w:t>
      </w:r>
      <w:r w:rsidRPr="00163322">
        <w:rPr>
          <w:rFonts w:ascii="Century Gothic" w:eastAsia="Times New Roman" w:hAnsi="Century Gothic" w:cs="Arial"/>
          <w:sz w:val="24"/>
          <w:szCs w:val="24"/>
          <w:lang w:eastAsia="en-GB"/>
        </w:rPr>
        <w:t xml:space="preserve">self-contained programme which provides a focused application of the Emotion Works approach to the unique emotional world trigger of the </w:t>
      </w:r>
      <w:proofErr w:type="spellStart"/>
      <w:r w:rsidRPr="00163322">
        <w:rPr>
          <w:rFonts w:ascii="Century Gothic" w:eastAsia="Times New Roman" w:hAnsi="Century Gothic" w:cs="Arial"/>
          <w:sz w:val="24"/>
          <w:szCs w:val="24"/>
          <w:lang w:eastAsia="en-GB"/>
        </w:rPr>
        <w:t>Covid</w:t>
      </w:r>
      <w:proofErr w:type="spellEnd"/>
      <w:r w:rsidRPr="00163322">
        <w:rPr>
          <w:rFonts w:ascii="Century Gothic" w:eastAsia="Times New Roman" w:hAnsi="Century Gothic" w:cs="Arial"/>
          <w:sz w:val="24"/>
          <w:szCs w:val="24"/>
          <w:lang w:eastAsia="en-GB"/>
        </w:rPr>
        <w:t xml:space="preserve"> Pandemic. The programme will involve the rol</w:t>
      </w:r>
      <w:r w:rsidR="004377D8">
        <w:rPr>
          <w:rFonts w:ascii="Century Gothic" w:eastAsia="Times New Roman" w:hAnsi="Century Gothic" w:cs="Arial"/>
          <w:sz w:val="24"/>
          <w:szCs w:val="24"/>
          <w:lang w:eastAsia="en-GB"/>
        </w:rPr>
        <w:t>l-out of Emotion Works over a 16</w:t>
      </w:r>
      <w:r w:rsidRPr="00163322">
        <w:rPr>
          <w:rFonts w:ascii="Century Gothic" w:eastAsia="Times New Roman" w:hAnsi="Century Gothic" w:cs="Arial"/>
          <w:sz w:val="24"/>
          <w:szCs w:val="24"/>
          <w:lang w:eastAsia="en-GB"/>
        </w:rPr>
        <w:t xml:space="preserve">-week period with lesson ideas and learning activities that can be carried out both in school and at home. </w:t>
      </w:r>
    </w:p>
    <w:p w:rsidR="00B22773" w:rsidRPr="00163322" w:rsidRDefault="00B22773" w:rsidP="00B22773">
      <w:pPr>
        <w:spacing w:after="0" w:line="300" w:lineRule="atLeast"/>
        <w:rPr>
          <w:rFonts w:ascii="Century Gothic" w:eastAsia="Times New Roman" w:hAnsi="Century Gothic" w:cs="Arial"/>
          <w:sz w:val="24"/>
          <w:szCs w:val="24"/>
          <w:lang w:eastAsia="en-GB"/>
        </w:rPr>
      </w:pPr>
    </w:p>
    <w:p w:rsidR="00B22773" w:rsidRPr="00163322" w:rsidRDefault="00B22773" w:rsidP="00B22773">
      <w:pPr>
        <w:spacing w:after="0" w:line="300" w:lineRule="atLeast"/>
        <w:rPr>
          <w:rFonts w:ascii="Century Gothic" w:eastAsia="Times New Roman" w:hAnsi="Century Gothic" w:cs="Arial"/>
          <w:sz w:val="24"/>
          <w:szCs w:val="24"/>
          <w:lang w:eastAsia="en-GB"/>
        </w:rPr>
      </w:pPr>
      <w:r w:rsidRPr="00163322">
        <w:rPr>
          <w:rFonts w:ascii="Century Gothic" w:eastAsia="Times New Roman" w:hAnsi="Century Gothic" w:cs="Arial"/>
          <w:sz w:val="24"/>
          <w:szCs w:val="24"/>
          <w:lang w:eastAsia="en-GB"/>
        </w:rPr>
        <w:t>The Programme will be fully online and there will be an opportunity for staff to join hundreds of other schools taking part via a virtual community of practice.</w:t>
      </w:r>
    </w:p>
    <w:p w:rsidR="00B22773" w:rsidRPr="00163322" w:rsidRDefault="00B22773" w:rsidP="00B22773">
      <w:pPr>
        <w:spacing w:after="0" w:line="300" w:lineRule="atLeast"/>
        <w:rPr>
          <w:rFonts w:ascii="Century Gothic" w:eastAsia="Times New Roman" w:hAnsi="Century Gothic" w:cs="Arial"/>
          <w:sz w:val="24"/>
          <w:szCs w:val="24"/>
          <w:lang w:eastAsia="en-GB"/>
        </w:rPr>
      </w:pPr>
    </w:p>
    <w:p w:rsidR="00B22773" w:rsidRPr="00B22773" w:rsidRDefault="00B22773" w:rsidP="00B22773">
      <w:pPr>
        <w:spacing w:after="0" w:line="300" w:lineRule="atLeast"/>
        <w:rPr>
          <w:rFonts w:ascii="Century Gothic" w:eastAsia="Times New Roman" w:hAnsi="Century Gothic" w:cs="Arial"/>
          <w:color w:val="595959"/>
          <w:sz w:val="24"/>
          <w:szCs w:val="24"/>
          <w:lang w:eastAsia="en-GB"/>
        </w:rPr>
      </w:pPr>
      <w:r w:rsidRPr="00163322">
        <w:rPr>
          <w:rFonts w:ascii="Century Gothic" w:eastAsia="Times New Roman" w:hAnsi="Century Gothic" w:cs="Arial"/>
          <w:sz w:val="24"/>
          <w:szCs w:val="24"/>
          <w:lang w:eastAsia="en-GB"/>
        </w:rPr>
        <w:t xml:space="preserve">All training will be online – </w:t>
      </w:r>
      <w:hyperlink r:id="rId15" w:history="1">
        <w:r w:rsidRPr="00B22773">
          <w:rPr>
            <w:rStyle w:val="Hyperlink"/>
            <w:rFonts w:ascii="Century Gothic" w:eastAsia="Times New Roman" w:hAnsi="Century Gothic" w:cs="Arial"/>
            <w:sz w:val="24"/>
            <w:szCs w:val="24"/>
            <w:lang w:eastAsia="en-GB"/>
          </w:rPr>
          <w:t>www.emotionworks-recovery.org.u</w:t>
        </w:r>
      </w:hyperlink>
      <w:r w:rsidR="00223D8E">
        <w:rPr>
          <w:rStyle w:val="Hyperlink"/>
          <w:rFonts w:ascii="Century Gothic" w:eastAsia="Times New Roman" w:hAnsi="Century Gothic" w:cs="Arial"/>
          <w:sz w:val="24"/>
          <w:szCs w:val="24"/>
          <w:lang w:eastAsia="en-GB"/>
        </w:rPr>
        <w:t>k</w:t>
      </w:r>
    </w:p>
    <w:p w:rsidR="00B22773" w:rsidRPr="004A20C9" w:rsidRDefault="00B22773" w:rsidP="00B22773">
      <w:pPr>
        <w:pStyle w:val="ListParagraph"/>
        <w:spacing w:line="300" w:lineRule="atLeast"/>
        <w:ind w:left="780"/>
        <w:rPr>
          <w:rFonts w:ascii="SassoonCRInfant" w:hAnsi="SassoonCRInfant" w:cs="Arial"/>
          <w:color w:val="595959"/>
          <w:lang w:eastAsia="en-GB"/>
        </w:rPr>
      </w:pPr>
    </w:p>
    <w:p w:rsidR="00B22773" w:rsidRPr="00163322" w:rsidRDefault="00B22773" w:rsidP="00B22773">
      <w:pPr>
        <w:spacing w:after="0" w:line="300" w:lineRule="atLeast"/>
        <w:rPr>
          <w:rFonts w:ascii="Century Gothic" w:eastAsia="Times New Roman" w:hAnsi="Century Gothic" w:cs="Arial"/>
          <w:sz w:val="24"/>
          <w:szCs w:val="24"/>
          <w:lang w:eastAsia="en-GB"/>
        </w:rPr>
      </w:pPr>
      <w:r w:rsidRPr="00163322">
        <w:rPr>
          <w:rFonts w:ascii="Century Gothic" w:eastAsia="Times New Roman" w:hAnsi="Century Gothic" w:cs="Arial"/>
          <w:sz w:val="24"/>
          <w:szCs w:val="24"/>
          <w:lang w:eastAsia="en-GB"/>
        </w:rPr>
        <w:t>The modules will be organised around the following aspects of the programme:</w:t>
      </w:r>
    </w:p>
    <w:p w:rsidR="00B22773" w:rsidRPr="00163322" w:rsidRDefault="00B22773" w:rsidP="00B22773">
      <w:pPr>
        <w:spacing w:after="0" w:line="300" w:lineRule="atLeast"/>
        <w:rPr>
          <w:rFonts w:ascii="Century Gothic" w:eastAsia="Times New Roman" w:hAnsi="Century Gothic" w:cs="Arial"/>
          <w:sz w:val="24"/>
          <w:szCs w:val="24"/>
          <w:lang w:eastAsia="en-GB"/>
        </w:rPr>
      </w:pPr>
    </w:p>
    <w:p w:rsidR="00B22773" w:rsidRPr="00163322" w:rsidRDefault="00B22773" w:rsidP="00B22773">
      <w:pPr>
        <w:numPr>
          <w:ilvl w:val="0"/>
          <w:numId w:val="26"/>
        </w:numPr>
        <w:spacing w:after="0" w:line="300" w:lineRule="atLeast"/>
        <w:rPr>
          <w:rFonts w:ascii="Century Gothic" w:eastAsia="Times New Roman" w:hAnsi="Century Gothic" w:cs="Arial"/>
          <w:bCs/>
          <w:sz w:val="24"/>
          <w:szCs w:val="24"/>
          <w:lang w:eastAsia="en-GB"/>
        </w:rPr>
      </w:pPr>
      <w:r w:rsidRPr="00163322">
        <w:rPr>
          <w:rFonts w:ascii="Century Gothic" w:eastAsia="Times New Roman" w:hAnsi="Century Gothic" w:cs="Arial"/>
          <w:bCs/>
          <w:sz w:val="24"/>
          <w:szCs w:val="24"/>
          <w:lang w:eastAsia="en-GB"/>
        </w:rPr>
        <w:t>The Emotion Works Component Model – a Curriculum for Emotional Learning (including progression across Early, First &amp; Second levels of Curriculum for Excellence)</w:t>
      </w:r>
    </w:p>
    <w:p w:rsidR="00B22773" w:rsidRPr="00163322" w:rsidRDefault="00B22773" w:rsidP="00B22773">
      <w:pPr>
        <w:numPr>
          <w:ilvl w:val="0"/>
          <w:numId w:val="26"/>
        </w:numPr>
        <w:spacing w:after="0" w:line="300" w:lineRule="atLeast"/>
        <w:rPr>
          <w:rFonts w:ascii="Century Gothic" w:eastAsia="Times New Roman" w:hAnsi="Century Gothic" w:cs="Arial"/>
          <w:bCs/>
          <w:sz w:val="24"/>
          <w:szCs w:val="24"/>
          <w:lang w:eastAsia="en-GB"/>
        </w:rPr>
      </w:pPr>
      <w:r w:rsidRPr="00163322">
        <w:rPr>
          <w:rFonts w:ascii="Century Gothic" w:eastAsia="Times New Roman" w:hAnsi="Century Gothic" w:cs="Arial"/>
          <w:bCs/>
          <w:sz w:val="24"/>
          <w:szCs w:val="24"/>
          <w:lang w:eastAsia="en-GB"/>
        </w:rPr>
        <w:t>The Emotion Works Additional Support Framework – a backdrop for improving engagement based on relational and trauma informed principles and practices</w:t>
      </w:r>
    </w:p>
    <w:p w:rsidR="00B22773" w:rsidRPr="00163322" w:rsidRDefault="00B22773" w:rsidP="00B22773">
      <w:pPr>
        <w:numPr>
          <w:ilvl w:val="0"/>
          <w:numId w:val="26"/>
        </w:numPr>
        <w:spacing w:after="0" w:line="300" w:lineRule="atLeast"/>
        <w:rPr>
          <w:rFonts w:ascii="Century Gothic" w:eastAsia="Times New Roman" w:hAnsi="Century Gothic" w:cs="Arial"/>
          <w:bCs/>
          <w:sz w:val="24"/>
          <w:szCs w:val="24"/>
          <w:lang w:eastAsia="en-GB"/>
        </w:rPr>
      </w:pPr>
      <w:r w:rsidRPr="00163322">
        <w:rPr>
          <w:rFonts w:ascii="Century Gothic" w:eastAsia="Times New Roman" w:hAnsi="Century Gothic" w:cs="Arial"/>
          <w:bCs/>
          <w:sz w:val="24"/>
          <w:szCs w:val="24"/>
          <w:lang w:eastAsia="en-GB"/>
        </w:rPr>
        <w:t>Understanding and Teaching the 7 Emotion Components (or Cog Concepts) – the theory &amp; the practice, and revisiting progression</w:t>
      </w:r>
    </w:p>
    <w:p w:rsidR="001679DF" w:rsidRDefault="001679DF" w:rsidP="00B22773">
      <w:pPr>
        <w:spacing w:after="0" w:line="300" w:lineRule="atLeast"/>
        <w:rPr>
          <w:rFonts w:ascii="Century Gothic" w:eastAsia="Times New Roman" w:hAnsi="Century Gothic" w:cs="Arial"/>
          <w:b/>
          <w:bCs/>
          <w:color w:val="595959"/>
          <w:sz w:val="24"/>
          <w:szCs w:val="24"/>
          <w:lang w:eastAsia="en-GB"/>
        </w:rPr>
      </w:pPr>
    </w:p>
    <w:p w:rsidR="001679DF" w:rsidRPr="00163322" w:rsidRDefault="001679DF" w:rsidP="001679DF">
      <w:pPr>
        <w:spacing w:after="0" w:line="300" w:lineRule="atLeast"/>
        <w:rPr>
          <w:rFonts w:ascii="Century Gothic" w:eastAsia="Times New Roman" w:hAnsi="Century Gothic" w:cs="Arial"/>
          <w:sz w:val="24"/>
          <w:szCs w:val="24"/>
          <w:lang w:eastAsia="en-GB"/>
        </w:rPr>
      </w:pPr>
      <w:r w:rsidRPr="00163322">
        <w:rPr>
          <w:rFonts w:ascii="Century Gothic" w:eastAsia="Times New Roman" w:hAnsi="Century Gothic" w:cs="Arial"/>
          <w:sz w:val="24"/>
          <w:szCs w:val="24"/>
          <w:lang w:eastAsia="en-GB"/>
        </w:rPr>
        <w:t>Training will commence in June with a 2 hour session, followed by further training released throughout the summer.  As part of ongoing CLPL, we would ask staff to engage with this training (up to 8 hours) at a time that suits individual staff commitments but before the relevant sessions are to be taught within the programme.   The training and teaching content will consist of embedded videos, slideshows, written guidance, web-links and a range of digital resources such as planners, posters and worksheets that can be printed off in school.</w:t>
      </w:r>
    </w:p>
    <w:p w:rsidR="00B22773" w:rsidRPr="00212CA8" w:rsidRDefault="00B22773" w:rsidP="00B22773">
      <w:pPr>
        <w:spacing w:after="0" w:line="300" w:lineRule="atLeast"/>
        <w:rPr>
          <w:rFonts w:ascii="SassoonCRInfant" w:eastAsia="Times New Roman" w:hAnsi="SassoonCRInfant" w:cs="Arial"/>
          <w:color w:val="595959"/>
          <w:lang w:eastAsia="en-GB"/>
        </w:rPr>
      </w:pPr>
    </w:p>
    <w:p w:rsidR="00B22773" w:rsidRPr="001679DF" w:rsidRDefault="004377D8" w:rsidP="00B22773">
      <w:pPr>
        <w:spacing w:after="0" w:line="300" w:lineRule="atLeast"/>
        <w:rPr>
          <w:rFonts w:ascii="Century Gothic" w:eastAsia="Times New Roman" w:hAnsi="Century Gothic" w:cs="Arial"/>
          <w:b/>
          <w:bCs/>
          <w:color w:val="003F74"/>
          <w:sz w:val="24"/>
          <w:szCs w:val="24"/>
          <w:lang w:eastAsia="en-GB"/>
        </w:rPr>
      </w:pPr>
      <w:r>
        <w:rPr>
          <w:rFonts w:ascii="Century Gothic" w:eastAsia="Times New Roman" w:hAnsi="Century Gothic" w:cs="Arial"/>
          <w:b/>
          <w:bCs/>
          <w:sz w:val="24"/>
          <w:szCs w:val="24"/>
          <w:lang w:eastAsia="en-GB"/>
        </w:rPr>
        <w:t>16</w:t>
      </w:r>
      <w:bookmarkStart w:id="0" w:name="_GoBack"/>
      <w:bookmarkEnd w:id="0"/>
      <w:r w:rsidR="00B22773" w:rsidRPr="001679DF">
        <w:rPr>
          <w:rFonts w:ascii="Century Gothic" w:eastAsia="Times New Roman" w:hAnsi="Century Gothic" w:cs="Arial"/>
          <w:b/>
          <w:bCs/>
          <w:sz w:val="24"/>
          <w:szCs w:val="24"/>
          <w:lang w:eastAsia="en-GB"/>
        </w:rPr>
        <w:t xml:space="preserve"> WEEK TEACHING PROGRAMME</w:t>
      </w:r>
      <w:r w:rsidR="00B22773" w:rsidRPr="001679DF">
        <w:rPr>
          <w:rFonts w:ascii="Century Gothic" w:eastAsia="Times New Roman" w:hAnsi="Century Gothic" w:cs="Arial"/>
          <w:b/>
          <w:bCs/>
          <w:color w:val="003F74"/>
          <w:sz w:val="24"/>
          <w:szCs w:val="24"/>
          <w:lang w:eastAsia="en-GB"/>
        </w:rPr>
        <w:t xml:space="preserve"> </w:t>
      </w:r>
    </w:p>
    <w:p w:rsidR="00B22773" w:rsidRPr="00163322" w:rsidRDefault="00B22773" w:rsidP="00B22773">
      <w:pPr>
        <w:spacing w:after="0" w:line="300" w:lineRule="atLeast"/>
        <w:rPr>
          <w:rFonts w:ascii="Century Gothic" w:eastAsia="Times New Roman" w:hAnsi="Century Gothic" w:cs="Arial"/>
          <w:sz w:val="24"/>
          <w:szCs w:val="24"/>
          <w:lang w:eastAsia="en-GB"/>
        </w:rPr>
      </w:pPr>
      <w:r w:rsidRPr="00163322">
        <w:rPr>
          <w:rFonts w:ascii="Century Gothic" w:eastAsia="Times New Roman" w:hAnsi="Century Gothic" w:cs="Arial"/>
          <w:sz w:val="24"/>
          <w:szCs w:val="24"/>
          <w:lang w:eastAsia="en-GB"/>
        </w:rPr>
        <w:t>From the 11th August, Emotion Works will be guiding schools through a week-by-week programme of lessons &amp; differentiated activity ideas linked to different curriculum areas within the following themes:</w:t>
      </w:r>
    </w:p>
    <w:p w:rsidR="00B22773" w:rsidRPr="00163322" w:rsidRDefault="00B22773" w:rsidP="00B22773">
      <w:pPr>
        <w:spacing w:after="0" w:line="300" w:lineRule="atLeast"/>
        <w:rPr>
          <w:rFonts w:ascii="Century Gothic" w:eastAsia="Times New Roman" w:hAnsi="Century Gothic" w:cs="Arial"/>
          <w:sz w:val="24"/>
          <w:szCs w:val="24"/>
          <w:lang w:eastAsia="en-GB"/>
        </w:rPr>
      </w:pPr>
    </w:p>
    <w:p w:rsidR="00B22773" w:rsidRPr="00163322" w:rsidRDefault="00B22773" w:rsidP="00B22773">
      <w:pPr>
        <w:numPr>
          <w:ilvl w:val="0"/>
          <w:numId w:val="27"/>
        </w:numPr>
        <w:spacing w:after="0" w:line="300" w:lineRule="atLeast"/>
        <w:rPr>
          <w:rFonts w:ascii="Century Gothic" w:eastAsia="Times New Roman" w:hAnsi="Century Gothic" w:cs="Arial"/>
          <w:bCs/>
          <w:sz w:val="24"/>
          <w:szCs w:val="24"/>
          <w:lang w:eastAsia="en-GB"/>
        </w:rPr>
      </w:pPr>
      <w:r w:rsidRPr="00163322">
        <w:rPr>
          <w:rFonts w:ascii="Century Gothic" w:eastAsia="Times New Roman" w:hAnsi="Century Gothic" w:cs="Arial"/>
          <w:bCs/>
          <w:sz w:val="24"/>
          <w:szCs w:val="24"/>
          <w:lang w:eastAsia="en-GB"/>
        </w:rPr>
        <w:t>An overview of the 5-cog model</w:t>
      </w:r>
    </w:p>
    <w:p w:rsidR="00B22773" w:rsidRPr="00163322" w:rsidRDefault="00B22773" w:rsidP="00B22773">
      <w:pPr>
        <w:numPr>
          <w:ilvl w:val="0"/>
          <w:numId w:val="27"/>
        </w:numPr>
        <w:spacing w:after="0" w:line="300" w:lineRule="atLeast"/>
        <w:rPr>
          <w:rFonts w:ascii="Century Gothic" w:eastAsia="Times New Roman" w:hAnsi="Century Gothic" w:cs="Arial"/>
          <w:bCs/>
          <w:sz w:val="24"/>
          <w:szCs w:val="24"/>
          <w:lang w:eastAsia="en-GB"/>
        </w:rPr>
      </w:pPr>
      <w:r w:rsidRPr="00163322">
        <w:rPr>
          <w:rFonts w:ascii="Century Gothic" w:eastAsia="Times New Roman" w:hAnsi="Century Gothic" w:cs="Arial"/>
          <w:bCs/>
          <w:sz w:val="24"/>
          <w:szCs w:val="24"/>
          <w:lang w:eastAsia="en-GB"/>
        </w:rPr>
        <w:t>Introducing or consolidating learning about the Orange | Red | Yellow | Green | Blue  Cogs (5 weeks)</w:t>
      </w:r>
    </w:p>
    <w:p w:rsidR="00B22773" w:rsidRPr="00163322" w:rsidRDefault="00B22773" w:rsidP="00B22773">
      <w:pPr>
        <w:numPr>
          <w:ilvl w:val="0"/>
          <w:numId w:val="27"/>
        </w:numPr>
        <w:spacing w:after="0" w:line="300" w:lineRule="atLeast"/>
        <w:rPr>
          <w:rFonts w:ascii="Century Gothic" w:eastAsia="Times New Roman" w:hAnsi="Century Gothic" w:cs="Arial"/>
          <w:bCs/>
          <w:sz w:val="24"/>
          <w:szCs w:val="24"/>
          <w:lang w:eastAsia="en-GB"/>
        </w:rPr>
      </w:pPr>
      <w:r w:rsidRPr="00163322">
        <w:rPr>
          <w:rFonts w:ascii="Century Gothic" w:eastAsia="Times New Roman" w:hAnsi="Century Gothic" w:cs="Arial"/>
          <w:bCs/>
          <w:sz w:val="24"/>
          <w:szCs w:val="24"/>
          <w:lang w:eastAsia="en-GB"/>
        </w:rPr>
        <w:t>Revisiting the 5-cog model and engaging in a variety of practical applications (continues for Early level learners for 4 more weeks)</w:t>
      </w:r>
    </w:p>
    <w:p w:rsidR="00B22773" w:rsidRPr="00163322" w:rsidRDefault="00B22773" w:rsidP="00B22773">
      <w:pPr>
        <w:numPr>
          <w:ilvl w:val="0"/>
          <w:numId w:val="27"/>
        </w:numPr>
        <w:spacing w:after="0" w:line="300" w:lineRule="atLeast"/>
        <w:rPr>
          <w:rFonts w:ascii="Century Gothic" w:eastAsia="Times New Roman" w:hAnsi="Century Gothic" w:cs="Arial"/>
          <w:bCs/>
          <w:sz w:val="24"/>
          <w:szCs w:val="24"/>
          <w:lang w:eastAsia="en-GB"/>
        </w:rPr>
      </w:pPr>
      <w:r w:rsidRPr="00163322">
        <w:rPr>
          <w:rFonts w:ascii="Century Gothic" w:eastAsia="Times New Roman" w:hAnsi="Century Gothic" w:cs="Arial"/>
          <w:bCs/>
          <w:sz w:val="24"/>
          <w:szCs w:val="24"/>
          <w:lang w:eastAsia="en-GB"/>
        </w:rPr>
        <w:t>First level learners progress onto learning or consolidating knowledge about the Grey Cog &amp; 6-part model</w:t>
      </w:r>
    </w:p>
    <w:p w:rsidR="00B22773" w:rsidRPr="00163322" w:rsidRDefault="00B22773" w:rsidP="00B22773">
      <w:pPr>
        <w:numPr>
          <w:ilvl w:val="0"/>
          <w:numId w:val="27"/>
        </w:numPr>
        <w:spacing w:after="0" w:line="300" w:lineRule="atLeast"/>
        <w:rPr>
          <w:rFonts w:ascii="Century Gothic" w:eastAsia="Times New Roman" w:hAnsi="Century Gothic" w:cs="Arial"/>
          <w:bCs/>
          <w:sz w:val="24"/>
          <w:szCs w:val="24"/>
          <w:lang w:eastAsia="en-GB"/>
        </w:rPr>
      </w:pPr>
      <w:r w:rsidRPr="00163322">
        <w:rPr>
          <w:rFonts w:ascii="Century Gothic" w:eastAsia="Times New Roman" w:hAnsi="Century Gothic" w:cs="Arial"/>
          <w:bCs/>
          <w:sz w:val="24"/>
          <w:szCs w:val="24"/>
          <w:lang w:eastAsia="en-GB"/>
        </w:rPr>
        <w:t>Second level learners progress onto learning or consolidating knowledge about the Purple Cog &amp; 7-part model</w:t>
      </w:r>
    </w:p>
    <w:p w:rsidR="00B22773" w:rsidRPr="00163322" w:rsidRDefault="00B22773" w:rsidP="00B22773">
      <w:pPr>
        <w:spacing w:after="0" w:line="300" w:lineRule="atLeast"/>
        <w:rPr>
          <w:rFonts w:ascii="Century Gothic" w:eastAsia="Times New Roman" w:hAnsi="Century Gothic" w:cs="Arial"/>
          <w:b/>
          <w:bCs/>
          <w:sz w:val="24"/>
          <w:szCs w:val="24"/>
          <w:lang w:eastAsia="en-GB"/>
        </w:rPr>
      </w:pPr>
    </w:p>
    <w:p w:rsidR="00B22773" w:rsidRPr="00163322" w:rsidRDefault="00B22773" w:rsidP="00B22773">
      <w:pPr>
        <w:spacing w:after="0" w:line="300" w:lineRule="atLeast"/>
        <w:rPr>
          <w:rFonts w:ascii="Century Gothic" w:eastAsia="Times New Roman" w:hAnsi="Century Gothic" w:cs="Arial"/>
          <w:b/>
          <w:bCs/>
          <w:sz w:val="24"/>
          <w:szCs w:val="24"/>
          <w:lang w:eastAsia="en-GB"/>
        </w:rPr>
      </w:pPr>
      <w:r w:rsidRPr="00163322">
        <w:rPr>
          <w:rFonts w:ascii="Century Gothic" w:eastAsia="Times New Roman" w:hAnsi="Century Gothic" w:cs="Arial"/>
          <w:sz w:val="24"/>
          <w:szCs w:val="24"/>
          <w:lang w:eastAsia="en-GB"/>
        </w:rPr>
        <w:t>Emotion Works will be providing a variety of learning stimuli for each theme, with lots of opportunities for staff, pupils and parents to reflect on and talk about different aspects of life before, during and after lockdown. There will be lessons, activity ideas and printable worksheets provided each week for early, first &amp; second level learners, which will be useful for classroom- and home-based learning.</w:t>
      </w:r>
    </w:p>
    <w:p w:rsidR="00BC5A45" w:rsidRPr="001631BF" w:rsidRDefault="00BC5A45" w:rsidP="00BC5A45">
      <w:pPr>
        <w:rPr>
          <w:rFonts w:ascii="Century Gothic" w:hAnsi="Century Gothic"/>
          <w:sz w:val="24"/>
          <w:szCs w:val="24"/>
        </w:rPr>
      </w:pPr>
    </w:p>
    <w:p w:rsidR="002A3BF9" w:rsidRDefault="00BC5A45" w:rsidP="00BC5A45">
      <w:pPr>
        <w:rPr>
          <w:rFonts w:ascii="Century Gothic" w:hAnsi="Century Gothic"/>
          <w:b/>
          <w:sz w:val="24"/>
          <w:szCs w:val="24"/>
          <w:u w:val="single"/>
        </w:rPr>
      </w:pPr>
      <w:r w:rsidRPr="001631BF">
        <w:rPr>
          <w:rFonts w:ascii="Century Gothic" w:hAnsi="Century Gothic"/>
          <w:b/>
          <w:sz w:val="24"/>
          <w:szCs w:val="24"/>
          <w:u w:val="single"/>
        </w:rPr>
        <w:t>Physical Health and Wellbeing</w:t>
      </w:r>
    </w:p>
    <w:p w:rsidR="00BC5A45" w:rsidRDefault="003D100B" w:rsidP="003D100B">
      <w:pPr>
        <w:rPr>
          <w:rFonts w:ascii="Century Gothic" w:hAnsi="Century Gothic" w:cs="Calibri"/>
          <w:color w:val="000000"/>
          <w:sz w:val="24"/>
          <w:szCs w:val="24"/>
          <w:shd w:val="clear" w:color="auto" w:fill="FFFFFF"/>
        </w:rPr>
      </w:pPr>
      <w:r>
        <w:rPr>
          <w:rFonts w:ascii="Century Gothic" w:hAnsi="Century Gothic" w:cs="Calibri"/>
          <w:color w:val="000000"/>
          <w:sz w:val="24"/>
          <w:szCs w:val="24"/>
          <w:shd w:val="clear" w:color="auto" w:fill="FFFFFF"/>
        </w:rPr>
        <w:t>Although</w:t>
      </w:r>
      <w:r w:rsidR="00163322">
        <w:rPr>
          <w:rFonts w:ascii="Century Gothic" w:hAnsi="Century Gothic" w:cs="Calibri"/>
          <w:color w:val="000000"/>
          <w:sz w:val="24"/>
          <w:szCs w:val="24"/>
          <w:shd w:val="clear" w:color="auto" w:fill="FFFFFF"/>
        </w:rPr>
        <w:t>,</w:t>
      </w:r>
      <w:r>
        <w:rPr>
          <w:rFonts w:ascii="Century Gothic" w:hAnsi="Century Gothic" w:cs="Calibri"/>
          <w:color w:val="000000"/>
          <w:sz w:val="24"/>
          <w:szCs w:val="24"/>
          <w:shd w:val="clear" w:color="auto" w:fill="FFFFFF"/>
        </w:rPr>
        <w:t xml:space="preserve"> p</w:t>
      </w:r>
      <w:r w:rsidRPr="003D100B">
        <w:rPr>
          <w:rFonts w:ascii="Century Gothic" w:hAnsi="Century Gothic" w:cs="Calibri"/>
          <w:color w:val="000000"/>
          <w:sz w:val="24"/>
          <w:szCs w:val="24"/>
          <w:shd w:val="clear" w:color="auto" w:fill="FFFFFF"/>
        </w:rPr>
        <w:t>upils are entitled to two hours of Physical Education per week</w:t>
      </w:r>
      <w:r>
        <w:rPr>
          <w:rFonts w:ascii="Century Gothic" w:hAnsi="Century Gothic" w:cs="Calibri"/>
          <w:color w:val="000000"/>
          <w:sz w:val="24"/>
          <w:szCs w:val="24"/>
          <w:shd w:val="clear" w:color="auto" w:fill="FFFFFF"/>
        </w:rPr>
        <w:t xml:space="preserve"> this will not be possible during the Recover</w:t>
      </w:r>
      <w:r w:rsidR="00163322">
        <w:rPr>
          <w:rFonts w:ascii="Century Gothic" w:hAnsi="Century Gothic" w:cs="Calibri"/>
          <w:color w:val="000000"/>
          <w:sz w:val="24"/>
          <w:szCs w:val="24"/>
          <w:shd w:val="clear" w:color="auto" w:fill="FFFFFF"/>
        </w:rPr>
        <w:t>y</w:t>
      </w:r>
      <w:r>
        <w:rPr>
          <w:rFonts w:ascii="Century Gothic" w:hAnsi="Century Gothic" w:cs="Calibri"/>
          <w:color w:val="000000"/>
          <w:sz w:val="24"/>
          <w:szCs w:val="24"/>
          <w:shd w:val="clear" w:color="auto" w:fill="FFFFFF"/>
        </w:rPr>
        <w:t xml:space="preserve"> Phase.  </w:t>
      </w:r>
      <w:r w:rsidRPr="003D100B">
        <w:rPr>
          <w:rFonts w:ascii="Century Gothic" w:hAnsi="Century Gothic" w:cs="Calibri"/>
          <w:color w:val="000000"/>
          <w:sz w:val="24"/>
          <w:szCs w:val="24"/>
          <w:shd w:val="clear" w:color="auto" w:fill="FFFFFF"/>
        </w:rPr>
        <w:t>Through blending learning</w:t>
      </w:r>
      <w:r w:rsidR="00B648FB">
        <w:rPr>
          <w:rFonts w:ascii="Century Gothic" w:hAnsi="Century Gothic" w:cs="Calibri"/>
          <w:color w:val="000000"/>
          <w:sz w:val="24"/>
          <w:szCs w:val="24"/>
          <w:shd w:val="clear" w:color="auto" w:fill="FFFFFF"/>
        </w:rPr>
        <w:t>,</w:t>
      </w:r>
      <w:r w:rsidRPr="003D100B">
        <w:rPr>
          <w:rFonts w:ascii="Century Gothic" w:hAnsi="Century Gothic" w:cs="Calibri"/>
          <w:color w:val="000000"/>
          <w:sz w:val="24"/>
          <w:szCs w:val="24"/>
          <w:shd w:val="clear" w:color="auto" w:fill="FFFFFF"/>
        </w:rPr>
        <w:t xml:space="preserve"> Physical Education will be taught by the class teacher in school with individual activities to be completed at home. Lessons will be delivered outside and social distancing will be taken into consideration during these lessons. </w:t>
      </w:r>
      <w:r w:rsidRPr="003D100B">
        <w:rPr>
          <w:rFonts w:ascii="Century Gothic" w:hAnsi="Century Gothic" w:cs="Calibri"/>
          <w:color w:val="000000"/>
          <w:sz w:val="24"/>
          <w:szCs w:val="24"/>
          <w:bdr w:val="none" w:sz="0" w:space="0" w:color="auto" w:frame="1"/>
          <w:shd w:val="clear" w:color="auto" w:fill="FFFFFF"/>
        </w:rPr>
        <w:t> </w:t>
      </w:r>
      <w:r w:rsidRPr="003D100B">
        <w:rPr>
          <w:rFonts w:ascii="Century Gothic" w:hAnsi="Century Gothic" w:cs="Calibri"/>
          <w:color w:val="000000"/>
          <w:sz w:val="24"/>
          <w:szCs w:val="24"/>
          <w:shd w:val="clear" w:color="auto" w:fill="FFFFFF"/>
        </w:rPr>
        <w:t>Individual activities and sports will be taught until distancing measures change. Careful consideration will be taken into account with the use of resources and space during lessons.</w:t>
      </w:r>
    </w:p>
    <w:p w:rsidR="00D631A1" w:rsidRDefault="00D631A1" w:rsidP="003D100B">
      <w:pPr>
        <w:rPr>
          <w:rFonts w:ascii="Century Gothic" w:hAnsi="Century Gothic" w:cs="Calibri"/>
          <w:color w:val="000000"/>
          <w:sz w:val="24"/>
          <w:szCs w:val="24"/>
          <w:shd w:val="clear" w:color="auto" w:fill="FFFFFF"/>
        </w:rPr>
      </w:pPr>
    </w:p>
    <w:p w:rsidR="00C7778F" w:rsidRPr="00D631A1" w:rsidRDefault="00D631A1" w:rsidP="00BC5A45">
      <w:pPr>
        <w:rPr>
          <w:rFonts w:ascii="Century Gothic" w:hAnsi="Century Gothic" w:cs="Calibri"/>
          <w:color w:val="000000"/>
          <w:sz w:val="24"/>
          <w:szCs w:val="24"/>
          <w:shd w:val="clear" w:color="auto" w:fill="FFFFFF"/>
        </w:rPr>
      </w:pPr>
      <w:r>
        <w:rPr>
          <w:rFonts w:ascii="Century Gothic" w:hAnsi="Century Gothic" w:cs="Calibri"/>
          <w:color w:val="000000"/>
          <w:sz w:val="24"/>
          <w:szCs w:val="24"/>
          <w:shd w:val="clear" w:color="auto" w:fill="FFFFFF"/>
        </w:rPr>
        <w:lastRenderedPageBreak/>
        <w:t xml:space="preserve">The West Lothian HWB Recovery Plan can be accessed through the following link: </w:t>
      </w:r>
      <w:hyperlink r:id="rId16" w:history="1">
        <w:r>
          <w:rPr>
            <w:rStyle w:val="Hyperlink"/>
          </w:rPr>
          <w:t>https://sway.office.com/cW4QOE89TAMiaoYP?ref=Link</w:t>
        </w:r>
      </w:hyperlink>
    </w:p>
    <w:p w:rsidR="00223D8E" w:rsidRDefault="00223D8E" w:rsidP="00BC5A45">
      <w:pPr>
        <w:rPr>
          <w:rFonts w:ascii="Century Gothic" w:hAnsi="Century Gothic"/>
          <w:b/>
          <w:sz w:val="24"/>
          <w:szCs w:val="24"/>
          <w:u w:val="single"/>
        </w:rPr>
      </w:pPr>
    </w:p>
    <w:p w:rsidR="006A13F9" w:rsidRDefault="006A13F9" w:rsidP="00BC5A45">
      <w:pPr>
        <w:rPr>
          <w:rFonts w:ascii="Century Gothic" w:hAnsi="Century Gothic"/>
          <w:b/>
          <w:sz w:val="24"/>
          <w:szCs w:val="24"/>
          <w:u w:val="single"/>
        </w:rPr>
      </w:pPr>
      <w:r>
        <w:rPr>
          <w:rFonts w:ascii="Century Gothic" w:hAnsi="Century Gothic"/>
          <w:b/>
          <w:sz w:val="24"/>
          <w:szCs w:val="24"/>
          <w:u w:val="single"/>
        </w:rPr>
        <w:t>Outdoor Learning</w:t>
      </w:r>
    </w:p>
    <w:p w:rsidR="005B2C7D" w:rsidRPr="009C4459" w:rsidRDefault="005B2C7D" w:rsidP="005B2C7D">
      <w:pPr>
        <w:autoSpaceDE w:val="0"/>
        <w:autoSpaceDN w:val="0"/>
        <w:adjustRightInd w:val="0"/>
        <w:spacing w:after="0" w:line="240" w:lineRule="auto"/>
        <w:rPr>
          <w:rStyle w:val="A3"/>
          <w:rFonts w:ascii="Century Gothic" w:hAnsi="Century Gothic"/>
          <w:sz w:val="24"/>
          <w:szCs w:val="24"/>
        </w:rPr>
      </w:pPr>
      <w:r w:rsidRPr="009C4459">
        <w:rPr>
          <w:rStyle w:val="A3"/>
          <w:rFonts w:ascii="Century Gothic" w:hAnsi="Century Gothic"/>
          <w:sz w:val="24"/>
          <w:szCs w:val="24"/>
        </w:rPr>
        <w:t xml:space="preserve">All learning is important whether it takes place indoors or outdoors. However, sometimes the outdoor environment can be a more effective and stimulating place to learn. </w:t>
      </w:r>
    </w:p>
    <w:p w:rsidR="005B2C7D" w:rsidRPr="009C4459" w:rsidRDefault="005B2C7D" w:rsidP="005B2C7D">
      <w:pPr>
        <w:autoSpaceDE w:val="0"/>
        <w:autoSpaceDN w:val="0"/>
        <w:adjustRightInd w:val="0"/>
        <w:spacing w:after="0" w:line="240" w:lineRule="auto"/>
        <w:rPr>
          <w:rStyle w:val="A3"/>
          <w:rFonts w:ascii="Century Gothic" w:hAnsi="Century Gothic"/>
          <w:sz w:val="24"/>
          <w:szCs w:val="24"/>
        </w:rPr>
      </w:pPr>
    </w:p>
    <w:p w:rsidR="005B2C7D" w:rsidRPr="009C4459" w:rsidRDefault="005B2C7D" w:rsidP="005B2C7D">
      <w:pPr>
        <w:autoSpaceDE w:val="0"/>
        <w:autoSpaceDN w:val="0"/>
        <w:adjustRightInd w:val="0"/>
        <w:spacing w:after="0" w:line="240" w:lineRule="auto"/>
        <w:rPr>
          <w:rStyle w:val="A3"/>
          <w:rFonts w:ascii="Century Gothic" w:hAnsi="Century Gothic" w:cstheme="minorHAnsi"/>
          <w:sz w:val="24"/>
          <w:szCs w:val="24"/>
        </w:rPr>
      </w:pPr>
      <w:r w:rsidRPr="009C4459">
        <w:rPr>
          <w:rFonts w:ascii="Century Gothic" w:hAnsi="Century Gothic" w:cstheme="minorHAnsi"/>
          <w:sz w:val="24"/>
          <w:szCs w:val="24"/>
        </w:rPr>
        <w:t xml:space="preserve">Well-constructed and well-planned outdoor </w:t>
      </w:r>
      <w:r w:rsidRPr="009C4459">
        <w:rPr>
          <w:rStyle w:val="A3"/>
          <w:rFonts w:ascii="Century Gothic" w:hAnsi="Century Gothic"/>
          <w:sz w:val="24"/>
          <w:szCs w:val="24"/>
        </w:rPr>
        <w:t xml:space="preserve">learning experiences can offer a breadth of opportunities to learn about different aspects of the curriculum in an engaging and relevant way. It enables children to extend their learning, make connections and </w:t>
      </w:r>
      <w:r w:rsidRPr="009C4459">
        <w:rPr>
          <w:rFonts w:ascii="Century Gothic" w:hAnsi="Century Gothic" w:cstheme="minorHAnsi"/>
          <w:sz w:val="24"/>
          <w:szCs w:val="24"/>
        </w:rPr>
        <w:t xml:space="preserve">understand the relevance of a subject taught in school to everyday life. </w:t>
      </w:r>
      <w:r w:rsidRPr="009C4459">
        <w:rPr>
          <w:rStyle w:val="A3"/>
          <w:rFonts w:ascii="Century Gothic" w:hAnsi="Century Gothic"/>
          <w:sz w:val="24"/>
          <w:szCs w:val="24"/>
        </w:rPr>
        <w:t>The outdoor experiences also develop personal skills in areas such as communication, problem solving, working with others, creativity and thinking skills. These transferable skills are extremely important as they will enable children to adapt to opportunities and challenges in a rapidly changing world.</w:t>
      </w:r>
    </w:p>
    <w:p w:rsidR="005B2C7D" w:rsidRPr="009C4459" w:rsidRDefault="005B2C7D" w:rsidP="005B2C7D">
      <w:pPr>
        <w:autoSpaceDE w:val="0"/>
        <w:autoSpaceDN w:val="0"/>
        <w:adjustRightInd w:val="0"/>
        <w:spacing w:after="0" w:line="240" w:lineRule="auto"/>
        <w:rPr>
          <w:rStyle w:val="A3"/>
          <w:rFonts w:ascii="Century Gothic" w:hAnsi="Century Gothic"/>
          <w:sz w:val="24"/>
          <w:szCs w:val="24"/>
        </w:rPr>
      </w:pPr>
    </w:p>
    <w:p w:rsidR="005B2C7D" w:rsidRPr="009C4459" w:rsidRDefault="005B2C7D" w:rsidP="005B2C7D">
      <w:pPr>
        <w:autoSpaceDE w:val="0"/>
        <w:autoSpaceDN w:val="0"/>
        <w:adjustRightInd w:val="0"/>
        <w:spacing w:after="0" w:line="240" w:lineRule="auto"/>
        <w:rPr>
          <w:rFonts w:ascii="Century Gothic" w:hAnsi="Century Gothic" w:cstheme="minorHAnsi"/>
          <w:sz w:val="24"/>
          <w:szCs w:val="24"/>
        </w:rPr>
      </w:pPr>
      <w:r w:rsidRPr="009C4459">
        <w:rPr>
          <w:rFonts w:ascii="Century Gothic" w:hAnsi="Century Gothic" w:cstheme="minorHAnsi"/>
          <w:sz w:val="24"/>
          <w:szCs w:val="24"/>
        </w:rPr>
        <w:t xml:space="preserve">The multi-sensory experience the outdoors provides helps children to retain knowledge more effectively and can </w:t>
      </w:r>
      <w:r w:rsidRPr="009C4459">
        <w:rPr>
          <w:rStyle w:val="A3"/>
          <w:rFonts w:ascii="Century Gothic" w:hAnsi="Century Gothic"/>
          <w:sz w:val="24"/>
          <w:szCs w:val="24"/>
        </w:rPr>
        <w:t xml:space="preserve">bring a host of benefits in terms of health and wellbeing. </w:t>
      </w:r>
      <w:r w:rsidRPr="009C4459">
        <w:rPr>
          <w:rFonts w:ascii="Century Gothic" w:hAnsi="Century Gothic" w:cstheme="minorHAnsi"/>
          <w:sz w:val="24"/>
          <w:szCs w:val="24"/>
        </w:rPr>
        <w:t>Fresh air and physical activity can improve sleep and increase strength, endurance and coordination. Children can sometimes behave differently outdoors. Quiet pupils may speak more, others become calmer and more focused.</w:t>
      </w:r>
    </w:p>
    <w:p w:rsidR="005B2C7D" w:rsidRPr="009C4459" w:rsidRDefault="005B2C7D" w:rsidP="005B2C7D">
      <w:pPr>
        <w:autoSpaceDE w:val="0"/>
        <w:autoSpaceDN w:val="0"/>
        <w:adjustRightInd w:val="0"/>
        <w:spacing w:after="0" w:line="240" w:lineRule="auto"/>
        <w:rPr>
          <w:rFonts w:ascii="Century Gothic" w:hAnsi="Century Gothic" w:cstheme="minorHAnsi"/>
          <w:sz w:val="24"/>
          <w:szCs w:val="24"/>
        </w:rPr>
      </w:pPr>
    </w:p>
    <w:p w:rsidR="005B2C7D" w:rsidRPr="009C4459" w:rsidRDefault="005B2C7D" w:rsidP="005B2C7D">
      <w:pPr>
        <w:autoSpaceDE w:val="0"/>
        <w:autoSpaceDN w:val="0"/>
        <w:adjustRightInd w:val="0"/>
        <w:spacing w:after="0" w:line="240" w:lineRule="auto"/>
        <w:rPr>
          <w:rFonts w:ascii="Century Gothic" w:hAnsi="Century Gothic" w:cstheme="minorHAnsi"/>
          <w:sz w:val="24"/>
          <w:szCs w:val="24"/>
        </w:rPr>
      </w:pPr>
      <w:r>
        <w:rPr>
          <w:rFonts w:ascii="Century Gothic" w:hAnsi="Century Gothic" w:cstheme="minorHAnsi"/>
          <w:sz w:val="24"/>
          <w:szCs w:val="24"/>
        </w:rPr>
        <w:t xml:space="preserve">During the recovery phase we would expect to see frequently planned opportunities for learning outdoors in all classes. </w:t>
      </w:r>
    </w:p>
    <w:p w:rsidR="005B2C7D" w:rsidRPr="009C4459" w:rsidRDefault="005B2C7D" w:rsidP="005B2C7D">
      <w:pPr>
        <w:rPr>
          <w:rFonts w:ascii="Century Gothic" w:hAnsi="Century Gothic"/>
        </w:rPr>
      </w:pPr>
    </w:p>
    <w:p w:rsidR="007F74DA" w:rsidRDefault="007F74DA" w:rsidP="00DD46D2">
      <w:pPr>
        <w:rPr>
          <w:rFonts w:ascii="Century Gothic" w:hAnsi="Century Gothic"/>
          <w:b/>
          <w:sz w:val="24"/>
          <w:szCs w:val="24"/>
          <w:u w:val="single"/>
        </w:rPr>
      </w:pPr>
      <w:r>
        <w:rPr>
          <w:rFonts w:ascii="Century Gothic" w:hAnsi="Century Gothic"/>
          <w:b/>
          <w:sz w:val="24"/>
          <w:szCs w:val="24"/>
          <w:u w:val="single"/>
        </w:rPr>
        <w:t>Information &amp; Communications Technology to Enhance Learning</w:t>
      </w:r>
    </w:p>
    <w:p w:rsidR="003D100B" w:rsidRPr="003D100B" w:rsidRDefault="003D100B" w:rsidP="003D100B">
      <w:pPr>
        <w:pStyle w:val="NormalWeb"/>
        <w:shd w:val="clear" w:color="auto" w:fill="FFFFFF"/>
        <w:spacing w:before="0" w:beforeAutospacing="0" w:after="0" w:afterAutospacing="0" w:line="253" w:lineRule="atLeast"/>
        <w:rPr>
          <w:rFonts w:ascii="Century Gothic" w:hAnsi="Century Gothic" w:cs="Calibri"/>
          <w:color w:val="000000"/>
        </w:rPr>
      </w:pPr>
      <w:r w:rsidRPr="003D100B">
        <w:rPr>
          <w:rFonts w:ascii="Century Gothic" w:hAnsi="Century Gothic" w:cs="Calibri"/>
          <w:color w:val="000000"/>
        </w:rPr>
        <w:t>During the recovery phase pupils will be taught the importance of on-line safety and how to keep personal data private. Pupils will use school and personal devices to access Glow to support learning through the blended learning model. </w:t>
      </w:r>
      <w:r w:rsidRPr="003D100B">
        <w:rPr>
          <w:rFonts w:ascii="Century Gothic" w:hAnsi="Century Gothic" w:cs="Calibri"/>
          <w:color w:val="000000"/>
          <w:bdr w:val="none" w:sz="0" w:space="0" w:color="auto" w:frame="1"/>
        </w:rPr>
        <w:t> </w:t>
      </w:r>
      <w:r w:rsidRPr="003D100B">
        <w:rPr>
          <w:rFonts w:ascii="Century Gothic" w:hAnsi="Century Gothic" w:cs="Calibri"/>
          <w:color w:val="000000"/>
        </w:rPr>
        <w:t xml:space="preserve">In school teachers will deliver lessons on how to use Microsoft TEAMS to allow pupils to upload assignments, access resources and behave in an appropriate manner using on-line resources. The continued use of Glow will be a focus as well as the use of </w:t>
      </w:r>
      <w:proofErr w:type="spellStart"/>
      <w:r w:rsidRPr="003D100B">
        <w:rPr>
          <w:rFonts w:ascii="Century Gothic" w:hAnsi="Century Gothic" w:cs="Calibri"/>
          <w:color w:val="000000"/>
        </w:rPr>
        <w:t>Sumdog</w:t>
      </w:r>
      <w:proofErr w:type="spellEnd"/>
      <w:r w:rsidRPr="003D100B">
        <w:rPr>
          <w:rFonts w:ascii="Century Gothic" w:hAnsi="Century Gothic" w:cs="Calibri"/>
          <w:color w:val="000000"/>
        </w:rPr>
        <w:t xml:space="preserve"> to support numeracy and literacy. Pupils moving from the infant department will be given usernames and passwords to allow access to Glow and Teams. The school will strive to provide access to technology to all pupils where possible.</w:t>
      </w:r>
      <w:r>
        <w:rPr>
          <w:rFonts w:ascii="Century Gothic" w:hAnsi="Century Gothic" w:cs="Calibri"/>
          <w:color w:val="000000"/>
        </w:rPr>
        <w:t xml:space="preserve">  We will work with West Lothian Council to identify safe and appropriate online platforms for Primary 1-3 pupils to use.</w:t>
      </w:r>
    </w:p>
    <w:p w:rsidR="007F74DA" w:rsidRDefault="007F74DA" w:rsidP="00353059">
      <w:pPr>
        <w:ind w:left="720"/>
        <w:rPr>
          <w:rFonts w:ascii="Century Gothic" w:hAnsi="Century Gothic"/>
          <w:sz w:val="24"/>
          <w:szCs w:val="24"/>
        </w:rPr>
      </w:pPr>
    </w:p>
    <w:p w:rsidR="006A13F9" w:rsidRDefault="006A13F9" w:rsidP="00DD46D2">
      <w:pPr>
        <w:rPr>
          <w:rFonts w:ascii="Century Gothic" w:hAnsi="Century Gothic"/>
          <w:b/>
          <w:sz w:val="24"/>
          <w:szCs w:val="24"/>
          <w:u w:val="single"/>
        </w:rPr>
      </w:pPr>
      <w:r>
        <w:rPr>
          <w:rFonts w:ascii="Century Gothic" w:hAnsi="Century Gothic"/>
          <w:b/>
          <w:sz w:val="24"/>
          <w:szCs w:val="24"/>
          <w:u w:val="single"/>
        </w:rPr>
        <w:lastRenderedPageBreak/>
        <w:t>Inter-Disciplinary Learning</w:t>
      </w:r>
    </w:p>
    <w:p w:rsidR="00F93C8C" w:rsidRPr="00F93C8C" w:rsidRDefault="00F93C8C" w:rsidP="004A133C">
      <w:pPr>
        <w:autoSpaceDE w:val="0"/>
        <w:autoSpaceDN w:val="0"/>
        <w:adjustRightInd w:val="0"/>
        <w:spacing w:after="0" w:line="240" w:lineRule="auto"/>
        <w:rPr>
          <w:rFonts w:ascii="Century Gothic" w:hAnsi="Century Gothic"/>
          <w:b/>
          <w:sz w:val="24"/>
          <w:szCs w:val="24"/>
          <w:u w:val="single"/>
        </w:rPr>
      </w:pPr>
      <w:r w:rsidRPr="00F93C8C">
        <w:rPr>
          <w:rFonts w:ascii="Century Gothic" w:hAnsi="Century Gothic" w:cs="HelveticaNeueLT-Light"/>
          <w:color w:val="000000"/>
          <w:sz w:val="24"/>
          <w:szCs w:val="24"/>
        </w:rPr>
        <w:t>Interdisciplinary learning is a planned approach to learning which uses links across different subjects or disciplines to enhance learning.  It promotes the development and application of what has been taught and learned in new and different ways.  It provides opportunities for deepening learning, for example through exploring an issue, solving problems or completing a final project. It is an impo</w:t>
      </w:r>
      <w:r>
        <w:rPr>
          <w:rFonts w:ascii="Century Gothic" w:hAnsi="Century Gothic" w:cs="HelveticaNeueLT-Light"/>
          <w:color w:val="000000"/>
          <w:sz w:val="24"/>
          <w:szCs w:val="24"/>
        </w:rPr>
        <w:t xml:space="preserve">rtant approach at all levels </w:t>
      </w:r>
      <w:r w:rsidRPr="00F93C8C">
        <w:rPr>
          <w:rFonts w:ascii="Century Gothic" w:hAnsi="Century Gothic" w:cs="HelveticaNeueLT-Light"/>
          <w:color w:val="000000"/>
          <w:sz w:val="24"/>
          <w:szCs w:val="24"/>
        </w:rPr>
        <w:t xml:space="preserve">and can take </w:t>
      </w:r>
      <w:r w:rsidR="004A133C">
        <w:rPr>
          <w:rFonts w:ascii="Century Gothic" w:hAnsi="Century Gothic" w:cs="HelveticaNeueLT-Light"/>
          <w:color w:val="000000"/>
          <w:sz w:val="24"/>
          <w:szCs w:val="24"/>
        </w:rPr>
        <w:t xml:space="preserve">place across </w:t>
      </w:r>
      <w:r>
        <w:rPr>
          <w:rFonts w:ascii="Century Gothic" w:hAnsi="Century Gothic" w:cs="HelveticaNeueLT-Light"/>
          <w:color w:val="000000"/>
          <w:sz w:val="24"/>
          <w:szCs w:val="24"/>
        </w:rPr>
        <w:t>all the 4 contexts of learning</w:t>
      </w:r>
      <w:r w:rsidRPr="00F93C8C">
        <w:rPr>
          <w:rFonts w:ascii="Century Gothic" w:hAnsi="Century Gothic" w:cs="HelveticaNeueLT-Light"/>
          <w:color w:val="000000"/>
          <w:sz w:val="24"/>
          <w:szCs w:val="24"/>
        </w:rPr>
        <w:t xml:space="preserve">. </w:t>
      </w:r>
      <w:r w:rsidR="004A133C">
        <w:rPr>
          <w:rFonts w:ascii="Century Gothic" w:hAnsi="Century Gothic" w:cs="HelveticaNeueLT-Light"/>
          <w:color w:val="000000"/>
          <w:sz w:val="24"/>
          <w:szCs w:val="24"/>
        </w:rPr>
        <w:t xml:space="preserve"> When teachers feel it is appropriate to do so, interdisciplinary learning activities will be planned for using the relevant curriculum experiences and outcomes.</w:t>
      </w:r>
      <w:r w:rsidRPr="00F93C8C">
        <w:rPr>
          <w:rFonts w:ascii="Century Gothic" w:hAnsi="Century Gothic" w:cs="HelveticaNeueLT-Light"/>
          <w:color w:val="000000"/>
          <w:sz w:val="24"/>
          <w:szCs w:val="24"/>
        </w:rPr>
        <w:t xml:space="preserve"> </w:t>
      </w:r>
    </w:p>
    <w:p w:rsidR="00344875" w:rsidRDefault="00344875" w:rsidP="00353059">
      <w:pPr>
        <w:ind w:left="720"/>
        <w:rPr>
          <w:rFonts w:ascii="Century Gothic" w:hAnsi="Century Gothic"/>
          <w:b/>
          <w:sz w:val="24"/>
          <w:szCs w:val="24"/>
          <w:u w:val="single"/>
        </w:rPr>
      </w:pPr>
    </w:p>
    <w:p w:rsidR="00344875" w:rsidRPr="00E257C3" w:rsidRDefault="00344875" w:rsidP="00344875">
      <w:pPr>
        <w:ind w:left="720"/>
        <w:jc w:val="center"/>
        <w:rPr>
          <w:rFonts w:ascii="Century Gothic" w:hAnsi="Century Gothic"/>
          <w:b/>
          <w:bCs/>
          <w:sz w:val="26"/>
          <w:szCs w:val="26"/>
          <w:u w:val="single"/>
        </w:rPr>
      </w:pPr>
      <w:r w:rsidRPr="00E257C3">
        <w:rPr>
          <w:rFonts w:ascii="Century Gothic" w:hAnsi="Century Gothic"/>
          <w:b/>
          <w:bCs/>
          <w:sz w:val="26"/>
          <w:szCs w:val="26"/>
          <w:u w:val="single"/>
        </w:rPr>
        <w:t>Partnerships with Parents/Carers and the Wider School Community</w:t>
      </w:r>
    </w:p>
    <w:p w:rsidR="00ED33DA" w:rsidRDefault="00344875" w:rsidP="004A133C">
      <w:pPr>
        <w:rPr>
          <w:rFonts w:ascii="Century Gothic" w:hAnsi="Century Gothic"/>
          <w:sz w:val="24"/>
          <w:szCs w:val="24"/>
        </w:rPr>
      </w:pPr>
      <w:r w:rsidRPr="00344875">
        <w:rPr>
          <w:rFonts w:ascii="Century Gothic" w:hAnsi="Century Gothic"/>
          <w:sz w:val="24"/>
          <w:szCs w:val="24"/>
        </w:rPr>
        <w:t xml:space="preserve">We work closely with </w:t>
      </w:r>
      <w:r>
        <w:rPr>
          <w:rFonts w:ascii="Century Gothic" w:hAnsi="Century Gothic"/>
          <w:sz w:val="24"/>
          <w:szCs w:val="24"/>
        </w:rPr>
        <w:t xml:space="preserve">our </w:t>
      </w:r>
      <w:r w:rsidRPr="00344875">
        <w:rPr>
          <w:rFonts w:ascii="Century Gothic" w:hAnsi="Century Gothic"/>
          <w:sz w:val="24"/>
          <w:szCs w:val="24"/>
        </w:rPr>
        <w:t>parents/carers and our community.  We look for opportunities to involve them in the life and work of our school, to share achievements and to build links which enhance our school.</w:t>
      </w:r>
      <w:r>
        <w:rPr>
          <w:rFonts w:ascii="Century Gothic" w:hAnsi="Century Gothic"/>
          <w:sz w:val="24"/>
          <w:szCs w:val="24"/>
        </w:rPr>
        <w:t xml:space="preserve">  This is never more important than during the Recovery Phase where we will work to reassure our parents, carers and community that our approach will both be safe for our children</w:t>
      </w:r>
      <w:r w:rsidR="004F5645">
        <w:rPr>
          <w:rFonts w:ascii="Century Gothic" w:hAnsi="Century Gothic"/>
          <w:sz w:val="24"/>
          <w:szCs w:val="24"/>
        </w:rPr>
        <w:t xml:space="preserve"> and their familie</w:t>
      </w:r>
      <w:r w:rsidR="004A133C">
        <w:rPr>
          <w:rFonts w:ascii="Century Gothic" w:hAnsi="Century Gothic"/>
          <w:sz w:val="24"/>
          <w:szCs w:val="24"/>
        </w:rPr>
        <w:t>s</w:t>
      </w:r>
      <w:r w:rsidR="004F5645">
        <w:rPr>
          <w:rFonts w:ascii="Century Gothic" w:hAnsi="Century Gothic"/>
          <w:sz w:val="24"/>
          <w:szCs w:val="24"/>
        </w:rPr>
        <w:t xml:space="preserve"> </w:t>
      </w:r>
      <w:r>
        <w:rPr>
          <w:rFonts w:ascii="Century Gothic" w:hAnsi="Century Gothic"/>
          <w:sz w:val="24"/>
          <w:szCs w:val="24"/>
        </w:rPr>
        <w:t>and</w:t>
      </w:r>
      <w:r w:rsidR="004F5645">
        <w:rPr>
          <w:rFonts w:ascii="Century Gothic" w:hAnsi="Century Gothic"/>
          <w:sz w:val="24"/>
          <w:szCs w:val="24"/>
        </w:rPr>
        <w:t>,</w:t>
      </w:r>
      <w:r>
        <w:rPr>
          <w:rFonts w:ascii="Century Gothic" w:hAnsi="Century Gothic"/>
          <w:sz w:val="24"/>
          <w:szCs w:val="24"/>
        </w:rPr>
        <w:t xml:space="preserve"> will ensure continuity of learning for all.  We welcome and value the support given to our children by their parents and carers during the lockdown </w:t>
      </w:r>
      <w:r w:rsidR="00B903A1">
        <w:rPr>
          <w:rFonts w:ascii="Century Gothic" w:hAnsi="Century Gothic"/>
          <w:sz w:val="24"/>
          <w:szCs w:val="24"/>
        </w:rPr>
        <w:t>and will work hard to build on</w:t>
      </w:r>
      <w:r w:rsidR="004F5645">
        <w:rPr>
          <w:rFonts w:ascii="Century Gothic" w:hAnsi="Century Gothic"/>
          <w:sz w:val="24"/>
          <w:szCs w:val="24"/>
        </w:rPr>
        <w:t xml:space="preserve"> </w:t>
      </w:r>
      <w:r w:rsidR="00B903A1">
        <w:rPr>
          <w:rFonts w:ascii="Century Gothic" w:hAnsi="Century Gothic"/>
          <w:sz w:val="24"/>
          <w:szCs w:val="24"/>
        </w:rPr>
        <w:t>this through a blended learning approach during the recovery phase.</w:t>
      </w:r>
    </w:p>
    <w:p w:rsidR="00ED33DA" w:rsidRPr="00ED33DA" w:rsidRDefault="00ED33DA" w:rsidP="00ED33DA">
      <w:pPr>
        <w:jc w:val="center"/>
        <w:rPr>
          <w:rFonts w:ascii="Century Gothic" w:hAnsi="Century Gothic"/>
          <w:b/>
          <w:sz w:val="28"/>
          <w:szCs w:val="28"/>
          <w:u w:val="single"/>
        </w:rPr>
      </w:pPr>
      <w:r w:rsidRPr="00ED33DA">
        <w:rPr>
          <w:rFonts w:ascii="Century Gothic" w:hAnsi="Century Gothic"/>
          <w:b/>
          <w:sz w:val="28"/>
          <w:szCs w:val="28"/>
          <w:u w:val="single"/>
        </w:rPr>
        <w:t>Personal Support</w:t>
      </w:r>
    </w:p>
    <w:p w:rsidR="002A3BF9" w:rsidRDefault="00ED33DA" w:rsidP="002A3BF9">
      <w:pPr>
        <w:autoSpaceDE w:val="0"/>
        <w:autoSpaceDN w:val="0"/>
        <w:adjustRightInd w:val="0"/>
        <w:spacing w:after="0" w:line="240" w:lineRule="auto"/>
        <w:rPr>
          <w:rFonts w:ascii="Century Gothic" w:hAnsi="Century Gothic" w:cs="Segoe UI"/>
          <w:sz w:val="24"/>
          <w:szCs w:val="24"/>
        </w:rPr>
      </w:pPr>
      <w:r>
        <w:rPr>
          <w:rFonts w:ascii="Century Gothic" w:hAnsi="Century Gothic" w:cs="Segoe UI"/>
          <w:sz w:val="24"/>
          <w:szCs w:val="24"/>
        </w:rPr>
        <w:t xml:space="preserve">For our children </w:t>
      </w:r>
      <w:r w:rsidR="002A3BF9">
        <w:rPr>
          <w:rFonts w:ascii="Century Gothic" w:hAnsi="Century Gothic" w:cs="Segoe UI"/>
          <w:sz w:val="24"/>
          <w:szCs w:val="24"/>
        </w:rPr>
        <w:t>who require additional personal support</w:t>
      </w:r>
      <w:r w:rsidRPr="00ED33DA">
        <w:rPr>
          <w:rFonts w:ascii="Century Gothic" w:hAnsi="Century Gothic" w:cs="Segoe UI"/>
          <w:sz w:val="24"/>
          <w:szCs w:val="24"/>
        </w:rPr>
        <w:t xml:space="preserve">, an emphasis on individual needs and individualised blending of resources and interventions will be important considerations.  The emotional wellbeing of our most vulnerable </w:t>
      </w:r>
      <w:r>
        <w:rPr>
          <w:rFonts w:ascii="Century Gothic" w:hAnsi="Century Gothic" w:cs="Segoe UI"/>
          <w:sz w:val="24"/>
          <w:szCs w:val="24"/>
        </w:rPr>
        <w:t xml:space="preserve">children </w:t>
      </w:r>
      <w:r w:rsidRPr="00ED33DA">
        <w:rPr>
          <w:rFonts w:ascii="Century Gothic" w:hAnsi="Century Gothic" w:cs="Segoe UI"/>
          <w:sz w:val="24"/>
          <w:szCs w:val="24"/>
        </w:rPr>
        <w:t>as they re-connect with learning will require careful planning</w:t>
      </w:r>
      <w:r>
        <w:rPr>
          <w:rFonts w:ascii="Century Gothic" w:hAnsi="Century Gothic" w:cs="Segoe UI"/>
          <w:sz w:val="24"/>
          <w:szCs w:val="24"/>
        </w:rPr>
        <w:t xml:space="preserve"> and we will work with our children, parents and carers to make sure that this is a priority along with other necessary support to engage in their learning.</w:t>
      </w:r>
      <w:r w:rsidR="002A3BF9">
        <w:rPr>
          <w:rFonts w:ascii="Century Gothic" w:hAnsi="Century Gothic" w:cs="Segoe UI"/>
          <w:sz w:val="24"/>
          <w:szCs w:val="24"/>
        </w:rPr>
        <w:t xml:space="preserve">  </w:t>
      </w:r>
    </w:p>
    <w:p w:rsidR="002A3BF9" w:rsidRDefault="002A3BF9" w:rsidP="002A3BF9">
      <w:pPr>
        <w:autoSpaceDE w:val="0"/>
        <w:autoSpaceDN w:val="0"/>
        <w:adjustRightInd w:val="0"/>
        <w:spacing w:after="0" w:line="240" w:lineRule="auto"/>
        <w:rPr>
          <w:rFonts w:ascii="Century Gothic" w:hAnsi="Century Gothic" w:cs="Segoe UI"/>
          <w:sz w:val="24"/>
          <w:szCs w:val="24"/>
        </w:rPr>
      </w:pPr>
    </w:p>
    <w:p w:rsidR="00ED33DA" w:rsidRDefault="002A3BF9" w:rsidP="002A3BF9">
      <w:pPr>
        <w:autoSpaceDE w:val="0"/>
        <w:autoSpaceDN w:val="0"/>
        <w:adjustRightInd w:val="0"/>
        <w:spacing w:after="0" w:line="240" w:lineRule="auto"/>
        <w:rPr>
          <w:rFonts w:ascii="Century Gothic" w:hAnsi="Century Gothic"/>
          <w:sz w:val="24"/>
          <w:szCs w:val="24"/>
        </w:rPr>
      </w:pPr>
      <w:r>
        <w:rPr>
          <w:rFonts w:ascii="Century Gothic" w:hAnsi="Century Gothic"/>
          <w:sz w:val="24"/>
          <w:szCs w:val="24"/>
        </w:rPr>
        <w:t xml:space="preserve">We recognise </w:t>
      </w:r>
      <w:r w:rsidR="00ED33DA" w:rsidRPr="002A3BF9">
        <w:rPr>
          <w:rFonts w:ascii="Century Gothic" w:hAnsi="Century Gothic"/>
          <w:sz w:val="24"/>
          <w:szCs w:val="24"/>
        </w:rPr>
        <w:t xml:space="preserve">that all </w:t>
      </w:r>
      <w:r>
        <w:rPr>
          <w:rFonts w:ascii="Century Gothic" w:hAnsi="Century Gothic"/>
          <w:sz w:val="24"/>
          <w:szCs w:val="24"/>
        </w:rPr>
        <w:t xml:space="preserve">of our children </w:t>
      </w:r>
      <w:r w:rsidR="00ED33DA" w:rsidRPr="002A3BF9">
        <w:rPr>
          <w:rFonts w:ascii="Century Gothic" w:hAnsi="Century Gothic"/>
          <w:sz w:val="24"/>
          <w:szCs w:val="24"/>
        </w:rPr>
        <w:t xml:space="preserve">will be transitioning into the new arrangements and models for learning.  </w:t>
      </w:r>
      <w:r>
        <w:rPr>
          <w:rFonts w:ascii="Century Gothic" w:hAnsi="Century Gothic"/>
          <w:sz w:val="24"/>
          <w:szCs w:val="24"/>
        </w:rPr>
        <w:t>Whilst children transition every year in some way or other, for t</w:t>
      </w:r>
      <w:r w:rsidR="00ED33DA" w:rsidRPr="002A3BF9">
        <w:rPr>
          <w:rFonts w:ascii="Century Gothic" w:hAnsi="Century Gothic"/>
          <w:sz w:val="24"/>
          <w:szCs w:val="24"/>
        </w:rPr>
        <w:t xml:space="preserve">his </w:t>
      </w:r>
      <w:r>
        <w:rPr>
          <w:rFonts w:ascii="Century Gothic" w:hAnsi="Century Gothic"/>
          <w:sz w:val="24"/>
          <w:szCs w:val="24"/>
        </w:rPr>
        <w:t xml:space="preserve">coming year, </w:t>
      </w:r>
      <w:r w:rsidR="00ED33DA" w:rsidRPr="002A3BF9">
        <w:rPr>
          <w:rFonts w:ascii="Century Gothic" w:hAnsi="Century Gothic"/>
          <w:sz w:val="24"/>
          <w:szCs w:val="24"/>
        </w:rPr>
        <w:t xml:space="preserve">the way in which they learn, and where they learn may also change.  </w:t>
      </w:r>
      <w:r>
        <w:rPr>
          <w:rFonts w:ascii="Century Gothic" w:hAnsi="Century Gothic"/>
          <w:sz w:val="24"/>
          <w:szCs w:val="24"/>
        </w:rPr>
        <w:t xml:space="preserve">In the </w:t>
      </w:r>
      <w:r w:rsidR="00ED33DA" w:rsidRPr="002A3BF9">
        <w:rPr>
          <w:rFonts w:ascii="Century Gothic" w:hAnsi="Century Gothic"/>
          <w:sz w:val="24"/>
          <w:szCs w:val="24"/>
        </w:rPr>
        <w:t>current context</w:t>
      </w:r>
      <w:r>
        <w:rPr>
          <w:rFonts w:ascii="Century Gothic" w:hAnsi="Century Gothic"/>
          <w:sz w:val="24"/>
          <w:szCs w:val="24"/>
        </w:rPr>
        <w:t xml:space="preserve">, making the transition back to a school setting which will feel </w:t>
      </w:r>
      <w:r w:rsidR="00BB7776">
        <w:rPr>
          <w:rFonts w:ascii="Century Gothic" w:hAnsi="Century Gothic"/>
          <w:sz w:val="24"/>
          <w:szCs w:val="24"/>
        </w:rPr>
        <w:t>very different will mean that all learners will</w:t>
      </w:r>
      <w:r w:rsidR="00ED33DA" w:rsidRPr="002A3BF9">
        <w:rPr>
          <w:rFonts w:ascii="Century Gothic" w:hAnsi="Century Gothic"/>
          <w:sz w:val="24"/>
          <w:szCs w:val="24"/>
        </w:rPr>
        <w:t xml:space="preserve"> benefit from transition support upon their </w:t>
      </w:r>
      <w:r>
        <w:rPr>
          <w:rFonts w:ascii="Century Gothic" w:hAnsi="Century Gothic"/>
          <w:sz w:val="24"/>
          <w:szCs w:val="24"/>
        </w:rPr>
        <w:t>return and we will ensure that this is planned for</w:t>
      </w:r>
      <w:r w:rsidR="00BB7776">
        <w:rPr>
          <w:rFonts w:ascii="Century Gothic" w:hAnsi="Century Gothic"/>
          <w:sz w:val="24"/>
          <w:szCs w:val="24"/>
        </w:rPr>
        <w:t xml:space="preserve"> all individuals</w:t>
      </w:r>
      <w:r>
        <w:rPr>
          <w:rFonts w:ascii="Century Gothic" w:hAnsi="Century Gothic"/>
          <w:sz w:val="24"/>
          <w:szCs w:val="24"/>
        </w:rPr>
        <w:t>.</w:t>
      </w:r>
    </w:p>
    <w:p w:rsidR="007F60D7" w:rsidRDefault="007F60D7" w:rsidP="00223D8E">
      <w:pPr>
        <w:autoSpaceDE w:val="0"/>
        <w:autoSpaceDN w:val="0"/>
        <w:adjustRightInd w:val="0"/>
        <w:spacing w:after="0" w:line="240" w:lineRule="auto"/>
        <w:jc w:val="center"/>
        <w:rPr>
          <w:rFonts w:ascii="Century Gothic" w:hAnsi="Century Gothic"/>
          <w:sz w:val="24"/>
          <w:szCs w:val="24"/>
        </w:rPr>
      </w:pPr>
    </w:p>
    <w:p w:rsidR="007F60D7" w:rsidRDefault="007F60D7" w:rsidP="002A3BF9">
      <w:pPr>
        <w:autoSpaceDE w:val="0"/>
        <w:autoSpaceDN w:val="0"/>
        <w:adjustRightInd w:val="0"/>
        <w:spacing w:after="0" w:line="240" w:lineRule="auto"/>
        <w:rPr>
          <w:rFonts w:ascii="Century Gothic" w:hAnsi="Century Gothic"/>
          <w:b/>
          <w:bCs/>
          <w:i/>
          <w:iCs/>
          <w:color w:val="000000" w:themeColor="text1"/>
          <w:sz w:val="18"/>
          <w:szCs w:val="18"/>
        </w:rPr>
      </w:pPr>
      <w:r w:rsidRPr="00223D8E">
        <w:rPr>
          <w:rFonts w:ascii="Century Gothic" w:hAnsi="Century Gothic"/>
          <w:b/>
          <w:bCs/>
          <w:i/>
          <w:iCs/>
          <w:color w:val="000000" w:themeColor="text1"/>
          <w:sz w:val="18"/>
          <w:szCs w:val="18"/>
        </w:rPr>
        <w:t xml:space="preserve">“Those who live through terrible times will often be able to help others . . . . </w:t>
      </w:r>
      <w:proofErr w:type="gramStart"/>
      <w:r w:rsidRPr="00223D8E">
        <w:rPr>
          <w:rFonts w:ascii="Century Gothic" w:hAnsi="Century Gothic"/>
          <w:b/>
          <w:bCs/>
          <w:i/>
          <w:iCs/>
          <w:color w:val="000000" w:themeColor="text1"/>
          <w:sz w:val="18"/>
          <w:szCs w:val="18"/>
        </w:rPr>
        <w:t>.and</w:t>
      </w:r>
      <w:proofErr w:type="gramEnd"/>
      <w:r w:rsidRPr="00223D8E">
        <w:rPr>
          <w:rFonts w:ascii="Century Gothic" w:hAnsi="Century Gothic"/>
          <w:b/>
          <w:bCs/>
          <w:i/>
          <w:iCs/>
          <w:color w:val="000000" w:themeColor="text1"/>
          <w:sz w:val="18"/>
          <w:szCs w:val="18"/>
        </w:rPr>
        <w:t xml:space="preserve"> some may go on to do something to make the world a better place.  Even terrible things can teach some good things – like understanding, caring, courage . . . . </w:t>
      </w:r>
      <w:proofErr w:type="gramStart"/>
      <w:r w:rsidRPr="00223D8E">
        <w:rPr>
          <w:rFonts w:ascii="Century Gothic" w:hAnsi="Century Gothic"/>
          <w:b/>
          <w:bCs/>
          <w:i/>
          <w:iCs/>
          <w:color w:val="000000" w:themeColor="text1"/>
          <w:sz w:val="18"/>
          <w:szCs w:val="18"/>
        </w:rPr>
        <w:t>and</w:t>
      </w:r>
      <w:proofErr w:type="gramEnd"/>
      <w:r w:rsidRPr="00223D8E">
        <w:rPr>
          <w:rFonts w:ascii="Century Gothic" w:hAnsi="Century Gothic"/>
          <w:b/>
          <w:bCs/>
          <w:i/>
          <w:iCs/>
          <w:color w:val="000000" w:themeColor="text1"/>
          <w:sz w:val="18"/>
          <w:szCs w:val="18"/>
        </w:rPr>
        <w:t xml:space="preserve"> how to be okay during difficult times” – Marge </w:t>
      </w:r>
      <w:proofErr w:type="spellStart"/>
      <w:r w:rsidRPr="00223D8E">
        <w:rPr>
          <w:rFonts w:ascii="Century Gothic" w:hAnsi="Century Gothic"/>
          <w:b/>
          <w:bCs/>
          <w:i/>
          <w:iCs/>
          <w:color w:val="000000" w:themeColor="text1"/>
          <w:sz w:val="18"/>
          <w:szCs w:val="18"/>
        </w:rPr>
        <w:t>Heegaard</w:t>
      </w:r>
      <w:proofErr w:type="spellEnd"/>
      <w:r w:rsidRPr="00223D8E">
        <w:rPr>
          <w:rFonts w:ascii="Century Gothic" w:hAnsi="Century Gothic"/>
          <w:b/>
          <w:bCs/>
          <w:i/>
          <w:iCs/>
          <w:color w:val="000000" w:themeColor="text1"/>
          <w:sz w:val="18"/>
          <w:szCs w:val="18"/>
        </w:rPr>
        <w:t xml:space="preserve"> (1991), ‘When Something Terrible Happens’</w:t>
      </w:r>
    </w:p>
    <w:p w:rsidR="001A4D16" w:rsidRDefault="001A4D16" w:rsidP="002A3BF9">
      <w:pPr>
        <w:autoSpaceDE w:val="0"/>
        <w:autoSpaceDN w:val="0"/>
        <w:adjustRightInd w:val="0"/>
        <w:spacing w:after="0" w:line="240" w:lineRule="auto"/>
        <w:rPr>
          <w:rFonts w:ascii="Century Gothic" w:hAnsi="Century Gothic" w:cs="Segoe UI"/>
          <w:sz w:val="18"/>
          <w:szCs w:val="18"/>
        </w:rPr>
        <w:sectPr w:rsidR="001A4D16" w:rsidSect="00C7778F">
          <w:headerReference w:type="even" r:id="rId17"/>
          <w:headerReference w:type="default" r:id="rId18"/>
          <w:footerReference w:type="default" r:id="rId19"/>
          <w:headerReference w:type="first" r:id="rId20"/>
          <w:pgSz w:w="11906" w:h="16838"/>
          <w:pgMar w:top="1440" w:right="1440" w:bottom="1440" w:left="1440" w:header="708" w:footer="708" w:gutter="0"/>
          <w:cols w:space="708"/>
          <w:docGrid w:linePitch="360"/>
        </w:sectPr>
      </w:pPr>
    </w:p>
    <w:p w:rsidR="001A4D16" w:rsidRDefault="001A4D16" w:rsidP="001A4D16">
      <w:pPr>
        <w:pStyle w:val="ListParagraph"/>
        <w:ind w:left="0"/>
        <w:rPr>
          <w:rFonts w:ascii="Gill Sans MT" w:hAnsi="Gill Sans MT"/>
        </w:rPr>
      </w:pPr>
      <w:r>
        <w:rPr>
          <w:rFonts w:ascii="Gill Sans MT" w:hAnsi="Gill Sans MT"/>
        </w:rPr>
        <w:lastRenderedPageBreak/>
        <w:t>Appendix 1 – Health and Wellbeing Recovery Map and local authority links</w:t>
      </w:r>
    </w:p>
    <w:p w:rsidR="001A4D16" w:rsidRDefault="001A4D16" w:rsidP="001A4D16">
      <w:pPr>
        <w:pStyle w:val="ListParagraph"/>
        <w:ind w:left="0"/>
        <w:rPr>
          <w:rFonts w:ascii="Gill Sans MT" w:hAnsi="Gill Sans MT"/>
        </w:rPr>
      </w:pPr>
      <w:r>
        <w:rPr>
          <w:rFonts w:ascii="Gill Sans MT" w:hAnsi="Gill Sans MT"/>
          <w:noProof/>
          <w:lang w:eastAsia="en-GB"/>
        </w:rPr>
        <w:drawing>
          <wp:anchor distT="0" distB="0" distL="114300" distR="114300" simplePos="0" relativeHeight="251659264" behindDoc="0" locked="0" layoutInCell="1" allowOverlap="1" wp14:anchorId="6A4E1488" wp14:editId="50769E31">
            <wp:simplePos x="0" y="0"/>
            <wp:positionH relativeFrom="column">
              <wp:posOffset>0</wp:posOffset>
            </wp:positionH>
            <wp:positionV relativeFrom="paragraph">
              <wp:posOffset>204470</wp:posOffset>
            </wp:positionV>
            <wp:extent cx="8039100" cy="56629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00" cy="566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D16" w:rsidRDefault="001A4D16" w:rsidP="001A4D16">
      <w:pPr>
        <w:pStyle w:val="ListParagraph"/>
        <w:ind w:left="0"/>
        <w:rPr>
          <w:rFonts w:ascii="Gill Sans MT" w:hAnsi="Gill Sans MT"/>
        </w:rPr>
      </w:pP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lastRenderedPageBreak/>
        <w:tab/>
        <w:t>Appendix 2 – Literacy Recovery Map and local authority links</w:t>
      </w:r>
    </w:p>
    <w:p w:rsidR="001A4D16" w:rsidRDefault="001A4D16" w:rsidP="001A4D16">
      <w:pPr>
        <w:spacing w:after="0" w:line="240" w:lineRule="auto"/>
        <w:rPr>
          <w:rFonts w:ascii="Gill Sans MT" w:hAnsi="Gill Sans MT"/>
        </w:rPr>
      </w:pPr>
      <w:r>
        <w:rPr>
          <w:rFonts w:ascii="Gill Sans MT" w:hAnsi="Gill Sans MT"/>
          <w:noProof/>
          <w:lang w:eastAsia="en-GB"/>
        </w:rPr>
        <w:drawing>
          <wp:inline distT="0" distB="0" distL="0" distR="0" wp14:anchorId="44713855" wp14:editId="468AE49A">
            <wp:extent cx="9388475" cy="52781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88475" cy="5278120"/>
                    </a:xfrm>
                    <a:prstGeom prst="rect">
                      <a:avLst/>
                    </a:prstGeom>
                    <a:noFill/>
                    <a:ln>
                      <a:noFill/>
                    </a:ln>
                  </pic:spPr>
                </pic:pic>
              </a:graphicData>
            </a:graphic>
          </wp:inline>
        </w:drawing>
      </w:r>
    </w:p>
    <w:p w:rsidR="001A4D16" w:rsidRDefault="001A4D16" w:rsidP="001A4D16">
      <w:pPr>
        <w:spacing w:after="0" w:line="240" w:lineRule="auto"/>
        <w:rPr>
          <w:rFonts w:ascii="Gill Sans MT" w:hAnsi="Gill Sans MT"/>
        </w:rPr>
      </w:pPr>
    </w:p>
    <w:p w:rsidR="001A4D16" w:rsidRDefault="001A4D16" w:rsidP="001A4D16">
      <w:pPr>
        <w:spacing w:after="0" w:line="240" w:lineRule="auto"/>
        <w:rPr>
          <w:rFonts w:ascii="Gill Sans MT" w:hAnsi="Gill Sans MT"/>
        </w:rPr>
      </w:pPr>
      <w:r>
        <w:rPr>
          <w:rFonts w:ascii="Gill Sans MT" w:hAnsi="Gill Sans MT"/>
        </w:rPr>
        <w:lastRenderedPageBreak/>
        <w:t>Appendix 3 – Numeracy Recovery Map and local authority links</w:t>
      </w:r>
    </w:p>
    <w:p w:rsidR="001A4D16" w:rsidRDefault="001A4D16" w:rsidP="001A4D16">
      <w:pPr>
        <w:spacing w:after="0" w:line="240" w:lineRule="auto"/>
        <w:rPr>
          <w:rFonts w:ascii="Gill Sans MT" w:hAnsi="Gill Sans MT"/>
        </w:rPr>
      </w:pPr>
    </w:p>
    <w:p w:rsidR="00741BA6" w:rsidRPr="001A4D16" w:rsidRDefault="001A4D16" w:rsidP="001A4D16">
      <w:pPr>
        <w:spacing w:after="0" w:line="240" w:lineRule="auto"/>
        <w:rPr>
          <w:rFonts w:ascii="Gill Sans MT" w:hAnsi="Gill Sans MT"/>
        </w:rPr>
      </w:pPr>
      <w:r>
        <w:rPr>
          <w:rFonts w:ascii="Gill Sans MT" w:hAnsi="Gill Sans MT"/>
          <w:noProof/>
          <w:lang w:eastAsia="en-GB"/>
        </w:rPr>
        <w:drawing>
          <wp:inline distT="0" distB="0" distL="0" distR="0" wp14:anchorId="7BF22742" wp14:editId="13D909A3">
            <wp:extent cx="9498591" cy="530533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98591" cy="5305331"/>
                    </a:xfrm>
                    <a:prstGeom prst="rect">
                      <a:avLst/>
                    </a:prstGeom>
                    <a:noFill/>
                    <a:ln>
                      <a:noFill/>
                    </a:ln>
                  </pic:spPr>
                </pic:pic>
              </a:graphicData>
            </a:graphic>
          </wp:inline>
        </w:drawing>
      </w:r>
    </w:p>
    <w:p w:rsidR="005A3371" w:rsidRDefault="005A3371" w:rsidP="005A3371">
      <w:pPr>
        <w:rPr>
          <w:rFonts w:ascii="Century Gothic" w:hAnsi="Century Gothic"/>
          <w:szCs w:val="24"/>
        </w:rPr>
      </w:pPr>
    </w:p>
    <w:p w:rsidR="005A3371" w:rsidRPr="005A3371" w:rsidRDefault="005A3371" w:rsidP="005A3371">
      <w:pPr>
        <w:jc w:val="center"/>
        <w:rPr>
          <w:rFonts w:ascii="Century Gothic" w:hAnsi="Century Gothic"/>
          <w:szCs w:val="24"/>
        </w:rPr>
      </w:pPr>
    </w:p>
    <w:sectPr w:rsidR="005A3371" w:rsidRPr="005A3371" w:rsidSect="001A4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B4E" w:rsidRDefault="00D27B4E" w:rsidP="00C746F7">
      <w:pPr>
        <w:spacing w:after="0" w:line="240" w:lineRule="auto"/>
      </w:pPr>
      <w:r>
        <w:separator/>
      </w:r>
    </w:p>
  </w:endnote>
  <w:endnote w:type="continuationSeparator" w:id="0">
    <w:p w:rsidR="00D27B4E" w:rsidRDefault="00D27B4E" w:rsidP="00C74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NewRomanPSMT-Identity-H">
    <w:panose1 w:val="00000000000000000000"/>
    <w:charset w:val="00"/>
    <w:family w:val="auto"/>
    <w:notTrueType/>
    <w:pitch w:val="default"/>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HelveticaNeueLT-Ligh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798473"/>
      <w:docPartObj>
        <w:docPartGallery w:val="Page Numbers (Bottom of Page)"/>
        <w:docPartUnique/>
      </w:docPartObj>
    </w:sdtPr>
    <w:sdtEndPr>
      <w:rPr>
        <w:noProof/>
      </w:rPr>
    </w:sdtEndPr>
    <w:sdtContent>
      <w:p w:rsidR="00C7778F" w:rsidRDefault="00C7778F">
        <w:pPr>
          <w:pStyle w:val="Footer"/>
          <w:jc w:val="right"/>
        </w:pPr>
        <w:r>
          <w:fldChar w:fldCharType="begin"/>
        </w:r>
        <w:r>
          <w:instrText xml:space="preserve"> PAGE   \* MERGEFORMAT </w:instrText>
        </w:r>
        <w:r>
          <w:fldChar w:fldCharType="separate"/>
        </w:r>
        <w:r w:rsidR="004377D8">
          <w:rPr>
            <w:noProof/>
          </w:rPr>
          <w:t>18</w:t>
        </w:r>
        <w:r>
          <w:rPr>
            <w:noProof/>
          </w:rPr>
          <w:fldChar w:fldCharType="end"/>
        </w:r>
      </w:p>
    </w:sdtContent>
  </w:sdt>
  <w:p w:rsidR="00542647" w:rsidRDefault="005426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B4E" w:rsidRDefault="00D27B4E" w:rsidP="00C746F7">
      <w:pPr>
        <w:spacing w:after="0" w:line="240" w:lineRule="auto"/>
      </w:pPr>
      <w:r>
        <w:separator/>
      </w:r>
    </w:p>
  </w:footnote>
  <w:footnote w:type="continuationSeparator" w:id="0">
    <w:p w:rsidR="00D27B4E" w:rsidRDefault="00D27B4E" w:rsidP="00C74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25F" w:rsidRDefault="00054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25F" w:rsidRDefault="000542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25F" w:rsidRDefault="00054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3AF3"/>
    <w:multiLevelType w:val="hybridMultilevel"/>
    <w:tmpl w:val="3260FF46"/>
    <w:lvl w:ilvl="0" w:tplc="5A32CD1C">
      <w:numFmt w:val="bullet"/>
      <w:lvlText w:val=""/>
      <w:lvlJc w:val="left"/>
      <w:pPr>
        <w:ind w:left="720" w:hanging="360"/>
      </w:pPr>
      <w:rPr>
        <w:rFonts w:ascii="Symbol" w:eastAsia="Times New Roman" w:hAnsi="Symbol" w:cs="Open Sans" w:hint="default"/>
        <w:color w:val="3333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D3064D"/>
    <w:multiLevelType w:val="multilevel"/>
    <w:tmpl w:val="B0AC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66CFC"/>
    <w:multiLevelType w:val="hybridMultilevel"/>
    <w:tmpl w:val="5C860D06"/>
    <w:lvl w:ilvl="0" w:tplc="BC7C7F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587D63"/>
    <w:multiLevelType w:val="hybridMultilevel"/>
    <w:tmpl w:val="D820E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4D2FCD"/>
    <w:multiLevelType w:val="hybridMultilevel"/>
    <w:tmpl w:val="724A0FC4"/>
    <w:lvl w:ilvl="0" w:tplc="4882FA3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A006A6"/>
    <w:multiLevelType w:val="hybridMultilevel"/>
    <w:tmpl w:val="E312D8F6"/>
    <w:lvl w:ilvl="0" w:tplc="338E41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6E03A4"/>
    <w:multiLevelType w:val="hybridMultilevel"/>
    <w:tmpl w:val="BABE7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1804AFF"/>
    <w:multiLevelType w:val="hybridMultilevel"/>
    <w:tmpl w:val="352A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9667F2"/>
    <w:multiLevelType w:val="hybridMultilevel"/>
    <w:tmpl w:val="93BE85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9F568B"/>
    <w:multiLevelType w:val="hybridMultilevel"/>
    <w:tmpl w:val="92041CC4"/>
    <w:lvl w:ilvl="0" w:tplc="0C64D63A">
      <w:start w:val="1"/>
      <w:numFmt w:val="bullet"/>
      <w:lvlText w:val="-"/>
      <w:lvlJc w:val="left"/>
      <w:pPr>
        <w:tabs>
          <w:tab w:val="num" w:pos="720"/>
        </w:tabs>
        <w:ind w:left="720" w:hanging="360"/>
      </w:pPr>
      <w:rPr>
        <w:rFonts w:ascii="Times New Roman" w:hAnsi="Times New Roman" w:hint="default"/>
      </w:rPr>
    </w:lvl>
    <w:lvl w:ilvl="1" w:tplc="31B0B3F6" w:tentative="1">
      <w:start w:val="1"/>
      <w:numFmt w:val="bullet"/>
      <w:lvlText w:val="-"/>
      <w:lvlJc w:val="left"/>
      <w:pPr>
        <w:tabs>
          <w:tab w:val="num" w:pos="1440"/>
        </w:tabs>
        <w:ind w:left="1440" w:hanging="360"/>
      </w:pPr>
      <w:rPr>
        <w:rFonts w:ascii="Times New Roman" w:hAnsi="Times New Roman" w:hint="default"/>
      </w:rPr>
    </w:lvl>
    <w:lvl w:ilvl="2" w:tplc="73E47402" w:tentative="1">
      <w:start w:val="1"/>
      <w:numFmt w:val="bullet"/>
      <w:lvlText w:val="-"/>
      <w:lvlJc w:val="left"/>
      <w:pPr>
        <w:tabs>
          <w:tab w:val="num" w:pos="2160"/>
        </w:tabs>
        <w:ind w:left="2160" w:hanging="360"/>
      </w:pPr>
      <w:rPr>
        <w:rFonts w:ascii="Times New Roman" w:hAnsi="Times New Roman" w:hint="default"/>
      </w:rPr>
    </w:lvl>
    <w:lvl w:ilvl="3" w:tplc="F6269938" w:tentative="1">
      <w:start w:val="1"/>
      <w:numFmt w:val="bullet"/>
      <w:lvlText w:val="-"/>
      <w:lvlJc w:val="left"/>
      <w:pPr>
        <w:tabs>
          <w:tab w:val="num" w:pos="2880"/>
        </w:tabs>
        <w:ind w:left="2880" w:hanging="360"/>
      </w:pPr>
      <w:rPr>
        <w:rFonts w:ascii="Times New Roman" w:hAnsi="Times New Roman" w:hint="default"/>
      </w:rPr>
    </w:lvl>
    <w:lvl w:ilvl="4" w:tplc="95B83A5E" w:tentative="1">
      <w:start w:val="1"/>
      <w:numFmt w:val="bullet"/>
      <w:lvlText w:val="-"/>
      <w:lvlJc w:val="left"/>
      <w:pPr>
        <w:tabs>
          <w:tab w:val="num" w:pos="3600"/>
        </w:tabs>
        <w:ind w:left="3600" w:hanging="360"/>
      </w:pPr>
      <w:rPr>
        <w:rFonts w:ascii="Times New Roman" w:hAnsi="Times New Roman" w:hint="default"/>
      </w:rPr>
    </w:lvl>
    <w:lvl w:ilvl="5" w:tplc="AEB86148" w:tentative="1">
      <w:start w:val="1"/>
      <w:numFmt w:val="bullet"/>
      <w:lvlText w:val="-"/>
      <w:lvlJc w:val="left"/>
      <w:pPr>
        <w:tabs>
          <w:tab w:val="num" w:pos="4320"/>
        </w:tabs>
        <w:ind w:left="4320" w:hanging="360"/>
      </w:pPr>
      <w:rPr>
        <w:rFonts w:ascii="Times New Roman" w:hAnsi="Times New Roman" w:hint="default"/>
      </w:rPr>
    </w:lvl>
    <w:lvl w:ilvl="6" w:tplc="6F0A5698" w:tentative="1">
      <w:start w:val="1"/>
      <w:numFmt w:val="bullet"/>
      <w:lvlText w:val="-"/>
      <w:lvlJc w:val="left"/>
      <w:pPr>
        <w:tabs>
          <w:tab w:val="num" w:pos="5040"/>
        </w:tabs>
        <w:ind w:left="5040" w:hanging="360"/>
      </w:pPr>
      <w:rPr>
        <w:rFonts w:ascii="Times New Roman" w:hAnsi="Times New Roman" w:hint="default"/>
      </w:rPr>
    </w:lvl>
    <w:lvl w:ilvl="7" w:tplc="66FC4022" w:tentative="1">
      <w:start w:val="1"/>
      <w:numFmt w:val="bullet"/>
      <w:lvlText w:val="-"/>
      <w:lvlJc w:val="left"/>
      <w:pPr>
        <w:tabs>
          <w:tab w:val="num" w:pos="5760"/>
        </w:tabs>
        <w:ind w:left="5760" w:hanging="360"/>
      </w:pPr>
      <w:rPr>
        <w:rFonts w:ascii="Times New Roman" w:hAnsi="Times New Roman" w:hint="default"/>
      </w:rPr>
    </w:lvl>
    <w:lvl w:ilvl="8" w:tplc="A1F6F83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FD215D1"/>
    <w:multiLevelType w:val="hybridMultilevel"/>
    <w:tmpl w:val="A832EF8C"/>
    <w:lvl w:ilvl="0" w:tplc="EE387AC8">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B468F4"/>
    <w:multiLevelType w:val="multilevel"/>
    <w:tmpl w:val="3936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E771F5"/>
    <w:multiLevelType w:val="hybridMultilevel"/>
    <w:tmpl w:val="3A44CF68"/>
    <w:lvl w:ilvl="0" w:tplc="D38C46A2">
      <w:numFmt w:val="bullet"/>
      <w:lvlText w:val=""/>
      <w:lvlJc w:val="left"/>
      <w:pPr>
        <w:ind w:left="720" w:hanging="360"/>
      </w:pPr>
      <w:rPr>
        <w:rFonts w:ascii="Symbol" w:eastAsia="Times New Roman" w:hAnsi="Symbol" w:cs="Segoe UI"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BB553A"/>
    <w:multiLevelType w:val="multilevel"/>
    <w:tmpl w:val="B02870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9B61B8"/>
    <w:multiLevelType w:val="multilevel"/>
    <w:tmpl w:val="21D0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E05137"/>
    <w:multiLevelType w:val="hybridMultilevel"/>
    <w:tmpl w:val="CDD4EF06"/>
    <w:lvl w:ilvl="0" w:tplc="ADE26BA2">
      <w:start w:val="1"/>
      <w:numFmt w:val="decimal"/>
      <w:lvlText w:val="%1."/>
      <w:lvlJc w:val="left"/>
      <w:pPr>
        <w:ind w:left="360" w:hanging="360"/>
      </w:pPr>
      <w:rPr>
        <w:rFonts w:hint="default"/>
        <w:b w:val="0"/>
        <w:spacing w:val="0"/>
        <w:w w:val="100"/>
        <w:position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32A0FDB"/>
    <w:multiLevelType w:val="hybridMultilevel"/>
    <w:tmpl w:val="E28A4FD8"/>
    <w:lvl w:ilvl="0" w:tplc="AB765032">
      <w:start w:val="1"/>
      <w:numFmt w:val="bullet"/>
      <w:lvlText w:val="•"/>
      <w:lvlJc w:val="left"/>
      <w:pPr>
        <w:tabs>
          <w:tab w:val="num" w:pos="720"/>
        </w:tabs>
        <w:ind w:left="720" w:hanging="360"/>
      </w:pPr>
      <w:rPr>
        <w:rFonts w:ascii="Times New Roman" w:hAnsi="Times New Roman" w:hint="default"/>
      </w:rPr>
    </w:lvl>
    <w:lvl w:ilvl="1" w:tplc="0352D2F6" w:tentative="1">
      <w:start w:val="1"/>
      <w:numFmt w:val="bullet"/>
      <w:lvlText w:val="•"/>
      <w:lvlJc w:val="left"/>
      <w:pPr>
        <w:tabs>
          <w:tab w:val="num" w:pos="1440"/>
        </w:tabs>
        <w:ind w:left="1440" w:hanging="360"/>
      </w:pPr>
      <w:rPr>
        <w:rFonts w:ascii="Times New Roman" w:hAnsi="Times New Roman" w:hint="default"/>
      </w:rPr>
    </w:lvl>
    <w:lvl w:ilvl="2" w:tplc="AA6EED28" w:tentative="1">
      <w:start w:val="1"/>
      <w:numFmt w:val="bullet"/>
      <w:lvlText w:val="•"/>
      <w:lvlJc w:val="left"/>
      <w:pPr>
        <w:tabs>
          <w:tab w:val="num" w:pos="2160"/>
        </w:tabs>
        <w:ind w:left="2160" w:hanging="360"/>
      </w:pPr>
      <w:rPr>
        <w:rFonts w:ascii="Times New Roman" w:hAnsi="Times New Roman" w:hint="default"/>
      </w:rPr>
    </w:lvl>
    <w:lvl w:ilvl="3" w:tplc="A622F816" w:tentative="1">
      <w:start w:val="1"/>
      <w:numFmt w:val="bullet"/>
      <w:lvlText w:val="•"/>
      <w:lvlJc w:val="left"/>
      <w:pPr>
        <w:tabs>
          <w:tab w:val="num" w:pos="2880"/>
        </w:tabs>
        <w:ind w:left="2880" w:hanging="360"/>
      </w:pPr>
      <w:rPr>
        <w:rFonts w:ascii="Times New Roman" w:hAnsi="Times New Roman" w:hint="default"/>
      </w:rPr>
    </w:lvl>
    <w:lvl w:ilvl="4" w:tplc="14F44FC8" w:tentative="1">
      <w:start w:val="1"/>
      <w:numFmt w:val="bullet"/>
      <w:lvlText w:val="•"/>
      <w:lvlJc w:val="left"/>
      <w:pPr>
        <w:tabs>
          <w:tab w:val="num" w:pos="3600"/>
        </w:tabs>
        <w:ind w:left="3600" w:hanging="360"/>
      </w:pPr>
      <w:rPr>
        <w:rFonts w:ascii="Times New Roman" w:hAnsi="Times New Roman" w:hint="default"/>
      </w:rPr>
    </w:lvl>
    <w:lvl w:ilvl="5" w:tplc="294A4F60" w:tentative="1">
      <w:start w:val="1"/>
      <w:numFmt w:val="bullet"/>
      <w:lvlText w:val="•"/>
      <w:lvlJc w:val="left"/>
      <w:pPr>
        <w:tabs>
          <w:tab w:val="num" w:pos="4320"/>
        </w:tabs>
        <w:ind w:left="4320" w:hanging="360"/>
      </w:pPr>
      <w:rPr>
        <w:rFonts w:ascii="Times New Roman" w:hAnsi="Times New Roman" w:hint="default"/>
      </w:rPr>
    </w:lvl>
    <w:lvl w:ilvl="6" w:tplc="67DE0F42" w:tentative="1">
      <w:start w:val="1"/>
      <w:numFmt w:val="bullet"/>
      <w:lvlText w:val="•"/>
      <w:lvlJc w:val="left"/>
      <w:pPr>
        <w:tabs>
          <w:tab w:val="num" w:pos="5040"/>
        </w:tabs>
        <w:ind w:left="5040" w:hanging="360"/>
      </w:pPr>
      <w:rPr>
        <w:rFonts w:ascii="Times New Roman" w:hAnsi="Times New Roman" w:hint="default"/>
      </w:rPr>
    </w:lvl>
    <w:lvl w:ilvl="7" w:tplc="A050C3B4" w:tentative="1">
      <w:start w:val="1"/>
      <w:numFmt w:val="bullet"/>
      <w:lvlText w:val="•"/>
      <w:lvlJc w:val="left"/>
      <w:pPr>
        <w:tabs>
          <w:tab w:val="num" w:pos="5760"/>
        </w:tabs>
        <w:ind w:left="5760" w:hanging="360"/>
      </w:pPr>
      <w:rPr>
        <w:rFonts w:ascii="Times New Roman" w:hAnsi="Times New Roman" w:hint="default"/>
      </w:rPr>
    </w:lvl>
    <w:lvl w:ilvl="8" w:tplc="444EC18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027686"/>
    <w:multiLevelType w:val="multilevel"/>
    <w:tmpl w:val="9F12F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9B2D7C"/>
    <w:multiLevelType w:val="hybridMultilevel"/>
    <w:tmpl w:val="F010242C"/>
    <w:lvl w:ilvl="0" w:tplc="61660E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B113C7F"/>
    <w:multiLevelType w:val="hybridMultilevel"/>
    <w:tmpl w:val="291691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6DE9572A"/>
    <w:multiLevelType w:val="multilevel"/>
    <w:tmpl w:val="56381B26"/>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F94BC8"/>
    <w:multiLevelType w:val="hybridMultilevel"/>
    <w:tmpl w:val="CF904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2F86950"/>
    <w:multiLevelType w:val="multilevel"/>
    <w:tmpl w:val="BAF0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615E3F"/>
    <w:multiLevelType w:val="hybridMultilevel"/>
    <w:tmpl w:val="B43838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6C3ABC"/>
    <w:multiLevelType w:val="hybridMultilevel"/>
    <w:tmpl w:val="7B469D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D477BF"/>
    <w:multiLevelType w:val="hybridMultilevel"/>
    <w:tmpl w:val="4D40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183EA1"/>
    <w:multiLevelType w:val="hybridMultilevel"/>
    <w:tmpl w:val="E646CA8E"/>
    <w:lvl w:ilvl="0" w:tplc="44CA546E">
      <w:start w:val="1"/>
      <w:numFmt w:val="bullet"/>
      <w:lvlText w:val=""/>
      <w:lvlJc w:val="left"/>
      <w:pPr>
        <w:tabs>
          <w:tab w:val="num" w:pos="720"/>
        </w:tabs>
        <w:ind w:left="720" w:hanging="360"/>
      </w:pPr>
      <w:rPr>
        <w:rFonts w:ascii="Wingdings" w:hAnsi="Wingdings" w:hint="default"/>
      </w:rPr>
    </w:lvl>
    <w:lvl w:ilvl="1" w:tplc="904C5AF2" w:tentative="1">
      <w:start w:val="1"/>
      <w:numFmt w:val="bullet"/>
      <w:lvlText w:val=""/>
      <w:lvlJc w:val="left"/>
      <w:pPr>
        <w:tabs>
          <w:tab w:val="num" w:pos="1440"/>
        </w:tabs>
        <w:ind w:left="1440" w:hanging="360"/>
      </w:pPr>
      <w:rPr>
        <w:rFonts w:ascii="Wingdings" w:hAnsi="Wingdings" w:hint="default"/>
      </w:rPr>
    </w:lvl>
    <w:lvl w:ilvl="2" w:tplc="7E120068" w:tentative="1">
      <w:start w:val="1"/>
      <w:numFmt w:val="bullet"/>
      <w:lvlText w:val=""/>
      <w:lvlJc w:val="left"/>
      <w:pPr>
        <w:tabs>
          <w:tab w:val="num" w:pos="2160"/>
        </w:tabs>
        <w:ind w:left="2160" w:hanging="360"/>
      </w:pPr>
      <w:rPr>
        <w:rFonts w:ascii="Wingdings" w:hAnsi="Wingdings" w:hint="default"/>
      </w:rPr>
    </w:lvl>
    <w:lvl w:ilvl="3" w:tplc="FD544432" w:tentative="1">
      <w:start w:val="1"/>
      <w:numFmt w:val="bullet"/>
      <w:lvlText w:val=""/>
      <w:lvlJc w:val="left"/>
      <w:pPr>
        <w:tabs>
          <w:tab w:val="num" w:pos="2880"/>
        </w:tabs>
        <w:ind w:left="2880" w:hanging="360"/>
      </w:pPr>
      <w:rPr>
        <w:rFonts w:ascii="Wingdings" w:hAnsi="Wingdings" w:hint="default"/>
      </w:rPr>
    </w:lvl>
    <w:lvl w:ilvl="4" w:tplc="81AADE08" w:tentative="1">
      <w:start w:val="1"/>
      <w:numFmt w:val="bullet"/>
      <w:lvlText w:val=""/>
      <w:lvlJc w:val="left"/>
      <w:pPr>
        <w:tabs>
          <w:tab w:val="num" w:pos="3600"/>
        </w:tabs>
        <w:ind w:left="3600" w:hanging="360"/>
      </w:pPr>
      <w:rPr>
        <w:rFonts w:ascii="Wingdings" w:hAnsi="Wingdings" w:hint="default"/>
      </w:rPr>
    </w:lvl>
    <w:lvl w:ilvl="5" w:tplc="618EF740" w:tentative="1">
      <w:start w:val="1"/>
      <w:numFmt w:val="bullet"/>
      <w:lvlText w:val=""/>
      <w:lvlJc w:val="left"/>
      <w:pPr>
        <w:tabs>
          <w:tab w:val="num" w:pos="4320"/>
        </w:tabs>
        <w:ind w:left="4320" w:hanging="360"/>
      </w:pPr>
      <w:rPr>
        <w:rFonts w:ascii="Wingdings" w:hAnsi="Wingdings" w:hint="default"/>
      </w:rPr>
    </w:lvl>
    <w:lvl w:ilvl="6" w:tplc="05B8CA0A" w:tentative="1">
      <w:start w:val="1"/>
      <w:numFmt w:val="bullet"/>
      <w:lvlText w:val=""/>
      <w:lvlJc w:val="left"/>
      <w:pPr>
        <w:tabs>
          <w:tab w:val="num" w:pos="5040"/>
        </w:tabs>
        <w:ind w:left="5040" w:hanging="360"/>
      </w:pPr>
      <w:rPr>
        <w:rFonts w:ascii="Wingdings" w:hAnsi="Wingdings" w:hint="default"/>
      </w:rPr>
    </w:lvl>
    <w:lvl w:ilvl="7" w:tplc="59A43D9A" w:tentative="1">
      <w:start w:val="1"/>
      <w:numFmt w:val="bullet"/>
      <w:lvlText w:val=""/>
      <w:lvlJc w:val="left"/>
      <w:pPr>
        <w:tabs>
          <w:tab w:val="num" w:pos="5760"/>
        </w:tabs>
        <w:ind w:left="5760" w:hanging="360"/>
      </w:pPr>
      <w:rPr>
        <w:rFonts w:ascii="Wingdings" w:hAnsi="Wingdings" w:hint="default"/>
      </w:rPr>
    </w:lvl>
    <w:lvl w:ilvl="8" w:tplc="A3CE9118" w:tentative="1">
      <w:start w:val="1"/>
      <w:numFmt w:val="bullet"/>
      <w:lvlText w:val=""/>
      <w:lvlJc w:val="left"/>
      <w:pPr>
        <w:tabs>
          <w:tab w:val="num" w:pos="6480"/>
        </w:tabs>
        <w:ind w:left="6480" w:hanging="360"/>
      </w:pPr>
      <w:rPr>
        <w:rFonts w:ascii="Wingdings" w:hAnsi="Wingdings" w:hint="default"/>
      </w:rPr>
    </w:lvl>
  </w:abstractNum>
  <w:abstractNum w:abstractNumId="27">
    <w:nsid w:val="7EA95BE3"/>
    <w:multiLevelType w:val="multilevel"/>
    <w:tmpl w:val="DE60882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8"/>
  </w:num>
  <w:num w:numId="4">
    <w:abstractNumId w:val="4"/>
  </w:num>
  <w:num w:numId="5">
    <w:abstractNumId w:val="6"/>
  </w:num>
  <w:num w:numId="6">
    <w:abstractNumId w:val="22"/>
  </w:num>
  <w:num w:numId="7">
    <w:abstractNumId w:val="12"/>
  </w:num>
  <w:num w:numId="8">
    <w:abstractNumId w:val="11"/>
  </w:num>
  <w:num w:numId="9">
    <w:abstractNumId w:val="2"/>
  </w:num>
  <w:num w:numId="10">
    <w:abstractNumId w:val="10"/>
  </w:num>
  <w:num w:numId="11">
    <w:abstractNumId w:val="5"/>
  </w:num>
  <w:num w:numId="12">
    <w:abstractNumId w:val="17"/>
  </w:num>
  <w:num w:numId="13">
    <w:abstractNumId w:val="13"/>
  </w:num>
  <w:num w:numId="14">
    <w:abstractNumId w:val="27"/>
  </w:num>
  <w:num w:numId="15">
    <w:abstractNumId w:val="20"/>
  </w:num>
  <w:num w:numId="16">
    <w:abstractNumId w:val="9"/>
  </w:num>
  <w:num w:numId="17">
    <w:abstractNumId w:val="23"/>
  </w:num>
  <w:num w:numId="18">
    <w:abstractNumId w:val="16"/>
  </w:num>
  <w:num w:numId="19">
    <w:abstractNumId w:val="26"/>
  </w:num>
  <w:num w:numId="20">
    <w:abstractNumId w:val="24"/>
  </w:num>
  <w:num w:numId="21">
    <w:abstractNumId w:val="7"/>
  </w:num>
  <w:num w:numId="22">
    <w:abstractNumId w:val="15"/>
  </w:num>
  <w:num w:numId="23">
    <w:abstractNumId w:val="8"/>
  </w:num>
  <w:num w:numId="24">
    <w:abstractNumId w:val="21"/>
  </w:num>
  <w:num w:numId="25">
    <w:abstractNumId w:val="25"/>
  </w:num>
  <w:num w:numId="26">
    <w:abstractNumId w:val="14"/>
  </w:num>
  <w:num w:numId="27">
    <w:abstractNumId w:val="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28"/>
    <w:rsid w:val="00033A46"/>
    <w:rsid w:val="0003496F"/>
    <w:rsid w:val="00054097"/>
    <w:rsid w:val="0005425F"/>
    <w:rsid w:val="00082A08"/>
    <w:rsid w:val="00087DF9"/>
    <w:rsid w:val="000A6957"/>
    <w:rsid w:val="00104A3F"/>
    <w:rsid w:val="00105861"/>
    <w:rsid w:val="00105ADD"/>
    <w:rsid w:val="001078D1"/>
    <w:rsid w:val="0015142E"/>
    <w:rsid w:val="001564B0"/>
    <w:rsid w:val="00163322"/>
    <w:rsid w:val="001645FC"/>
    <w:rsid w:val="001679DF"/>
    <w:rsid w:val="001872AF"/>
    <w:rsid w:val="001A4D16"/>
    <w:rsid w:val="00223D8E"/>
    <w:rsid w:val="002266BC"/>
    <w:rsid w:val="00230DEB"/>
    <w:rsid w:val="0029789E"/>
    <w:rsid w:val="002A3BF9"/>
    <w:rsid w:val="002C1C53"/>
    <w:rsid w:val="002C52F6"/>
    <w:rsid w:val="003121E7"/>
    <w:rsid w:val="0032114D"/>
    <w:rsid w:val="003442E6"/>
    <w:rsid w:val="00344875"/>
    <w:rsid w:val="003478D8"/>
    <w:rsid w:val="00353059"/>
    <w:rsid w:val="00367DE6"/>
    <w:rsid w:val="003714BB"/>
    <w:rsid w:val="0037536A"/>
    <w:rsid w:val="00381D77"/>
    <w:rsid w:val="003B6428"/>
    <w:rsid w:val="003B7D58"/>
    <w:rsid w:val="003D100B"/>
    <w:rsid w:val="003D7EC5"/>
    <w:rsid w:val="003E2FD8"/>
    <w:rsid w:val="0040633E"/>
    <w:rsid w:val="00411BF4"/>
    <w:rsid w:val="00416A2D"/>
    <w:rsid w:val="004367F1"/>
    <w:rsid w:val="004377D8"/>
    <w:rsid w:val="0044432F"/>
    <w:rsid w:val="004466DD"/>
    <w:rsid w:val="00467ACC"/>
    <w:rsid w:val="004A133C"/>
    <w:rsid w:val="004B36A7"/>
    <w:rsid w:val="004B3DD2"/>
    <w:rsid w:val="004C35BF"/>
    <w:rsid w:val="004F5645"/>
    <w:rsid w:val="00517B1D"/>
    <w:rsid w:val="00542647"/>
    <w:rsid w:val="00547A2B"/>
    <w:rsid w:val="00580647"/>
    <w:rsid w:val="005A2450"/>
    <w:rsid w:val="005A3371"/>
    <w:rsid w:val="005A60A1"/>
    <w:rsid w:val="005B0528"/>
    <w:rsid w:val="005B0F71"/>
    <w:rsid w:val="005B2C7D"/>
    <w:rsid w:val="005D213E"/>
    <w:rsid w:val="005F6FDC"/>
    <w:rsid w:val="006229AD"/>
    <w:rsid w:val="006510C5"/>
    <w:rsid w:val="00665050"/>
    <w:rsid w:val="0066579F"/>
    <w:rsid w:val="006850F2"/>
    <w:rsid w:val="006908ED"/>
    <w:rsid w:val="00697B14"/>
    <w:rsid w:val="006A13F9"/>
    <w:rsid w:val="006C5EFE"/>
    <w:rsid w:val="006D4D4F"/>
    <w:rsid w:val="006F18E1"/>
    <w:rsid w:val="006F5B76"/>
    <w:rsid w:val="006F6036"/>
    <w:rsid w:val="00700852"/>
    <w:rsid w:val="00707266"/>
    <w:rsid w:val="007105E9"/>
    <w:rsid w:val="00733605"/>
    <w:rsid w:val="00737001"/>
    <w:rsid w:val="0074098A"/>
    <w:rsid w:val="00741BA6"/>
    <w:rsid w:val="007A4F06"/>
    <w:rsid w:val="007A5568"/>
    <w:rsid w:val="007F60D7"/>
    <w:rsid w:val="007F74DA"/>
    <w:rsid w:val="008055A7"/>
    <w:rsid w:val="00833EE6"/>
    <w:rsid w:val="008D044F"/>
    <w:rsid w:val="008D0FB2"/>
    <w:rsid w:val="00903368"/>
    <w:rsid w:val="00944370"/>
    <w:rsid w:val="00966EAD"/>
    <w:rsid w:val="00997506"/>
    <w:rsid w:val="009C53FD"/>
    <w:rsid w:val="009E2B83"/>
    <w:rsid w:val="009E44C0"/>
    <w:rsid w:val="00A17848"/>
    <w:rsid w:val="00A2478D"/>
    <w:rsid w:val="00A26D37"/>
    <w:rsid w:val="00A7179B"/>
    <w:rsid w:val="00A819FE"/>
    <w:rsid w:val="00A9158B"/>
    <w:rsid w:val="00AA1FAA"/>
    <w:rsid w:val="00B22773"/>
    <w:rsid w:val="00B42932"/>
    <w:rsid w:val="00B60C5D"/>
    <w:rsid w:val="00B648FB"/>
    <w:rsid w:val="00B67BD7"/>
    <w:rsid w:val="00B903A1"/>
    <w:rsid w:val="00BA3DA1"/>
    <w:rsid w:val="00BB7776"/>
    <w:rsid w:val="00BC5A45"/>
    <w:rsid w:val="00BE5CE0"/>
    <w:rsid w:val="00C57C08"/>
    <w:rsid w:val="00C746F7"/>
    <w:rsid w:val="00C7778F"/>
    <w:rsid w:val="00C904BA"/>
    <w:rsid w:val="00CA4115"/>
    <w:rsid w:val="00CC7DE2"/>
    <w:rsid w:val="00D27B4E"/>
    <w:rsid w:val="00D42A3F"/>
    <w:rsid w:val="00D4668F"/>
    <w:rsid w:val="00D5225B"/>
    <w:rsid w:val="00D631A1"/>
    <w:rsid w:val="00D73D5F"/>
    <w:rsid w:val="00DD46D2"/>
    <w:rsid w:val="00DF3976"/>
    <w:rsid w:val="00E064B5"/>
    <w:rsid w:val="00E257C3"/>
    <w:rsid w:val="00E36A5A"/>
    <w:rsid w:val="00E37813"/>
    <w:rsid w:val="00E52EAD"/>
    <w:rsid w:val="00E7201A"/>
    <w:rsid w:val="00E90621"/>
    <w:rsid w:val="00ED33DA"/>
    <w:rsid w:val="00EE0D1D"/>
    <w:rsid w:val="00F111CC"/>
    <w:rsid w:val="00F31F30"/>
    <w:rsid w:val="00F37087"/>
    <w:rsid w:val="00F37ADC"/>
    <w:rsid w:val="00F5577D"/>
    <w:rsid w:val="00F56D99"/>
    <w:rsid w:val="00F62E3E"/>
    <w:rsid w:val="00F83931"/>
    <w:rsid w:val="00F93C8C"/>
    <w:rsid w:val="00FA1229"/>
    <w:rsid w:val="00FB3E38"/>
    <w:rsid w:val="00FB55E7"/>
    <w:rsid w:val="00FC11D6"/>
    <w:rsid w:val="00FE45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33A46"/>
    <w:pPr>
      <w:spacing w:after="0" w:line="240" w:lineRule="auto"/>
      <w:ind w:left="720"/>
      <w:contextualSpacing/>
    </w:pPr>
    <w:rPr>
      <w:rFonts w:ascii="Arial" w:eastAsia="Times New Roman" w:hAnsi="Arial" w:cs="Times New Roman"/>
      <w:sz w:val="24"/>
      <w:szCs w:val="20"/>
    </w:rPr>
  </w:style>
  <w:style w:type="character" w:styleId="Strong">
    <w:name w:val="Strong"/>
    <w:basedOn w:val="DefaultParagraphFont"/>
    <w:uiPriority w:val="22"/>
    <w:qFormat/>
    <w:rsid w:val="00033A46"/>
    <w:rPr>
      <w:b/>
      <w:bCs/>
    </w:rPr>
  </w:style>
  <w:style w:type="paragraph" w:styleId="BalloonText">
    <w:name w:val="Balloon Text"/>
    <w:basedOn w:val="Normal"/>
    <w:link w:val="BalloonTextChar"/>
    <w:uiPriority w:val="99"/>
    <w:semiHidden/>
    <w:unhideWhenUsed/>
    <w:rsid w:val="00375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6A"/>
    <w:rPr>
      <w:rFonts w:ascii="Tahoma" w:hAnsi="Tahoma" w:cs="Tahoma"/>
      <w:sz w:val="16"/>
      <w:szCs w:val="16"/>
    </w:rPr>
  </w:style>
  <w:style w:type="table" w:styleId="TableGrid">
    <w:name w:val="Table Grid"/>
    <w:basedOn w:val="TableNormal"/>
    <w:uiPriority w:val="39"/>
    <w:rsid w:val="00446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6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6DD"/>
  </w:style>
  <w:style w:type="paragraph" w:customStyle="1" w:styleId="paragraph">
    <w:name w:val="paragraph"/>
    <w:basedOn w:val="Normal"/>
    <w:rsid w:val="00416A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6A2D"/>
  </w:style>
  <w:style w:type="character" w:customStyle="1" w:styleId="eop">
    <w:name w:val="eop"/>
    <w:basedOn w:val="DefaultParagraphFont"/>
    <w:rsid w:val="00416A2D"/>
  </w:style>
  <w:style w:type="character" w:customStyle="1" w:styleId="spellingerror">
    <w:name w:val="spellingerror"/>
    <w:basedOn w:val="DefaultParagraphFont"/>
    <w:rsid w:val="00416A2D"/>
  </w:style>
  <w:style w:type="character" w:customStyle="1" w:styleId="scxo72283331">
    <w:name w:val="scxo72283331"/>
    <w:basedOn w:val="DefaultParagraphFont"/>
    <w:rsid w:val="00416A2D"/>
  </w:style>
  <w:style w:type="paragraph" w:styleId="Footer">
    <w:name w:val="footer"/>
    <w:basedOn w:val="Normal"/>
    <w:link w:val="FooterChar"/>
    <w:uiPriority w:val="99"/>
    <w:unhideWhenUsed/>
    <w:rsid w:val="00C746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6F7"/>
  </w:style>
  <w:style w:type="paragraph" w:styleId="NoSpacing">
    <w:name w:val="No Spacing"/>
    <w:link w:val="NoSpacingChar"/>
    <w:uiPriority w:val="1"/>
    <w:qFormat/>
    <w:rsid w:val="0054264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42647"/>
    <w:rPr>
      <w:rFonts w:eastAsiaTheme="minorEastAsia"/>
      <w:lang w:val="en-US" w:eastAsia="ja-JP"/>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ED33DA"/>
    <w:rPr>
      <w:rFonts w:ascii="Arial" w:eastAsia="Times New Roman" w:hAnsi="Arial" w:cs="Times New Roman"/>
      <w:sz w:val="24"/>
      <w:szCs w:val="20"/>
    </w:rPr>
  </w:style>
  <w:style w:type="paragraph" w:customStyle="1" w:styleId="SubSubHead">
    <w:name w:val="SubSubHead"/>
    <w:basedOn w:val="Normal"/>
    <w:qFormat/>
    <w:rsid w:val="00ED33DA"/>
    <w:pPr>
      <w:spacing w:after="0" w:line="240" w:lineRule="auto"/>
    </w:pPr>
    <w:rPr>
      <w:rFonts w:ascii="Segoe UI" w:eastAsia="Times New Roman" w:hAnsi="Segoe UI" w:cs="Segoe UI"/>
      <w:b/>
      <w:sz w:val="24"/>
      <w:szCs w:val="24"/>
    </w:rPr>
  </w:style>
  <w:style w:type="character" w:styleId="CommentReference">
    <w:name w:val="annotation reference"/>
    <w:basedOn w:val="DefaultParagraphFont"/>
    <w:uiPriority w:val="99"/>
    <w:semiHidden/>
    <w:unhideWhenUsed/>
    <w:rsid w:val="00ED33DA"/>
    <w:rPr>
      <w:sz w:val="16"/>
      <w:szCs w:val="16"/>
    </w:rPr>
  </w:style>
  <w:style w:type="paragraph" w:styleId="CommentText">
    <w:name w:val="annotation text"/>
    <w:basedOn w:val="Normal"/>
    <w:link w:val="CommentTextChar"/>
    <w:uiPriority w:val="99"/>
    <w:unhideWhenUsed/>
    <w:rsid w:val="00ED33DA"/>
    <w:pPr>
      <w:spacing w:after="0" w:line="240" w:lineRule="auto"/>
      <w:ind w:left="360" w:hanging="360"/>
    </w:pPr>
    <w:rPr>
      <w:rFonts w:ascii="Segoe UI" w:eastAsia="Times New Roman" w:hAnsi="Segoe UI" w:cs="Times New Roman"/>
      <w:sz w:val="20"/>
      <w:szCs w:val="20"/>
    </w:rPr>
  </w:style>
  <w:style w:type="character" w:customStyle="1" w:styleId="CommentTextChar">
    <w:name w:val="Comment Text Char"/>
    <w:basedOn w:val="DefaultParagraphFont"/>
    <w:link w:val="CommentText"/>
    <w:uiPriority w:val="99"/>
    <w:rsid w:val="00ED33DA"/>
    <w:rPr>
      <w:rFonts w:ascii="Segoe UI" w:eastAsia="Times New Roman" w:hAnsi="Segoe UI" w:cs="Times New Roman"/>
      <w:sz w:val="20"/>
      <w:szCs w:val="20"/>
    </w:rPr>
  </w:style>
  <w:style w:type="character" w:customStyle="1" w:styleId="A3">
    <w:name w:val="A3"/>
    <w:uiPriority w:val="99"/>
    <w:rsid w:val="005B2C7D"/>
    <w:rPr>
      <w:rFonts w:cs="Helvetica 45 Light"/>
      <w:color w:val="000000"/>
      <w:sz w:val="18"/>
      <w:szCs w:val="18"/>
    </w:rPr>
  </w:style>
  <w:style w:type="paragraph" w:styleId="BodyText">
    <w:name w:val="Body Text"/>
    <w:basedOn w:val="Normal"/>
    <w:link w:val="BodyTextChar"/>
    <w:uiPriority w:val="1"/>
    <w:qFormat/>
    <w:rsid w:val="0029789E"/>
    <w:pPr>
      <w:widowControl w:val="0"/>
      <w:spacing w:after="0" w:line="240" w:lineRule="auto"/>
      <w:ind w:left="120"/>
    </w:pPr>
    <w:rPr>
      <w:rFonts w:ascii="Tahoma" w:eastAsia="Tahoma" w:hAnsi="Tahoma"/>
      <w:sz w:val="20"/>
      <w:szCs w:val="20"/>
      <w:lang w:val="en-US"/>
    </w:rPr>
  </w:style>
  <w:style w:type="character" w:customStyle="1" w:styleId="BodyTextChar">
    <w:name w:val="Body Text Char"/>
    <w:basedOn w:val="DefaultParagraphFont"/>
    <w:link w:val="BodyText"/>
    <w:uiPriority w:val="1"/>
    <w:rsid w:val="0029789E"/>
    <w:rPr>
      <w:rFonts w:ascii="Tahoma" w:eastAsia="Tahoma" w:hAnsi="Tahoma"/>
      <w:sz w:val="20"/>
      <w:szCs w:val="20"/>
      <w:lang w:val="en-US"/>
    </w:rPr>
  </w:style>
  <w:style w:type="paragraph" w:styleId="NormalWeb">
    <w:name w:val="Normal (Web)"/>
    <w:basedOn w:val="Normal"/>
    <w:uiPriority w:val="99"/>
    <w:semiHidden/>
    <w:unhideWhenUsed/>
    <w:rsid w:val="003D10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2277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33A46"/>
    <w:pPr>
      <w:spacing w:after="0" w:line="240" w:lineRule="auto"/>
      <w:ind w:left="720"/>
      <w:contextualSpacing/>
    </w:pPr>
    <w:rPr>
      <w:rFonts w:ascii="Arial" w:eastAsia="Times New Roman" w:hAnsi="Arial" w:cs="Times New Roman"/>
      <w:sz w:val="24"/>
      <w:szCs w:val="20"/>
    </w:rPr>
  </w:style>
  <w:style w:type="character" w:styleId="Strong">
    <w:name w:val="Strong"/>
    <w:basedOn w:val="DefaultParagraphFont"/>
    <w:uiPriority w:val="22"/>
    <w:qFormat/>
    <w:rsid w:val="00033A46"/>
    <w:rPr>
      <w:b/>
      <w:bCs/>
    </w:rPr>
  </w:style>
  <w:style w:type="paragraph" w:styleId="BalloonText">
    <w:name w:val="Balloon Text"/>
    <w:basedOn w:val="Normal"/>
    <w:link w:val="BalloonTextChar"/>
    <w:uiPriority w:val="99"/>
    <w:semiHidden/>
    <w:unhideWhenUsed/>
    <w:rsid w:val="00375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6A"/>
    <w:rPr>
      <w:rFonts w:ascii="Tahoma" w:hAnsi="Tahoma" w:cs="Tahoma"/>
      <w:sz w:val="16"/>
      <w:szCs w:val="16"/>
    </w:rPr>
  </w:style>
  <w:style w:type="table" w:styleId="TableGrid">
    <w:name w:val="Table Grid"/>
    <w:basedOn w:val="TableNormal"/>
    <w:uiPriority w:val="39"/>
    <w:rsid w:val="00446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6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6DD"/>
  </w:style>
  <w:style w:type="paragraph" w:customStyle="1" w:styleId="paragraph">
    <w:name w:val="paragraph"/>
    <w:basedOn w:val="Normal"/>
    <w:rsid w:val="00416A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6A2D"/>
  </w:style>
  <w:style w:type="character" w:customStyle="1" w:styleId="eop">
    <w:name w:val="eop"/>
    <w:basedOn w:val="DefaultParagraphFont"/>
    <w:rsid w:val="00416A2D"/>
  </w:style>
  <w:style w:type="character" w:customStyle="1" w:styleId="spellingerror">
    <w:name w:val="spellingerror"/>
    <w:basedOn w:val="DefaultParagraphFont"/>
    <w:rsid w:val="00416A2D"/>
  </w:style>
  <w:style w:type="character" w:customStyle="1" w:styleId="scxo72283331">
    <w:name w:val="scxo72283331"/>
    <w:basedOn w:val="DefaultParagraphFont"/>
    <w:rsid w:val="00416A2D"/>
  </w:style>
  <w:style w:type="paragraph" w:styleId="Footer">
    <w:name w:val="footer"/>
    <w:basedOn w:val="Normal"/>
    <w:link w:val="FooterChar"/>
    <w:uiPriority w:val="99"/>
    <w:unhideWhenUsed/>
    <w:rsid w:val="00C746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6F7"/>
  </w:style>
  <w:style w:type="paragraph" w:styleId="NoSpacing">
    <w:name w:val="No Spacing"/>
    <w:link w:val="NoSpacingChar"/>
    <w:uiPriority w:val="1"/>
    <w:qFormat/>
    <w:rsid w:val="0054264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42647"/>
    <w:rPr>
      <w:rFonts w:eastAsiaTheme="minorEastAsia"/>
      <w:lang w:val="en-US" w:eastAsia="ja-JP"/>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ED33DA"/>
    <w:rPr>
      <w:rFonts w:ascii="Arial" w:eastAsia="Times New Roman" w:hAnsi="Arial" w:cs="Times New Roman"/>
      <w:sz w:val="24"/>
      <w:szCs w:val="20"/>
    </w:rPr>
  </w:style>
  <w:style w:type="paragraph" w:customStyle="1" w:styleId="SubSubHead">
    <w:name w:val="SubSubHead"/>
    <w:basedOn w:val="Normal"/>
    <w:qFormat/>
    <w:rsid w:val="00ED33DA"/>
    <w:pPr>
      <w:spacing w:after="0" w:line="240" w:lineRule="auto"/>
    </w:pPr>
    <w:rPr>
      <w:rFonts w:ascii="Segoe UI" w:eastAsia="Times New Roman" w:hAnsi="Segoe UI" w:cs="Segoe UI"/>
      <w:b/>
      <w:sz w:val="24"/>
      <w:szCs w:val="24"/>
    </w:rPr>
  </w:style>
  <w:style w:type="character" w:styleId="CommentReference">
    <w:name w:val="annotation reference"/>
    <w:basedOn w:val="DefaultParagraphFont"/>
    <w:uiPriority w:val="99"/>
    <w:semiHidden/>
    <w:unhideWhenUsed/>
    <w:rsid w:val="00ED33DA"/>
    <w:rPr>
      <w:sz w:val="16"/>
      <w:szCs w:val="16"/>
    </w:rPr>
  </w:style>
  <w:style w:type="paragraph" w:styleId="CommentText">
    <w:name w:val="annotation text"/>
    <w:basedOn w:val="Normal"/>
    <w:link w:val="CommentTextChar"/>
    <w:uiPriority w:val="99"/>
    <w:unhideWhenUsed/>
    <w:rsid w:val="00ED33DA"/>
    <w:pPr>
      <w:spacing w:after="0" w:line="240" w:lineRule="auto"/>
      <w:ind w:left="360" w:hanging="360"/>
    </w:pPr>
    <w:rPr>
      <w:rFonts w:ascii="Segoe UI" w:eastAsia="Times New Roman" w:hAnsi="Segoe UI" w:cs="Times New Roman"/>
      <w:sz w:val="20"/>
      <w:szCs w:val="20"/>
    </w:rPr>
  </w:style>
  <w:style w:type="character" w:customStyle="1" w:styleId="CommentTextChar">
    <w:name w:val="Comment Text Char"/>
    <w:basedOn w:val="DefaultParagraphFont"/>
    <w:link w:val="CommentText"/>
    <w:uiPriority w:val="99"/>
    <w:rsid w:val="00ED33DA"/>
    <w:rPr>
      <w:rFonts w:ascii="Segoe UI" w:eastAsia="Times New Roman" w:hAnsi="Segoe UI" w:cs="Times New Roman"/>
      <w:sz w:val="20"/>
      <w:szCs w:val="20"/>
    </w:rPr>
  </w:style>
  <w:style w:type="character" w:customStyle="1" w:styleId="A3">
    <w:name w:val="A3"/>
    <w:uiPriority w:val="99"/>
    <w:rsid w:val="005B2C7D"/>
    <w:rPr>
      <w:rFonts w:cs="Helvetica 45 Light"/>
      <w:color w:val="000000"/>
      <w:sz w:val="18"/>
      <w:szCs w:val="18"/>
    </w:rPr>
  </w:style>
  <w:style w:type="paragraph" w:styleId="BodyText">
    <w:name w:val="Body Text"/>
    <w:basedOn w:val="Normal"/>
    <w:link w:val="BodyTextChar"/>
    <w:uiPriority w:val="1"/>
    <w:qFormat/>
    <w:rsid w:val="0029789E"/>
    <w:pPr>
      <w:widowControl w:val="0"/>
      <w:spacing w:after="0" w:line="240" w:lineRule="auto"/>
      <w:ind w:left="120"/>
    </w:pPr>
    <w:rPr>
      <w:rFonts w:ascii="Tahoma" w:eastAsia="Tahoma" w:hAnsi="Tahoma"/>
      <w:sz w:val="20"/>
      <w:szCs w:val="20"/>
      <w:lang w:val="en-US"/>
    </w:rPr>
  </w:style>
  <w:style w:type="character" w:customStyle="1" w:styleId="BodyTextChar">
    <w:name w:val="Body Text Char"/>
    <w:basedOn w:val="DefaultParagraphFont"/>
    <w:link w:val="BodyText"/>
    <w:uiPriority w:val="1"/>
    <w:rsid w:val="0029789E"/>
    <w:rPr>
      <w:rFonts w:ascii="Tahoma" w:eastAsia="Tahoma" w:hAnsi="Tahoma"/>
      <w:sz w:val="20"/>
      <w:szCs w:val="20"/>
      <w:lang w:val="en-US"/>
    </w:rPr>
  </w:style>
  <w:style w:type="paragraph" w:styleId="NormalWeb">
    <w:name w:val="Normal (Web)"/>
    <w:basedOn w:val="Normal"/>
    <w:uiPriority w:val="99"/>
    <w:semiHidden/>
    <w:unhideWhenUsed/>
    <w:rsid w:val="003D10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227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878">
      <w:bodyDiv w:val="1"/>
      <w:marLeft w:val="0"/>
      <w:marRight w:val="0"/>
      <w:marTop w:val="0"/>
      <w:marBottom w:val="0"/>
      <w:divBdr>
        <w:top w:val="none" w:sz="0" w:space="0" w:color="auto"/>
        <w:left w:val="none" w:sz="0" w:space="0" w:color="auto"/>
        <w:bottom w:val="none" w:sz="0" w:space="0" w:color="auto"/>
        <w:right w:val="none" w:sz="0" w:space="0" w:color="auto"/>
      </w:divBdr>
    </w:div>
    <w:div w:id="69890755">
      <w:bodyDiv w:val="1"/>
      <w:marLeft w:val="0"/>
      <w:marRight w:val="0"/>
      <w:marTop w:val="0"/>
      <w:marBottom w:val="0"/>
      <w:divBdr>
        <w:top w:val="none" w:sz="0" w:space="0" w:color="auto"/>
        <w:left w:val="none" w:sz="0" w:space="0" w:color="auto"/>
        <w:bottom w:val="none" w:sz="0" w:space="0" w:color="auto"/>
        <w:right w:val="none" w:sz="0" w:space="0" w:color="auto"/>
      </w:divBdr>
      <w:divsChild>
        <w:div w:id="1096053158">
          <w:marLeft w:val="547"/>
          <w:marRight w:val="0"/>
          <w:marTop w:val="0"/>
          <w:marBottom w:val="0"/>
          <w:divBdr>
            <w:top w:val="none" w:sz="0" w:space="0" w:color="auto"/>
            <w:left w:val="none" w:sz="0" w:space="0" w:color="auto"/>
            <w:bottom w:val="none" w:sz="0" w:space="0" w:color="auto"/>
            <w:right w:val="none" w:sz="0" w:space="0" w:color="auto"/>
          </w:divBdr>
        </w:div>
      </w:divsChild>
    </w:div>
    <w:div w:id="442119166">
      <w:bodyDiv w:val="1"/>
      <w:marLeft w:val="0"/>
      <w:marRight w:val="0"/>
      <w:marTop w:val="0"/>
      <w:marBottom w:val="0"/>
      <w:divBdr>
        <w:top w:val="none" w:sz="0" w:space="0" w:color="auto"/>
        <w:left w:val="none" w:sz="0" w:space="0" w:color="auto"/>
        <w:bottom w:val="none" w:sz="0" w:space="0" w:color="auto"/>
        <w:right w:val="none" w:sz="0" w:space="0" w:color="auto"/>
      </w:divBdr>
    </w:div>
    <w:div w:id="515651254">
      <w:bodyDiv w:val="1"/>
      <w:marLeft w:val="0"/>
      <w:marRight w:val="0"/>
      <w:marTop w:val="0"/>
      <w:marBottom w:val="0"/>
      <w:divBdr>
        <w:top w:val="none" w:sz="0" w:space="0" w:color="auto"/>
        <w:left w:val="none" w:sz="0" w:space="0" w:color="auto"/>
        <w:bottom w:val="none" w:sz="0" w:space="0" w:color="auto"/>
        <w:right w:val="none" w:sz="0" w:space="0" w:color="auto"/>
      </w:divBdr>
    </w:div>
    <w:div w:id="518861789">
      <w:bodyDiv w:val="1"/>
      <w:marLeft w:val="0"/>
      <w:marRight w:val="0"/>
      <w:marTop w:val="0"/>
      <w:marBottom w:val="0"/>
      <w:divBdr>
        <w:top w:val="none" w:sz="0" w:space="0" w:color="auto"/>
        <w:left w:val="none" w:sz="0" w:space="0" w:color="auto"/>
        <w:bottom w:val="none" w:sz="0" w:space="0" w:color="auto"/>
        <w:right w:val="none" w:sz="0" w:space="0" w:color="auto"/>
      </w:divBdr>
    </w:div>
    <w:div w:id="762804909">
      <w:bodyDiv w:val="1"/>
      <w:marLeft w:val="0"/>
      <w:marRight w:val="0"/>
      <w:marTop w:val="0"/>
      <w:marBottom w:val="0"/>
      <w:divBdr>
        <w:top w:val="none" w:sz="0" w:space="0" w:color="auto"/>
        <w:left w:val="none" w:sz="0" w:space="0" w:color="auto"/>
        <w:bottom w:val="none" w:sz="0" w:space="0" w:color="auto"/>
        <w:right w:val="none" w:sz="0" w:space="0" w:color="auto"/>
      </w:divBdr>
    </w:div>
    <w:div w:id="1156528699">
      <w:bodyDiv w:val="1"/>
      <w:marLeft w:val="0"/>
      <w:marRight w:val="0"/>
      <w:marTop w:val="0"/>
      <w:marBottom w:val="0"/>
      <w:divBdr>
        <w:top w:val="none" w:sz="0" w:space="0" w:color="auto"/>
        <w:left w:val="none" w:sz="0" w:space="0" w:color="auto"/>
        <w:bottom w:val="none" w:sz="0" w:space="0" w:color="auto"/>
        <w:right w:val="none" w:sz="0" w:space="0" w:color="auto"/>
      </w:divBdr>
    </w:div>
    <w:div w:id="1159732230">
      <w:bodyDiv w:val="1"/>
      <w:marLeft w:val="0"/>
      <w:marRight w:val="0"/>
      <w:marTop w:val="0"/>
      <w:marBottom w:val="0"/>
      <w:divBdr>
        <w:top w:val="none" w:sz="0" w:space="0" w:color="auto"/>
        <w:left w:val="none" w:sz="0" w:space="0" w:color="auto"/>
        <w:bottom w:val="none" w:sz="0" w:space="0" w:color="auto"/>
        <w:right w:val="none" w:sz="0" w:space="0" w:color="auto"/>
      </w:divBdr>
    </w:div>
    <w:div w:id="1507942752">
      <w:bodyDiv w:val="1"/>
      <w:marLeft w:val="0"/>
      <w:marRight w:val="0"/>
      <w:marTop w:val="0"/>
      <w:marBottom w:val="0"/>
      <w:divBdr>
        <w:top w:val="none" w:sz="0" w:space="0" w:color="auto"/>
        <w:left w:val="none" w:sz="0" w:space="0" w:color="auto"/>
        <w:bottom w:val="none" w:sz="0" w:space="0" w:color="auto"/>
        <w:right w:val="none" w:sz="0" w:space="0" w:color="auto"/>
      </w:divBdr>
    </w:div>
    <w:div w:id="1642996788">
      <w:bodyDiv w:val="1"/>
      <w:marLeft w:val="0"/>
      <w:marRight w:val="0"/>
      <w:marTop w:val="0"/>
      <w:marBottom w:val="0"/>
      <w:divBdr>
        <w:top w:val="none" w:sz="0" w:space="0" w:color="auto"/>
        <w:left w:val="none" w:sz="0" w:space="0" w:color="auto"/>
        <w:bottom w:val="none" w:sz="0" w:space="0" w:color="auto"/>
        <w:right w:val="none" w:sz="0" w:space="0" w:color="auto"/>
      </w:divBdr>
    </w:div>
    <w:div w:id="1839734898">
      <w:bodyDiv w:val="1"/>
      <w:marLeft w:val="0"/>
      <w:marRight w:val="0"/>
      <w:marTop w:val="0"/>
      <w:marBottom w:val="0"/>
      <w:divBdr>
        <w:top w:val="none" w:sz="0" w:space="0" w:color="auto"/>
        <w:left w:val="none" w:sz="0" w:space="0" w:color="auto"/>
        <w:bottom w:val="none" w:sz="0" w:space="0" w:color="auto"/>
        <w:right w:val="none" w:sz="0" w:space="0" w:color="auto"/>
      </w:divBdr>
    </w:div>
    <w:div w:id="198523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way.office.com/gjJdaEK98FuDTTcp?ref=Lin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way.office.com/cW4QOE89TAMiaoYP?ref=Lin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motionworks-recovery.org.u" TargetMode="External"/><Relationship Id="rId23"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way.office.com/91voKgEfkTBkG3L0?ref=Link"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74808-74B0-4C9C-8C5C-3D6A2CB7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18</Pages>
  <Words>4090</Words>
  <Characters>23313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Cunningham, J   ( Knightswood Primary )</dc:creator>
  <cp:lastModifiedBy>Timothy Wallace</cp:lastModifiedBy>
  <cp:revision>37</cp:revision>
  <cp:lastPrinted>2020-05-31T11:52:00Z</cp:lastPrinted>
  <dcterms:created xsi:type="dcterms:W3CDTF">2020-05-29T14:10:00Z</dcterms:created>
  <dcterms:modified xsi:type="dcterms:W3CDTF">2020-08-10T15:58:00Z</dcterms:modified>
</cp:coreProperties>
</file>