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3" w:rsidRDefault="005C24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56705</wp:posOffset>
            </wp:positionH>
            <wp:positionV relativeFrom="paragraph">
              <wp:posOffset>-105410</wp:posOffset>
            </wp:positionV>
            <wp:extent cx="9039147" cy="677917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 Potter and the Philosophers Stone Comprehen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147" cy="677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BE3" w:rsidSect="005C24E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4E" w:rsidRDefault="00677D4E" w:rsidP="005C24E1">
      <w:pPr>
        <w:spacing w:after="0" w:line="240" w:lineRule="auto"/>
      </w:pPr>
      <w:r>
        <w:separator/>
      </w:r>
    </w:p>
  </w:endnote>
  <w:endnote w:type="continuationSeparator" w:id="0">
    <w:p w:rsidR="00677D4E" w:rsidRDefault="00677D4E" w:rsidP="005C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4E" w:rsidRDefault="00677D4E" w:rsidP="005C24E1">
      <w:pPr>
        <w:spacing w:after="0" w:line="240" w:lineRule="auto"/>
      </w:pPr>
      <w:r>
        <w:separator/>
      </w:r>
    </w:p>
  </w:footnote>
  <w:footnote w:type="continuationSeparator" w:id="0">
    <w:p w:rsidR="00677D4E" w:rsidRDefault="00677D4E" w:rsidP="005C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E1" w:rsidRPr="005C24E1" w:rsidRDefault="005C24E1">
    <w:pPr>
      <w:pStyle w:val="Header"/>
      <w:rPr>
        <w:rFonts w:ascii="SassoonCRInfant" w:hAnsi="SassoonCRInfant"/>
      </w:rPr>
    </w:pPr>
    <w:r w:rsidRPr="005C24E1">
      <w:rPr>
        <w:rFonts w:ascii="SassoonCRInfant" w:hAnsi="SassoonCRInfant"/>
        <w:b/>
      </w:rPr>
      <w:t>Comprehension:</w:t>
    </w:r>
    <w:r w:rsidRPr="005C24E1">
      <w:rPr>
        <w:rFonts w:ascii="SassoonCRInfant" w:hAnsi="SassoonCRInfant"/>
      </w:rPr>
      <w:t xml:space="preserve"> Choose one task from each of the boxes to complete. </w:t>
    </w:r>
    <w:r w:rsidRPr="005C24E1">
      <w:rPr>
        <w:rFonts w:ascii="SassoonCRInfant" w:hAnsi="SassoonCRInfant"/>
      </w:rPr>
      <w:br/>
      <w:t xml:space="preserve">You can access the video using the QR code or by visiting </w:t>
    </w:r>
    <w:hyperlink r:id="rId1" w:history="1">
      <w:r w:rsidRPr="005C24E1">
        <w:rPr>
          <w:rStyle w:val="Hyperlink"/>
          <w:rFonts w:ascii="SassoonCRInfant" w:hAnsi="SassoonCRInfant"/>
          <w:sz w:val="20"/>
        </w:rPr>
        <w:t>https://www.youtube.com/watch?v=lqSSqVLjvUg&amp;list=PLxDk3VcyNY6AsWH7ON92IWgm46nhlNvXF</w:t>
      </w:r>
    </w:hyperlink>
    <w:r w:rsidRPr="005C24E1">
      <w:rPr>
        <w:rFonts w:ascii="SassoonCRInfant" w:hAnsi="SassoonCRInfant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1"/>
    <w:rsid w:val="000B6BE3"/>
    <w:rsid w:val="005C24E1"/>
    <w:rsid w:val="006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E1"/>
  </w:style>
  <w:style w:type="paragraph" w:styleId="Footer">
    <w:name w:val="footer"/>
    <w:basedOn w:val="Normal"/>
    <w:link w:val="Foot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E1"/>
  </w:style>
  <w:style w:type="character" w:styleId="Hyperlink">
    <w:name w:val="Hyperlink"/>
    <w:basedOn w:val="DefaultParagraphFont"/>
    <w:uiPriority w:val="99"/>
    <w:semiHidden/>
    <w:unhideWhenUsed/>
    <w:rsid w:val="005C2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E1"/>
  </w:style>
  <w:style w:type="paragraph" w:styleId="Footer">
    <w:name w:val="footer"/>
    <w:basedOn w:val="Normal"/>
    <w:link w:val="FooterChar"/>
    <w:uiPriority w:val="99"/>
    <w:unhideWhenUsed/>
    <w:rsid w:val="005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E1"/>
  </w:style>
  <w:style w:type="character" w:styleId="Hyperlink">
    <w:name w:val="Hyperlink"/>
    <w:basedOn w:val="DefaultParagraphFont"/>
    <w:uiPriority w:val="99"/>
    <w:semiHidden/>
    <w:unhideWhenUsed/>
    <w:rsid w:val="005C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lqSSqVLjvUg&amp;list=PLxDk3VcyNY6AsWH7ON92IWgm46nhlNvX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Gorman</dc:creator>
  <cp:lastModifiedBy>Hilary Gorman</cp:lastModifiedBy>
  <cp:revision>1</cp:revision>
  <dcterms:created xsi:type="dcterms:W3CDTF">2020-05-14T12:11:00Z</dcterms:created>
  <dcterms:modified xsi:type="dcterms:W3CDTF">2020-05-14T12:18:00Z</dcterms:modified>
</cp:coreProperties>
</file>