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1A" w:rsidRPr="00D368D7" w:rsidRDefault="00E37938" w:rsidP="00E37938">
      <w:pPr>
        <w:jc w:val="center"/>
        <w:rPr>
          <w:rFonts w:ascii="SassoonCRInfant" w:hAnsi="SassoonCRInfant"/>
          <w:b/>
          <w:sz w:val="36"/>
          <w:u w:val="single"/>
        </w:rPr>
      </w:pPr>
      <w:bookmarkStart w:id="0" w:name="_GoBack"/>
      <w:bookmarkEnd w:id="0"/>
      <w:r w:rsidRPr="00D368D7">
        <w:rPr>
          <w:rFonts w:ascii="SassoonCRInfant" w:hAnsi="SassoonCRInfant"/>
          <w:b/>
          <w:sz w:val="36"/>
          <w:u w:val="single"/>
        </w:rPr>
        <w:t>Finding Fractions of Amounts 3</w:t>
      </w:r>
    </w:p>
    <w:p w:rsidR="00E37938" w:rsidRPr="00D368D7" w:rsidRDefault="00E37938" w:rsidP="00E37938">
      <w:pPr>
        <w:jc w:val="center"/>
        <w:rPr>
          <w:rFonts w:ascii="SassoonCRInfant" w:hAnsi="SassoonCRInfant"/>
          <w:b/>
          <w:sz w:val="36"/>
          <w:u w:val="single"/>
        </w:rPr>
      </w:pPr>
    </w:p>
    <w:p w:rsidR="00E37938" w:rsidRPr="00D368D7" w:rsidRDefault="00E37938">
      <w:pPr>
        <w:rPr>
          <w:rFonts w:ascii="SassoonCRInfant" w:hAnsi="SassoonCRInfant"/>
        </w:rPr>
      </w:pPr>
      <w:r w:rsidRPr="00D368D7">
        <w:rPr>
          <w:rFonts w:ascii="SassoonCRInfant" w:hAnsi="SassoonCRInfant"/>
        </w:rPr>
        <w:t xml:space="preserve">By now you should have completed 2 assignments on fractions of amounts and should now know the process of how to do it. This week we will be practising this in order for you to be confident in your learning. </w:t>
      </w:r>
      <w:r w:rsidR="00D368D7" w:rsidRPr="00D368D7">
        <w:rPr>
          <w:rFonts w:ascii="SassoonCRInfant" w:hAnsi="SassoonCRInfant"/>
        </w:rPr>
        <w:t xml:space="preserve">You are not expected to complete this entire assignment in one day as there are a few different tasks. It is far more important for you to make sure you understand what we are learning.  </w:t>
      </w:r>
    </w:p>
    <w:p w:rsidR="00E37938" w:rsidRPr="00D368D7" w:rsidRDefault="00E37938">
      <w:pPr>
        <w:rPr>
          <w:rFonts w:ascii="SassoonCRInfant" w:hAnsi="SassoonCRInfant"/>
        </w:rPr>
      </w:pPr>
    </w:p>
    <w:p w:rsidR="00E37938" w:rsidRPr="00D368D7" w:rsidRDefault="00E37938" w:rsidP="00E37938">
      <w:pPr>
        <w:rPr>
          <w:rFonts w:ascii="SassoonCRInfant" w:hAnsi="SassoonCRInfant"/>
          <w:b/>
          <w:sz w:val="28"/>
          <w:u w:val="single"/>
        </w:rPr>
      </w:pPr>
      <w:r w:rsidRPr="00D368D7">
        <w:rPr>
          <w:rFonts w:ascii="SassoonCRInfant" w:hAnsi="SassoonCRInfant"/>
          <w:b/>
          <w:sz w:val="28"/>
          <w:u w:val="single"/>
        </w:rPr>
        <w:t>Learning Intention:</w:t>
      </w:r>
    </w:p>
    <w:p w:rsidR="00E37938" w:rsidRPr="00D368D7" w:rsidRDefault="00E37938" w:rsidP="00E37938">
      <w:pPr>
        <w:rPr>
          <w:rFonts w:ascii="SassoonCRInfant" w:hAnsi="SassoonCRInfant"/>
        </w:rPr>
      </w:pPr>
      <w:r w:rsidRPr="00D368D7">
        <w:rPr>
          <w:rFonts w:ascii="SassoonCRInfant" w:hAnsi="SassoonCRInfant"/>
        </w:rPr>
        <w:t>We are learning to find a fraction of an amount.</w:t>
      </w:r>
    </w:p>
    <w:p w:rsidR="00E37938" w:rsidRPr="00D368D7" w:rsidRDefault="00E37938" w:rsidP="00E37938">
      <w:pPr>
        <w:rPr>
          <w:rFonts w:ascii="SassoonCRInfant" w:hAnsi="SassoonCRInfant"/>
        </w:rPr>
      </w:pPr>
    </w:p>
    <w:p w:rsidR="00E37938" w:rsidRPr="00D368D7" w:rsidRDefault="00E37938" w:rsidP="00E37938">
      <w:pPr>
        <w:rPr>
          <w:rFonts w:ascii="SassoonCRInfant" w:hAnsi="SassoonCRInfant"/>
          <w:b/>
          <w:sz w:val="28"/>
          <w:u w:val="single"/>
        </w:rPr>
      </w:pPr>
      <w:r w:rsidRPr="00D368D7">
        <w:rPr>
          <w:rFonts w:ascii="SassoonCRInfant" w:hAnsi="SassoonCRInfant"/>
          <w:b/>
          <w:sz w:val="28"/>
          <w:u w:val="single"/>
        </w:rPr>
        <w:t>Success Criteria: We will…</w:t>
      </w:r>
    </w:p>
    <w:p w:rsidR="00E37938" w:rsidRPr="00D368D7" w:rsidRDefault="00E37938" w:rsidP="00E37938">
      <w:pPr>
        <w:pStyle w:val="ListParagraph"/>
        <w:numPr>
          <w:ilvl w:val="0"/>
          <w:numId w:val="1"/>
        </w:numPr>
        <w:rPr>
          <w:rFonts w:ascii="SassoonCRInfant" w:hAnsi="SassoonCRInfant"/>
        </w:rPr>
      </w:pPr>
      <w:r w:rsidRPr="00D368D7">
        <w:rPr>
          <w:rFonts w:ascii="SassoonCRInfant" w:hAnsi="SassoonCRInfant"/>
        </w:rPr>
        <w:t>Know the role of the numerator and denominator.</w:t>
      </w:r>
    </w:p>
    <w:p w:rsidR="00E37938" w:rsidRPr="00D368D7" w:rsidRDefault="00E37938" w:rsidP="00E37938">
      <w:pPr>
        <w:pStyle w:val="ListParagraph"/>
        <w:numPr>
          <w:ilvl w:val="0"/>
          <w:numId w:val="1"/>
        </w:numPr>
        <w:rPr>
          <w:rFonts w:ascii="SassoonCRInfant" w:hAnsi="SassoonCRInfant"/>
        </w:rPr>
      </w:pPr>
      <w:r w:rsidRPr="00D368D7">
        <w:rPr>
          <w:rFonts w:ascii="SassoonCRInfant" w:hAnsi="SassoonCRInfant"/>
        </w:rPr>
        <w:t>Use division to split our total number into equal parts.</w:t>
      </w:r>
    </w:p>
    <w:p w:rsidR="00E37938" w:rsidRPr="00D368D7" w:rsidRDefault="00E37938" w:rsidP="00E37938">
      <w:pPr>
        <w:rPr>
          <w:rFonts w:ascii="SassoonCRInfant" w:hAnsi="SassoonCRInfant"/>
        </w:rPr>
      </w:pPr>
    </w:p>
    <w:p w:rsidR="00E37938" w:rsidRPr="00D368D7" w:rsidRDefault="00E37938" w:rsidP="00E37938">
      <w:pPr>
        <w:rPr>
          <w:rFonts w:ascii="SassoonCRInfant" w:hAnsi="SassoonCRInfant"/>
          <w:b/>
          <w:sz w:val="32"/>
          <w:u w:val="single"/>
        </w:rPr>
      </w:pPr>
      <w:r w:rsidRPr="00D368D7">
        <w:rPr>
          <w:rFonts w:ascii="SassoonCRInfant" w:hAnsi="SassoonCRInfant"/>
          <w:b/>
          <w:sz w:val="32"/>
          <w:u w:val="single"/>
        </w:rPr>
        <w:t>Instructions:</w:t>
      </w:r>
    </w:p>
    <w:p w:rsidR="00E37938" w:rsidRPr="00D368D7" w:rsidRDefault="00E37938">
      <w:pPr>
        <w:rPr>
          <w:rFonts w:ascii="SassoonCRInfant" w:hAnsi="SassoonCRInfant"/>
        </w:rPr>
      </w:pPr>
      <w:r w:rsidRPr="00D368D7">
        <w:rPr>
          <w:rFonts w:ascii="SassoonCRInfant" w:hAnsi="SassoonCRInfant"/>
        </w:rPr>
        <w:t xml:space="preserve">If you are still unsure of how to find fractions of amounts, please look back at last week’s assignment. The videos on the </w:t>
      </w:r>
      <w:hyperlink r:id="rId9" w:history="1">
        <w:r w:rsidRPr="00D368D7">
          <w:rPr>
            <w:rStyle w:val="Hyperlink"/>
            <w:rFonts w:ascii="SassoonCRInfant" w:hAnsi="SassoonCRInfant"/>
          </w:rPr>
          <w:t>White Rose Maths website</w:t>
        </w:r>
      </w:hyperlink>
      <w:r w:rsidRPr="00D368D7">
        <w:rPr>
          <w:rFonts w:ascii="SassoonCRInfant" w:hAnsi="SassoonCRInfant"/>
        </w:rPr>
        <w:t xml:space="preserve"> should be particularly useful. </w:t>
      </w:r>
    </w:p>
    <w:p w:rsidR="00E37938" w:rsidRPr="00D368D7" w:rsidRDefault="00E37938">
      <w:pPr>
        <w:rPr>
          <w:rFonts w:ascii="SassoonCRInfant" w:hAnsi="SassoonCRInfant"/>
        </w:rPr>
      </w:pPr>
    </w:p>
    <w:p w:rsidR="00E37938" w:rsidRPr="00D368D7" w:rsidRDefault="00E37938">
      <w:pPr>
        <w:rPr>
          <w:rFonts w:ascii="SassoonCRInfant" w:hAnsi="SassoonCRInfant"/>
          <w:b/>
          <w:sz w:val="32"/>
          <w:u w:val="single"/>
        </w:rPr>
      </w:pPr>
      <w:r w:rsidRPr="00D368D7">
        <w:rPr>
          <w:rFonts w:ascii="SassoonCRInfant" w:hAnsi="SassoonCRInfant"/>
          <w:b/>
          <w:sz w:val="32"/>
          <w:u w:val="single"/>
        </w:rPr>
        <w:t>Warm Up Task:</w:t>
      </w:r>
    </w:p>
    <w:p w:rsidR="00E37938" w:rsidRPr="00D368D7" w:rsidRDefault="00E37938">
      <w:pPr>
        <w:rPr>
          <w:rFonts w:ascii="SassoonCRInfant" w:hAnsi="SassoonCRInfant"/>
        </w:rPr>
      </w:pPr>
      <w:r w:rsidRPr="00D368D7">
        <w:rPr>
          <w:rFonts w:ascii="SassoonCRInfant" w:hAnsi="SassoonCRInfant"/>
        </w:rPr>
        <w:t xml:space="preserve">Have a go at this game from Greg Tang Maths: </w:t>
      </w:r>
      <w:hyperlink r:id="rId10" w:history="1">
        <w:r w:rsidRPr="00D368D7">
          <w:rPr>
            <w:rStyle w:val="Hyperlink"/>
            <w:rFonts w:ascii="SassoonCRInfant" w:hAnsi="SassoonCRInfant"/>
          </w:rPr>
          <w:t>https://www.gregtangmath.com/satisfraction</w:t>
        </w:r>
      </w:hyperlink>
    </w:p>
    <w:p w:rsidR="00E37938" w:rsidRPr="00D368D7" w:rsidRDefault="00E37938">
      <w:pPr>
        <w:rPr>
          <w:rFonts w:ascii="SassoonCRInfant" w:hAnsi="SassoonCRInfant"/>
        </w:rPr>
      </w:pPr>
      <w:r w:rsidRPr="00D368D7">
        <w:rPr>
          <w:rFonts w:ascii="SassoonCRInfant" w:hAnsi="SassoonCRInfant"/>
        </w:rPr>
        <w:t>Click the ‘Identify’ option:</w:t>
      </w:r>
    </w:p>
    <w:p w:rsidR="00E37938" w:rsidRPr="00D368D7" w:rsidRDefault="00E37938">
      <w:pPr>
        <w:rPr>
          <w:rFonts w:ascii="SassoonCRInfant" w:hAnsi="SassoonCRInfant"/>
          <w:noProof/>
          <w:lang w:eastAsia="en-GB"/>
        </w:rPr>
      </w:pPr>
      <w:r w:rsidRPr="00D368D7">
        <w:rPr>
          <w:rFonts w:ascii="SassoonCRInfant" w:hAnsi="SassoonCRInfant"/>
          <w:noProof/>
          <w:lang w:eastAsia="en-GB"/>
        </w:rPr>
        <w:t xml:space="preserve"> </w:t>
      </w:r>
      <w:r w:rsidRPr="00D368D7">
        <w:rPr>
          <w:rFonts w:ascii="SassoonCRInfant" w:hAnsi="SassoonCRInfant"/>
          <w:noProof/>
          <w:lang w:eastAsia="en-GB"/>
        </w:rPr>
        <w:drawing>
          <wp:inline distT="0" distB="0" distL="0" distR="0" wp14:anchorId="4EE42BB9" wp14:editId="226E4215">
            <wp:extent cx="1790700" cy="13090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309086"/>
                    </a:xfrm>
                    <a:prstGeom prst="rect">
                      <a:avLst/>
                    </a:prstGeom>
                  </pic:spPr>
                </pic:pic>
              </a:graphicData>
            </a:graphic>
          </wp:inline>
        </w:drawing>
      </w:r>
    </w:p>
    <w:p w:rsidR="00E37938" w:rsidRPr="00D368D7" w:rsidRDefault="00E37938">
      <w:pPr>
        <w:rPr>
          <w:rFonts w:ascii="SassoonCRInfant" w:hAnsi="SassoonCRInfant"/>
          <w:noProof/>
          <w:lang w:eastAsia="en-GB"/>
        </w:rPr>
      </w:pPr>
    </w:p>
    <w:p w:rsidR="00E37938" w:rsidRPr="00D368D7" w:rsidRDefault="009146BB">
      <w:pPr>
        <w:rPr>
          <w:rFonts w:ascii="SassoonCRInfant" w:hAnsi="SassoonCRInfant"/>
          <w:b/>
          <w:noProof/>
          <w:sz w:val="32"/>
          <w:u w:val="single"/>
          <w:lang w:eastAsia="en-GB"/>
        </w:rPr>
      </w:pPr>
      <w:r w:rsidRPr="00D368D7">
        <w:rPr>
          <w:rFonts w:ascii="SassoonCRInfant" w:hAnsi="SassoonCRInfant"/>
          <w:b/>
          <w:noProof/>
          <w:sz w:val="32"/>
          <w:u w:val="single"/>
          <w:lang w:eastAsia="en-GB"/>
        </w:rPr>
        <w:t>Main Task:</w:t>
      </w:r>
    </w:p>
    <w:p w:rsidR="009146BB" w:rsidRPr="00D368D7" w:rsidRDefault="009146BB" w:rsidP="00D368D7">
      <w:pPr>
        <w:pStyle w:val="ListParagraph"/>
        <w:numPr>
          <w:ilvl w:val="0"/>
          <w:numId w:val="2"/>
        </w:numPr>
        <w:rPr>
          <w:rFonts w:ascii="SassoonCRInfant" w:hAnsi="SassoonCRInfant"/>
          <w:noProof/>
          <w:sz w:val="24"/>
          <w:lang w:eastAsia="en-GB"/>
        </w:rPr>
      </w:pPr>
      <w:r w:rsidRPr="00D368D7">
        <w:rPr>
          <w:rFonts w:ascii="SassoonCRInfant" w:hAnsi="SassoonCRInfant"/>
          <w:noProof/>
          <w:sz w:val="24"/>
          <w:lang w:eastAsia="en-GB"/>
        </w:rPr>
        <w:t xml:space="preserve">Complete the </w:t>
      </w:r>
      <w:r w:rsidRPr="00D368D7">
        <w:rPr>
          <w:rFonts w:ascii="SassoonCRInfant" w:hAnsi="SassoonCRInfant"/>
          <w:i/>
          <w:noProof/>
          <w:sz w:val="24"/>
          <w:lang w:eastAsia="en-GB"/>
        </w:rPr>
        <w:t xml:space="preserve">Fractions of Money Worksheet. </w:t>
      </w:r>
      <w:r w:rsidRPr="00D368D7">
        <w:rPr>
          <w:rFonts w:ascii="SassoonCRInfant" w:hAnsi="SassoonCRInfant"/>
          <w:noProof/>
          <w:sz w:val="24"/>
          <w:lang w:eastAsia="en-GB"/>
        </w:rPr>
        <w:t>You can choose your difficulty level (*= mild, ** = spicy, *** = hot)</w:t>
      </w:r>
      <w:r w:rsidR="00D368D7" w:rsidRPr="00D368D7">
        <w:rPr>
          <w:rFonts w:ascii="SassoonCRInfant" w:hAnsi="SassoonCRInfant"/>
          <w:noProof/>
          <w:sz w:val="24"/>
          <w:lang w:eastAsia="en-GB"/>
        </w:rPr>
        <w:t xml:space="preserve">. The answers are available to support an adult or for you to check your answers and self assess. If you have made any mistakes please make sure you know where you have gone wrong before completing the next task. </w:t>
      </w:r>
    </w:p>
    <w:p w:rsidR="009146BB" w:rsidRPr="00D368D7" w:rsidRDefault="009146BB">
      <w:pPr>
        <w:rPr>
          <w:rFonts w:ascii="SassoonCRInfant" w:hAnsi="SassoonCRInfant"/>
          <w:b/>
          <w:noProof/>
          <w:sz w:val="32"/>
          <w:u w:val="single"/>
          <w:lang w:eastAsia="en-GB"/>
        </w:rPr>
      </w:pPr>
    </w:p>
    <w:p w:rsidR="009146BB" w:rsidRDefault="009146BB" w:rsidP="00D368D7">
      <w:pPr>
        <w:pStyle w:val="ListParagraph"/>
        <w:numPr>
          <w:ilvl w:val="0"/>
          <w:numId w:val="2"/>
        </w:numPr>
        <w:rPr>
          <w:rFonts w:ascii="SassoonCRInfant" w:hAnsi="SassoonCRInfant"/>
          <w:noProof/>
          <w:lang w:eastAsia="en-GB"/>
        </w:rPr>
      </w:pPr>
      <w:r w:rsidRPr="00D368D7">
        <w:rPr>
          <w:rFonts w:ascii="SassoonCRInfant" w:hAnsi="SassoonCRInfant"/>
          <w:noProof/>
          <w:lang w:eastAsia="en-GB"/>
        </w:rPr>
        <w:t xml:space="preserve">Complete the </w:t>
      </w:r>
      <w:r w:rsidRPr="00D368D7">
        <w:rPr>
          <w:rFonts w:ascii="SassoonCRInfant" w:hAnsi="SassoonCRInfant"/>
          <w:i/>
          <w:noProof/>
          <w:lang w:eastAsia="en-GB"/>
        </w:rPr>
        <w:t>Fractions of Amounts Worksheets</w:t>
      </w:r>
      <w:r w:rsidR="00D368D7">
        <w:rPr>
          <w:rFonts w:ascii="SassoonCRInfant" w:hAnsi="SassoonCRInfant"/>
          <w:i/>
          <w:noProof/>
          <w:lang w:eastAsia="en-GB"/>
        </w:rPr>
        <w:t xml:space="preserve">. </w:t>
      </w:r>
      <w:r w:rsidR="00D368D7">
        <w:rPr>
          <w:rFonts w:ascii="SassoonCRInfant" w:hAnsi="SassoonCRInfant"/>
          <w:noProof/>
          <w:lang w:eastAsia="en-GB"/>
        </w:rPr>
        <w:t>Remember to use the denominator to divide!</w:t>
      </w:r>
    </w:p>
    <w:p w:rsidR="00D368D7" w:rsidRPr="00D368D7" w:rsidRDefault="00D368D7" w:rsidP="00D368D7">
      <w:pPr>
        <w:pStyle w:val="ListParagraph"/>
        <w:rPr>
          <w:rFonts w:ascii="SassoonCRInfant" w:hAnsi="SassoonCRInfant"/>
          <w:noProof/>
          <w:lang w:eastAsia="en-GB"/>
        </w:rPr>
      </w:pPr>
    </w:p>
    <w:p w:rsidR="00D368D7" w:rsidRPr="00D368D7" w:rsidRDefault="00D368D7" w:rsidP="00D368D7">
      <w:pPr>
        <w:pStyle w:val="ListParagraph"/>
        <w:numPr>
          <w:ilvl w:val="0"/>
          <w:numId w:val="2"/>
        </w:numPr>
        <w:rPr>
          <w:rFonts w:ascii="SassoonCRInfant" w:hAnsi="SassoonCRInfant"/>
          <w:noProof/>
          <w:lang w:eastAsia="en-GB"/>
        </w:rPr>
      </w:pPr>
      <w:r>
        <w:rPr>
          <w:rFonts w:ascii="SassoonCRInfant" w:hAnsi="SassoonCRInfant"/>
          <w:noProof/>
          <w:lang w:eastAsia="en-GB"/>
        </w:rPr>
        <w:t>If you are finding both of these tasks a littl</w:t>
      </w:r>
      <w:r w:rsidR="00D034FC">
        <w:rPr>
          <w:rFonts w:ascii="SassoonCRInfant" w:hAnsi="SassoonCRInfant"/>
          <w:noProof/>
          <w:lang w:eastAsia="en-GB"/>
        </w:rPr>
        <w:t>e</w:t>
      </w:r>
      <w:r>
        <w:rPr>
          <w:rFonts w:ascii="SassoonCRInfant" w:hAnsi="SassoonCRInfant"/>
          <w:noProof/>
          <w:lang w:eastAsia="en-GB"/>
        </w:rPr>
        <w:t xml:space="preserve"> tricky you can give the </w:t>
      </w:r>
      <w:r>
        <w:rPr>
          <w:rFonts w:ascii="SassoonCRInfant" w:hAnsi="SassoonCRInfant"/>
          <w:i/>
          <w:noProof/>
          <w:lang w:eastAsia="en-GB"/>
        </w:rPr>
        <w:t xml:space="preserve">Fractions of Amounts – Mild </w:t>
      </w:r>
      <w:r>
        <w:rPr>
          <w:rFonts w:ascii="SassoonCRInfant" w:hAnsi="SassoonCRInfant"/>
          <w:noProof/>
          <w:lang w:eastAsia="en-GB"/>
        </w:rPr>
        <w:t xml:space="preserve">a go. This includes easier examples with objects drawn out for you. </w:t>
      </w:r>
    </w:p>
    <w:p w:rsidR="009146BB" w:rsidRPr="00D368D7" w:rsidRDefault="009146BB">
      <w:pPr>
        <w:rPr>
          <w:rFonts w:ascii="SassoonCRInfant" w:hAnsi="SassoonCRInfant"/>
          <w:noProof/>
          <w:lang w:eastAsia="en-GB"/>
        </w:rPr>
      </w:pPr>
    </w:p>
    <w:p w:rsidR="009146BB" w:rsidRPr="00D368D7" w:rsidRDefault="009146BB">
      <w:pPr>
        <w:rPr>
          <w:rFonts w:ascii="SassoonCRInfant" w:hAnsi="SassoonCRInfant"/>
          <w:noProof/>
          <w:lang w:eastAsia="en-GB"/>
        </w:rPr>
      </w:pPr>
    </w:p>
    <w:p w:rsidR="009146BB" w:rsidRPr="00D368D7" w:rsidRDefault="009146BB">
      <w:pPr>
        <w:rPr>
          <w:rFonts w:ascii="SassoonCRInfant" w:hAnsi="SassoonCRInfant"/>
          <w:noProof/>
          <w:lang w:eastAsia="en-GB"/>
        </w:rPr>
      </w:pPr>
    </w:p>
    <w:p w:rsidR="009146BB" w:rsidRPr="00D368D7" w:rsidRDefault="009146BB">
      <w:pPr>
        <w:rPr>
          <w:rFonts w:ascii="SassoonCRInfant" w:hAnsi="SassoonCRInfant"/>
          <w:b/>
          <w:noProof/>
          <w:sz w:val="32"/>
          <w:u w:val="single"/>
          <w:lang w:eastAsia="en-GB"/>
        </w:rPr>
      </w:pPr>
      <w:r w:rsidRPr="00D368D7">
        <w:rPr>
          <w:rFonts w:ascii="SassoonCRInfant" w:hAnsi="SassoonCRInfant"/>
          <w:b/>
          <w:noProof/>
          <w:sz w:val="32"/>
          <w:u w:val="single"/>
          <w:lang w:eastAsia="en-GB"/>
        </w:rPr>
        <w:t>Challenge/Fast Finisher Task:</w:t>
      </w:r>
    </w:p>
    <w:p w:rsidR="009146BB" w:rsidRPr="00D368D7" w:rsidRDefault="009146BB">
      <w:pPr>
        <w:rPr>
          <w:rFonts w:ascii="SassoonCRInfant" w:hAnsi="SassoonCRInfant"/>
        </w:rPr>
      </w:pPr>
      <w:r w:rsidRPr="00D368D7">
        <w:rPr>
          <w:rFonts w:ascii="SassoonCRInfant" w:hAnsi="SassoonCRInfant"/>
        </w:rPr>
        <w:t xml:space="preserve">Watch Amber’s brilliant explanation of how to find fractions of amounts: </w:t>
      </w:r>
      <w:hyperlink r:id="rId12" w:history="1">
        <w:r w:rsidRPr="00D368D7">
          <w:rPr>
            <w:rStyle w:val="Hyperlink"/>
            <w:rFonts w:ascii="SassoonCRInfant" w:hAnsi="SassoonCRInfant"/>
          </w:rPr>
          <w:t>https://www.youtube.com/watch?v=PgrF1TYXP6Y</w:t>
        </w:r>
      </w:hyperlink>
    </w:p>
    <w:p w:rsidR="009146BB" w:rsidRPr="00D368D7" w:rsidRDefault="009146BB">
      <w:pPr>
        <w:rPr>
          <w:rFonts w:ascii="SassoonCRInfant" w:hAnsi="SassoonCRInfant"/>
        </w:rPr>
      </w:pPr>
    </w:p>
    <w:p w:rsidR="009146BB" w:rsidRPr="00D368D7" w:rsidRDefault="009146BB">
      <w:pPr>
        <w:rPr>
          <w:rFonts w:ascii="SassoonCRInfant" w:hAnsi="SassoonCRInfant"/>
        </w:rPr>
      </w:pPr>
      <w:r w:rsidRPr="00D368D7">
        <w:rPr>
          <w:rFonts w:ascii="SassoonCRInfant" w:hAnsi="SassoonCRInfant"/>
        </w:rPr>
        <w:t>Can you teach someone at home to find fractions of amounts just like Amber? You could even film your ‘lesson’ and upload it to our teams page!</w:t>
      </w:r>
    </w:p>
    <w:sectPr w:rsidR="009146BB" w:rsidRPr="00D368D7" w:rsidSect="009146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6D04"/>
    <w:multiLevelType w:val="hybridMultilevel"/>
    <w:tmpl w:val="E850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EB201B"/>
    <w:multiLevelType w:val="hybridMultilevel"/>
    <w:tmpl w:val="2A1E3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38"/>
    <w:rsid w:val="007D221A"/>
    <w:rsid w:val="009146BB"/>
    <w:rsid w:val="00D034FC"/>
    <w:rsid w:val="00D368D7"/>
    <w:rsid w:val="00E3216C"/>
    <w:rsid w:val="00E3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38"/>
    <w:pPr>
      <w:ind w:left="720"/>
      <w:contextualSpacing/>
    </w:pPr>
  </w:style>
  <w:style w:type="character" w:styleId="Hyperlink">
    <w:name w:val="Hyperlink"/>
    <w:basedOn w:val="DefaultParagraphFont"/>
    <w:uiPriority w:val="99"/>
    <w:unhideWhenUsed/>
    <w:rsid w:val="00E37938"/>
    <w:rPr>
      <w:color w:val="0000FF" w:themeColor="hyperlink"/>
      <w:u w:val="single"/>
    </w:rPr>
  </w:style>
  <w:style w:type="paragraph" w:styleId="BalloonText">
    <w:name w:val="Balloon Text"/>
    <w:basedOn w:val="Normal"/>
    <w:link w:val="BalloonTextChar"/>
    <w:uiPriority w:val="99"/>
    <w:semiHidden/>
    <w:unhideWhenUsed/>
    <w:rsid w:val="00E37938"/>
    <w:rPr>
      <w:rFonts w:ascii="Tahoma" w:hAnsi="Tahoma" w:cs="Tahoma"/>
      <w:sz w:val="16"/>
      <w:szCs w:val="16"/>
    </w:rPr>
  </w:style>
  <w:style w:type="character" w:customStyle="1" w:styleId="BalloonTextChar">
    <w:name w:val="Balloon Text Char"/>
    <w:basedOn w:val="DefaultParagraphFont"/>
    <w:link w:val="BalloonText"/>
    <w:uiPriority w:val="99"/>
    <w:semiHidden/>
    <w:rsid w:val="00E37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38"/>
    <w:pPr>
      <w:ind w:left="720"/>
      <w:contextualSpacing/>
    </w:pPr>
  </w:style>
  <w:style w:type="character" w:styleId="Hyperlink">
    <w:name w:val="Hyperlink"/>
    <w:basedOn w:val="DefaultParagraphFont"/>
    <w:uiPriority w:val="99"/>
    <w:unhideWhenUsed/>
    <w:rsid w:val="00E37938"/>
    <w:rPr>
      <w:color w:val="0000FF" w:themeColor="hyperlink"/>
      <w:u w:val="single"/>
    </w:rPr>
  </w:style>
  <w:style w:type="paragraph" w:styleId="BalloonText">
    <w:name w:val="Balloon Text"/>
    <w:basedOn w:val="Normal"/>
    <w:link w:val="BalloonTextChar"/>
    <w:uiPriority w:val="99"/>
    <w:semiHidden/>
    <w:unhideWhenUsed/>
    <w:rsid w:val="00E37938"/>
    <w:rPr>
      <w:rFonts w:ascii="Tahoma" w:hAnsi="Tahoma" w:cs="Tahoma"/>
      <w:sz w:val="16"/>
      <w:szCs w:val="16"/>
    </w:rPr>
  </w:style>
  <w:style w:type="character" w:customStyle="1" w:styleId="BalloonTextChar">
    <w:name w:val="Balloon Text Char"/>
    <w:basedOn w:val="DefaultParagraphFont"/>
    <w:link w:val="BalloonText"/>
    <w:uiPriority w:val="99"/>
    <w:semiHidden/>
    <w:rsid w:val="00E37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PgrF1TYXP6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gregtangmath.com/satisfraction" TargetMode="External"/><Relationship Id="rId4" Type="http://schemas.openxmlformats.org/officeDocument/2006/relationships/numbering" Target="numbering.xml"/><Relationship Id="rId9" Type="http://schemas.openxmlformats.org/officeDocument/2006/relationships/hyperlink" Target="https://whiterosemaths.com/homelearning/year-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4AFCB4B869249B79E9DCA5D417694" ma:contentTypeVersion="3" ma:contentTypeDescription="Create a new document." ma:contentTypeScope="" ma:versionID="1725274eec46fbfed82c357ace61d2b0">
  <xsd:schema xmlns:xsd="http://www.w3.org/2001/XMLSchema" xmlns:xs="http://www.w3.org/2001/XMLSchema" xmlns:p="http://schemas.microsoft.com/office/2006/metadata/properties" xmlns:ns2="a878ba5c-667d-42ce-a4aa-a09210ae5f17" targetNamespace="http://schemas.microsoft.com/office/2006/metadata/properties" ma:root="true" ma:fieldsID="c1083e3b67b33b6f6588e4b52a5033fe" ns2:_="">
    <xsd:import namespace="a878ba5c-667d-42ce-a4aa-a09210ae5f17"/>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8ba5c-667d-42ce-a4aa-a09210ae5f17"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a878ba5c-667d-42ce-a4aa-a09210ae5f17" xsi:nil="true"/>
  </documentManagement>
</p:properties>
</file>

<file path=customXml/itemProps1.xml><?xml version="1.0" encoding="utf-8"?>
<ds:datastoreItem xmlns:ds="http://schemas.openxmlformats.org/officeDocument/2006/customXml" ds:itemID="{E90173B6-A95C-4D22-B0AC-FBC14E9DF474}">
  <ds:schemaRefs>
    <ds:schemaRef ds:uri="http://schemas.microsoft.com/sharepoint/v3/contenttype/forms"/>
  </ds:schemaRefs>
</ds:datastoreItem>
</file>

<file path=customXml/itemProps2.xml><?xml version="1.0" encoding="utf-8"?>
<ds:datastoreItem xmlns:ds="http://schemas.openxmlformats.org/officeDocument/2006/customXml" ds:itemID="{F9D570C0-3065-406B-803E-10DF5A96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8ba5c-667d-42ce-a4aa-a09210ae5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BC8E0-7768-43FB-ADC5-543561C1B044}">
  <ds:schemaRefs>
    <ds:schemaRef ds:uri="http://schemas.microsoft.com/office/2006/metadata/properties"/>
    <ds:schemaRef ds:uri="http://schemas.microsoft.com/office/infopath/2007/PartnerControls"/>
    <ds:schemaRef ds:uri="a878ba5c-667d-42ce-a4aa-a09210ae5f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Barclay</dc:creator>
  <cp:lastModifiedBy>Kirsty Hanlon</cp:lastModifiedBy>
  <cp:revision>2</cp:revision>
  <dcterms:created xsi:type="dcterms:W3CDTF">2020-05-06T13:46:00Z</dcterms:created>
  <dcterms:modified xsi:type="dcterms:W3CDTF">2020-05-06T13:46:00Z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0x010100E734AFCB4B869249B79E9DCA5D417694</vt:lpwstr>
  </property>
</Properties>
</file>