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7685F" w:rsidR="00154320" w:rsidP="00154320" w:rsidRDefault="001B1109" w14:paraId="3787D5C3" w14:textId="77777777">
      <w:pPr>
        <w:pStyle w:val="Header"/>
        <w:jc w:val="center"/>
        <w:rPr>
          <w:rFonts w:ascii="AvantGarde Bk BT" w:hAnsi="AvantGarde Bk BT"/>
          <w:b/>
          <w:color w:val="002060"/>
          <w:sz w:val="40"/>
          <w:szCs w:val="40"/>
        </w:rPr>
      </w:pPr>
      <w:r w:rsidRPr="00AE533D">
        <w:rPr>
          <w:rFonts w:ascii="HelveticaNeueLT Pro 43 LtEx" w:hAnsi="HelveticaNeueLT Pro 43 LtEx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30E549A" wp14:editId="07D0989A">
            <wp:simplePos x="0" y="0"/>
            <wp:positionH relativeFrom="column">
              <wp:posOffset>5888953</wp:posOffset>
            </wp:positionH>
            <wp:positionV relativeFrom="paragraph">
              <wp:posOffset>-98155</wp:posOffset>
            </wp:positionV>
            <wp:extent cx="850226" cy="861337"/>
            <wp:effectExtent l="0" t="0" r="0" b="0"/>
            <wp:wrapNone/>
            <wp:docPr id="4" name="Picture 4" descr="C:\Users\sarah.burton\Desktop\Calderwood Primary Badge and Lockup\Calderwood primary nav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burton\Desktop\Calderwood Primary Badge and Lockup\Calderwood primary navy - Cop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26" cy="8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85F" w:rsidR="00154320">
        <w:rPr>
          <w:rFonts w:ascii="AvantGarde Bk BT" w:hAnsi="AvantGarde Bk BT"/>
          <w:b/>
          <w:color w:val="002060"/>
          <w:sz w:val="40"/>
          <w:szCs w:val="40"/>
        </w:rPr>
        <w:t>Calderwood Communicates:</w:t>
      </w:r>
    </w:p>
    <w:p w:rsidRPr="00F7685F" w:rsidR="00154320" w:rsidP="00154320" w:rsidRDefault="00AE37ED" w14:paraId="54D04A87" w14:textId="270CAF74">
      <w:pPr>
        <w:pStyle w:val="Header"/>
        <w:jc w:val="center"/>
        <w:rPr>
          <w:rFonts w:ascii="AvantGarde Bk BT" w:hAnsi="AvantGarde Bk BT"/>
          <w:b/>
          <w:color w:val="002060"/>
          <w:sz w:val="40"/>
          <w:szCs w:val="40"/>
        </w:rPr>
      </w:pPr>
      <w:r>
        <w:rPr>
          <w:rFonts w:ascii="AvantGarde Bk BT" w:hAnsi="AvantGarde Bk BT"/>
          <w:b/>
          <w:color w:val="002060"/>
          <w:sz w:val="40"/>
          <w:szCs w:val="40"/>
        </w:rPr>
        <w:t>P3</w:t>
      </w:r>
      <w:r w:rsidR="00C35462">
        <w:rPr>
          <w:rFonts w:ascii="AvantGarde Bk BT" w:hAnsi="AvantGarde Bk BT"/>
          <w:b/>
          <w:color w:val="002060"/>
          <w:sz w:val="40"/>
          <w:szCs w:val="40"/>
        </w:rPr>
        <w:t xml:space="preserve"> </w:t>
      </w:r>
      <w:r w:rsidRPr="00F7685F" w:rsidR="00154320">
        <w:rPr>
          <w:rFonts w:ascii="AvantGarde Bk BT" w:hAnsi="AvantGarde Bk BT"/>
          <w:b/>
          <w:color w:val="002060"/>
          <w:sz w:val="40"/>
          <w:szCs w:val="40"/>
        </w:rPr>
        <w:t>Termly Learning Letter</w:t>
      </w:r>
    </w:p>
    <w:p w:rsidRPr="00F7685F" w:rsidR="00154320" w:rsidP="02AEDD30" w:rsidRDefault="00506C0C" w14:paraId="3291E193" w14:textId="20ADCA55">
      <w:pPr>
        <w:pStyle w:val="Header"/>
        <w:jc w:val="center"/>
        <w:rPr>
          <w:rFonts w:ascii="AvantGarde Bk BT" w:hAnsi="AvantGarde Bk BT"/>
          <w:b w:val="1"/>
          <w:bCs w:val="1"/>
          <w:color w:val="002060"/>
          <w:sz w:val="40"/>
          <w:szCs w:val="40"/>
        </w:rPr>
      </w:pPr>
      <w:r w:rsidRPr="20B23B62" w:rsidR="7671BFC5">
        <w:rPr>
          <w:rFonts w:ascii="AvantGarde Bk BT" w:hAnsi="AvantGarde Bk BT"/>
          <w:b w:val="1"/>
          <w:bCs w:val="1"/>
          <w:color w:val="002060"/>
          <w:sz w:val="40"/>
          <w:szCs w:val="40"/>
        </w:rPr>
        <w:t xml:space="preserve">Term </w:t>
      </w:r>
      <w:r w:rsidRPr="20B23B62" w:rsidR="4AC38D60">
        <w:rPr>
          <w:rFonts w:ascii="AvantGarde Bk BT" w:hAnsi="AvantGarde Bk BT"/>
          <w:b w:val="1"/>
          <w:bCs w:val="1"/>
          <w:color w:val="002060"/>
          <w:sz w:val="40"/>
          <w:szCs w:val="40"/>
        </w:rPr>
        <w:t>4</w:t>
      </w:r>
      <w:r w:rsidRPr="20B23B62" w:rsidR="230F9826">
        <w:rPr>
          <w:rFonts w:ascii="AvantGarde Bk BT" w:hAnsi="AvantGarde Bk BT"/>
          <w:b w:val="1"/>
          <w:bCs w:val="1"/>
          <w:color w:val="002060"/>
          <w:sz w:val="40"/>
          <w:szCs w:val="40"/>
        </w:rPr>
        <w:t xml:space="preserve"> </w:t>
      </w:r>
      <w:r w:rsidRPr="20B23B62" w:rsidR="56C46715">
        <w:rPr>
          <w:rFonts w:ascii="AvantGarde Bk BT" w:hAnsi="AvantGarde Bk BT"/>
          <w:b w:val="1"/>
          <w:bCs w:val="1"/>
          <w:color w:val="002060"/>
          <w:sz w:val="40"/>
          <w:szCs w:val="40"/>
        </w:rPr>
        <w:t>202</w:t>
      </w:r>
      <w:r w:rsidRPr="20B23B62" w:rsidR="6164A1A0">
        <w:rPr>
          <w:rFonts w:ascii="AvantGarde Bk BT" w:hAnsi="AvantGarde Bk BT"/>
          <w:b w:val="1"/>
          <w:bCs w:val="1"/>
          <w:color w:val="002060"/>
          <w:sz w:val="40"/>
          <w:szCs w:val="40"/>
        </w:rPr>
        <w:t>5/26</w:t>
      </w:r>
    </w:p>
    <w:p w:rsidR="00154320" w:rsidRDefault="00154320" w14:paraId="672A665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D8323E" w:rsidR="00B37320" w:rsidTr="6B02040C" w14:paraId="5821876C" w14:textId="77777777">
        <w:trPr>
          <w:trHeight w:val="835"/>
        </w:trPr>
        <w:tc>
          <w:tcPr>
            <w:tcW w:w="10456" w:type="dxa"/>
            <w:shd w:val="clear" w:color="auto" w:fill="002060"/>
            <w:tcMar/>
          </w:tcPr>
          <w:p w:rsidRPr="00F7685F" w:rsidR="00C35462" w:rsidP="347694C4" w:rsidRDefault="00C35462" w14:paraId="063344C6" w14:textId="18DF91C1">
            <w:pPr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</w:pPr>
          </w:p>
        </w:tc>
      </w:tr>
      <w:tr w:rsidRPr="00D8323E" w:rsidR="001929EB" w:rsidTr="6B02040C" w14:paraId="59F05A11" w14:textId="77777777">
        <w:tc>
          <w:tcPr>
            <w:tcW w:w="10456" w:type="dxa"/>
            <w:shd w:val="clear" w:color="auto" w:fill="FFFFFF" w:themeFill="background1"/>
            <w:tcMar/>
          </w:tcPr>
          <w:p w:rsidR="00B1682A" w:rsidP="5CA8F64A" w:rsidRDefault="008975F9" w14:paraId="2CC87524" w14:textId="1A646988">
            <w:pPr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</w:pP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We hope you all had a lovely </w:t>
            </w:r>
            <w:r w:rsidRPr="20B23B62" w:rsidR="4AC38D60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>Easter holiday</w:t>
            </w:r>
            <w:r w:rsidRPr="20B23B62" w:rsidR="397536A3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.  </w:t>
            </w: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This </w:t>
            </w:r>
            <w:r w:rsidRPr="20B23B62" w:rsidR="0B01C98D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term we </w:t>
            </w: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are continuing to practise our relentless routines and </w:t>
            </w: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>demonstrate</w:t>
            </w: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 our new values (belonging, integrity, caring and resilience)</w:t>
            </w:r>
            <w:r w:rsidRPr="20B23B62" w:rsidR="2A62D01E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. We </w:t>
            </w:r>
            <w:r w:rsidRPr="20B23B62" w:rsidR="0B5530B7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will be </w:t>
            </w:r>
            <w:r w:rsidRPr="20B23B62" w:rsidR="302F38D0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learning </w:t>
            </w:r>
            <w:r w:rsidRPr="20B23B62" w:rsidR="57F7BC0F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>how to write an information report and a recount</w:t>
            </w:r>
            <w:r w:rsidRPr="20B23B62" w:rsidR="29FC0BC3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>.</w:t>
            </w:r>
          </w:p>
          <w:p w:rsidR="00B1682A" w:rsidP="5CA8F64A" w:rsidRDefault="00B1682A" w14:paraId="15F22CC4" w14:textId="77777777">
            <w:pPr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</w:pPr>
          </w:p>
          <w:p w:rsidR="6D2FC096" w:rsidP="5CA8F64A" w:rsidRDefault="00B1682A" w14:paraId="08284A98" w14:textId="2B09534A">
            <w:pPr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</w:pPr>
            <w:r w:rsidRPr="20B23B62" w:rsidR="4AC38D60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>Term 4 will also see the return of the Calderwood Clan Championships where eac</w:t>
            </w:r>
            <w:r w:rsidRPr="20B23B62" w:rsidR="29FC0BC3">
              <w:rPr>
                <w:rFonts w:ascii="HelveticaNeueLT Pro 43 LtEx" w:hAnsi="HelveticaNeueLT Pro 43 LtEx"/>
                <w:b w:val="1"/>
                <w:bCs w:val="1"/>
                <w:sz w:val="24"/>
                <w:szCs w:val="24"/>
              </w:rPr>
              <w:t xml:space="preserve">h house will be competing against each other in a friendly environment. </w:t>
            </w:r>
          </w:p>
          <w:p w:rsidR="5CA8F64A" w:rsidP="5CA8F64A" w:rsidRDefault="5CA8F64A" w14:paraId="4A42E8C5" w14:textId="65BB9CF5">
            <w:pPr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</w:pPr>
          </w:p>
          <w:p w:rsidRPr="00F7685F" w:rsidR="001929EB" w:rsidP="7E2D0A74" w:rsidRDefault="35BD2DE3" w14:paraId="4586496D" w14:textId="0036802A">
            <w:pPr>
              <w:rPr>
                <w:rFonts w:ascii="HelveticaNeueLT Pro 43 LtEx" w:hAnsi="HelveticaNeueLT Pro 43 LtEx" w:eastAsia="HelveticaNeueLT Pro 43 LtEx" w:cs="HelveticaNeueLT Pro 43 LtEx"/>
                <w:b/>
                <w:bCs/>
                <w:color w:val="000000" w:themeColor="text1"/>
                <w:sz w:val="24"/>
                <w:szCs w:val="24"/>
              </w:rPr>
            </w:pPr>
            <w:r w:rsidRPr="5CA8F64A"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  <w:t xml:space="preserve">Below </w:t>
            </w:r>
            <w:r w:rsidRPr="5CA8F64A" w:rsidR="00F7685F"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  <w:t xml:space="preserve">is an overview of all learning experiences offered. These experiences may be differentiated to support and challenge </w:t>
            </w:r>
            <w:r w:rsidRPr="5CA8F64A" w:rsidR="2D742DA5">
              <w:rPr>
                <w:rFonts w:ascii="HelveticaNeueLT Pro 43 LtEx" w:hAnsi="HelveticaNeueLT Pro 43 LtEx"/>
                <w:b/>
                <w:bCs/>
                <w:sz w:val="24"/>
                <w:szCs w:val="24"/>
              </w:rPr>
              <w:t xml:space="preserve">each </w:t>
            </w:r>
            <w:r w:rsidRPr="5CA8F64A" w:rsidR="2D742DA5">
              <w:rPr>
                <w:rFonts w:ascii="HelveticaNeueLT Pro 43 LtEx" w:hAnsi="HelveticaNeueLT Pro 43 LtEx" w:eastAsia="HelveticaNeueLT Pro 43 LtEx" w:cs="HelveticaNeueLT Pro 43 LtEx"/>
                <w:b/>
                <w:bCs/>
                <w:color w:val="000000" w:themeColor="text1"/>
                <w:sz w:val="24"/>
                <w:szCs w:val="24"/>
              </w:rPr>
              <w:t>child at their current stage and journey in learning.</w:t>
            </w:r>
          </w:p>
        </w:tc>
      </w:tr>
      <w:tr w:rsidRPr="00D8323E" w:rsidR="001929EB" w:rsidTr="6B02040C" w14:paraId="7D8EE850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F7685F" w14:paraId="7ED560F8" w14:textId="77777777">
            <w:pPr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English &amp; </w:t>
            </w:r>
            <w:r w:rsidRPr="00F7685F" w:rsidR="001929EB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Literacy</w:t>
            </w:r>
          </w:p>
        </w:tc>
      </w:tr>
      <w:tr w:rsidRPr="00D8323E" w:rsidR="001929EB" w:rsidTr="6B02040C" w14:paraId="7E482079" w14:textId="77777777">
        <w:tc>
          <w:tcPr>
            <w:tcW w:w="10456" w:type="dxa"/>
            <w:tcMar/>
          </w:tcPr>
          <w:p w:rsidRPr="00D8323E" w:rsidR="001929EB" w:rsidRDefault="00365558" w14:paraId="3BBB1586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Listening and Talking</w:t>
            </w:r>
          </w:p>
          <w:p w:rsidR="00B65EE0" w:rsidP="1B5F1935" w:rsidRDefault="00A40ADA" w14:paraId="5899FBF3" w14:textId="62E9AE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Clan talk</w:t>
            </w:r>
            <w:r w:rsidR="00C401D7">
              <w:rPr>
                <w:sz w:val="24"/>
                <w:szCs w:val="24"/>
              </w:rPr>
              <w:t xml:space="preserve"> </w:t>
            </w:r>
          </w:p>
          <w:p w:rsidRPr="00D8323E" w:rsidR="00BE5E88" w:rsidP="00BE5E88" w:rsidRDefault="00BE5E88" w14:paraId="2AEC05B0" w14:textId="77777777">
            <w:pPr>
              <w:pStyle w:val="ListParagraph"/>
              <w:rPr>
                <w:sz w:val="24"/>
                <w:szCs w:val="24"/>
              </w:rPr>
            </w:pPr>
          </w:p>
          <w:p w:rsidRPr="00D8323E" w:rsidR="00365558" w:rsidP="00AE6937" w:rsidRDefault="00365558" w14:paraId="6FFC0775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Writing</w:t>
            </w:r>
          </w:p>
          <w:p w:rsidRPr="00CE6920" w:rsidR="00D5643E" w:rsidP="347694C4" w:rsidRDefault="00CE6920" w14:paraId="3A6218C2" w14:textId="1129F58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We are learning </w:t>
            </w:r>
            <w:r w:rsidR="00C401D7">
              <w:rPr>
                <w:sz w:val="24"/>
                <w:szCs w:val="24"/>
              </w:rPr>
              <w:t>to write an information report and a recount following the PM writing structure.</w:t>
            </w:r>
          </w:p>
          <w:p w:rsidRPr="00CE6920" w:rsidR="00CE6920" w:rsidP="347694C4" w:rsidRDefault="00CE6920" w14:paraId="23A5B8AE" w14:textId="02B84D94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20B23B62" w:rsidR="71BA442E">
              <w:rPr>
                <w:sz w:val="24"/>
                <w:szCs w:val="24"/>
              </w:rPr>
              <w:t>We will be focusing on our genre targets as well as general layout, handwriting, spelling and grammar.</w:t>
            </w:r>
          </w:p>
          <w:p w:rsidRPr="00D8323E" w:rsidR="00BE5E88" w:rsidP="00BE5E88" w:rsidRDefault="00BE5E88" w14:paraId="4525CBBA" w14:textId="77777777">
            <w:pPr>
              <w:pStyle w:val="ListParagraph"/>
              <w:rPr>
                <w:b/>
                <w:bCs/>
                <w:sz w:val="24"/>
                <w:szCs w:val="24"/>
                <w:u w:val="single"/>
              </w:rPr>
            </w:pPr>
          </w:p>
          <w:p w:rsidRPr="00BE5E88" w:rsidR="00463A04" w:rsidP="00BE5E88" w:rsidRDefault="00365558" w14:paraId="3983E09F" w14:textId="3825E11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6747E28E" w:rsidR="00365558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Reading</w:t>
            </w:r>
          </w:p>
          <w:p w:rsidR="453D2A8B" w:rsidP="6747E28E" w:rsidRDefault="453D2A8B" w14:paraId="6C3EE73B" w14:textId="0F3D5190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6747E28E" w:rsidR="453D2A8B">
              <w:rPr>
                <w:sz w:val="22"/>
                <w:szCs w:val="22"/>
              </w:rPr>
              <w:t xml:space="preserve">We are </w:t>
            </w:r>
            <w:r w:rsidRPr="6747E28E" w:rsidR="453D2A8B">
              <w:rPr>
                <w:sz w:val="22"/>
                <w:szCs w:val="22"/>
              </w:rPr>
              <w:t>learning</w:t>
            </w:r>
            <w:r w:rsidRPr="6747E28E" w:rsidR="453D2A8B">
              <w:rPr>
                <w:sz w:val="22"/>
                <w:szCs w:val="22"/>
              </w:rPr>
              <w:t xml:space="preserve"> about the difference between fiction and non-fiction texts. We will focus on </w:t>
            </w:r>
            <w:r w:rsidRPr="6747E28E" w:rsidR="453D2A8B">
              <w:rPr>
                <w:sz w:val="22"/>
                <w:szCs w:val="22"/>
              </w:rPr>
              <w:t>identifying</w:t>
            </w:r>
            <w:r w:rsidRPr="6747E28E" w:rsidR="453D2A8B">
              <w:rPr>
                <w:sz w:val="22"/>
                <w:szCs w:val="22"/>
              </w:rPr>
              <w:t xml:space="preserve"> the </w:t>
            </w:r>
            <w:r w:rsidRPr="6747E28E" w:rsidR="453D2A8B">
              <w:rPr>
                <w:sz w:val="22"/>
                <w:szCs w:val="22"/>
              </w:rPr>
              <w:t xml:space="preserve">features of fiction and non-fiction texts. </w:t>
            </w:r>
          </w:p>
          <w:p w:rsidR="4C115650" w:rsidP="6747E28E" w:rsidRDefault="4C115650" w14:paraId="23F46CB0" w14:textId="518F1F37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6747E28E" w:rsidR="4C115650">
              <w:rPr>
                <w:sz w:val="22"/>
                <w:szCs w:val="22"/>
              </w:rPr>
              <w:t xml:space="preserve">Following on from this we will explore characters in different fictional and non-fiction texts and comparing the similarities and differences we share with the characters. </w:t>
            </w:r>
          </w:p>
          <w:p w:rsidR="3FAA9D47" w:rsidP="001E1E77" w:rsidRDefault="3FAA9D47" w14:paraId="1B425B17" w14:textId="40CBA616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Pr="00463A04" w:rsidR="00463A04" w:rsidP="00463A04" w:rsidRDefault="001656CC" w14:paraId="0C2F6C69" w14:textId="3F518F8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1+2</w:t>
            </w:r>
            <w:r w:rsidR="00BE5E88">
              <w:rPr>
                <w:rFonts w:cstheme="minorHAnsi"/>
                <w:b/>
                <w:sz w:val="24"/>
                <w:szCs w:val="24"/>
                <w:u w:val="single"/>
              </w:rPr>
              <w:t xml:space="preserve"> (French)</w:t>
            </w:r>
          </w:p>
          <w:p w:rsidRPr="00A40ADA" w:rsidR="00D036B9" w:rsidP="20B23B62" w:rsidRDefault="00A40ADA" w14:paraId="2D7F8B8F" w14:textId="0A3BD24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6B02040C" w:rsidR="6E50733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Months of the year</w:t>
            </w:r>
          </w:p>
          <w:p w:rsidRPr="00D036B9" w:rsidR="00A40ADA" w:rsidP="20B23B62" w:rsidRDefault="00A40ADA" w14:paraId="48454E0A" w14:textId="66471C5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6B02040C" w:rsidR="6E50733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Learning how to say happy birthday</w:t>
            </w:r>
          </w:p>
          <w:p w:rsidR="6E507334" w:rsidP="6B02040C" w:rsidRDefault="6E507334" w14:paraId="05C693AB" w14:textId="1454E39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6B02040C" w:rsidR="6E50733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Body parts</w:t>
            </w:r>
          </w:p>
          <w:p w:rsidR="6E507334" w:rsidP="6B02040C" w:rsidRDefault="6E507334" w14:paraId="03A8BD40" w14:textId="162F70B8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6B02040C" w:rsidR="6E50733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Clothes</w:t>
            </w:r>
          </w:p>
          <w:p w:rsidRPr="00D036B9" w:rsidR="00D036B9" w:rsidP="5F758C93" w:rsidRDefault="00D036B9" w14:paraId="4668135C" w14:textId="7C0470E9">
            <w:pP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D8323E" w:rsidR="001929EB" w:rsidTr="6B02040C" w14:paraId="0FD027E2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1929EB" w14:paraId="5A727917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Numeracy</w:t>
            </w:r>
            <w:r w:rsidRPr="00F7685F" w:rsid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 &amp; Maths </w:t>
            </w:r>
          </w:p>
        </w:tc>
      </w:tr>
      <w:tr w:rsidRPr="00D8323E" w:rsidR="00B65EE0" w:rsidTr="6B02040C" w14:paraId="17C46C6E" w14:textId="77777777">
        <w:tc>
          <w:tcPr>
            <w:tcW w:w="10456" w:type="dxa"/>
            <w:shd w:val="clear" w:color="auto" w:fill="auto"/>
            <w:tcMar/>
          </w:tcPr>
          <w:p w:rsidR="00D036F0" w:rsidP="67805B5F" w:rsidRDefault="00D036F0" w14:paraId="7297AE14" w14:textId="30BE9647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20B23B62" w:rsidR="559AB8B6">
              <w:rPr>
                <w:b w:val="1"/>
                <w:bCs w:val="1"/>
                <w:sz w:val="24"/>
                <w:szCs w:val="24"/>
                <w:u w:val="single"/>
              </w:rPr>
              <w:t>Numeracy</w:t>
            </w:r>
          </w:p>
          <w:p w:rsidR="4B92F6B3" w:rsidP="20B23B62" w:rsidRDefault="4B92F6B3" w14:paraId="526D300B" w14:textId="39071FC7">
            <w:pPr>
              <w:pStyle w:val="ListParagraph"/>
              <w:numPr>
                <w:ilvl w:val="0"/>
                <w:numId w:val="37"/>
              </w:num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In Numeracy, children will be developing their understanding of 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fractions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, including equivalent 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fractions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and finding fractions of numbers and shapes.</w:t>
            </w:r>
          </w:p>
          <w:p w:rsidR="4B92F6B3" w:rsidP="20B23B62" w:rsidRDefault="4B92F6B3" w14:paraId="6C324505" w14:textId="34ED481B">
            <w:pPr>
              <w:pStyle w:val="ListParagraph"/>
              <w:numPr>
                <w:ilvl w:val="0"/>
                <w:numId w:val="37"/>
              </w:num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They will also continue to 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consolidate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addition and subtraction</w:t>
            </w:r>
            <w:r w:rsidRPr="20B23B62" w:rsidR="2724F62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, applying a range of strategies that have been taught and practised throughout the year.</w:t>
            </w:r>
          </w:p>
          <w:p w:rsidR="4B92F6B3" w:rsidP="67805B5F" w:rsidRDefault="4B92F6B3" w14:paraId="7156BF5C" w14:textId="4D0619B9">
            <w:pPr>
              <w:rPr>
                <w:b w:val="1"/>
                <w:bCs w:val="1"/>
                <w:sz w:val="24"/>
                <w:szCs w:val="24"/>
                <w:u w:val="single"/>
              </w:rPr>
            </w:pPr>
          </w:p>
          <w:p w:rsidRPr="00D8323E" w:rsidR="00D036F0" w:rsidP="00D036F0" w:rsidRDefault="00D036F0" w14:paraId="4640BA28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20B23B62" w:rsidR="559AB8B6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Maths</w:t>
            </w:r>
          </w:p>
          <w:p w:rsidRPr="00506C0C" w:rsidR="00B65EE0" w:rsidP="20B23B62" w:rsidRDefault="00A40ADA" w14:paraId="4BEA1273" w14:textId="62E8E6AD">
            <w:pPr>
              <w:pStyle w:val="ListParagraph"/>
              <w:numPr>
                <w:ilvl w:val="0"/>
                <w:numId w:val="38"/>
              </w:num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Data Handling, children will learn about 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different types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of graphs and explore how data can be collected and presented.</w:t>
            </w:r>
          </w:p>
          <w:p w:rsidRPr="00506C0C" w:rsidR="00B65EE0" w:rsidP="20B23B62" w:rsidRDefault="00A40ADA" w14:paraId="235F8846" w14:textId="6AAFC50E">
            <w:pPr>
              <w:pStyle w:val="ListParagraph"/>
              <w:numPr>
                <w:ilvl w:val="0"/>
                <w:numId w:val="38"/>
              </w:num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Measurement, they will develop their understanding of length, width, and depth, working in metres and centimetres, and explore the volume of liquids through practical activities.</w:t>
            </w:r>
          </w:p>
          <w:p w:rsidRPr="00506C0C" w:rsidR="00B65EE0" w:rsidP="20B23B62" w:rsidRDefault="00A40ADA" w14:paraId="1B6CE2C1" w14:textId="6A171E12">
            <w:pPr>
              <w:pStyle w:val="ListParagraph"/>
              <w:numPr>
                <w:ilvl w:val="0"/>
                <w:numId w:val="38"/>
              </w:num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They will also 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consolidate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 their understanding of the 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properties of 2D and 3D shapes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 xml:space="preserve">, using their knowledge to create and explore 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symmetrical patterns</w:t>
            </w:r>
            <w:r w:rsidRPr="20B23B62" w:rsidR="40C6688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.</w:t>
            </w:r>
          </w:p>
          <w:p w:rsidRPr="00506C0C" w:rsidR="00B65EE0" w:rsidP="20B23B62" w:rsidRDefault="00A40ADA" w14:paraId="0E8F1073" w14:textId="7F8D0846">
            <w:pPr>
              <w:pStyle w:val="Normal"/>
              <w:rPr>
                <w:sz w:val="24"/>
                <w:szCs w:val="24"/>
              </w:rPr>
            </w:pPr>
          </w:p>
        </w:tc>
      </w:tr>
      <w:tr w:rsidRPr="00D8323E" w:rsidR="001929EB" w:rsidTr="6B02040C" w14:paraId="3A29FA9D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1929EB" w14:paraId="384A9904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Health and Wellbeing</w:t>
            </w:r>
          </w:p>
        </w:tc>
      </w:tr>
      <w:tr w:rsidRPr="00D8323E" w:rsidR="001929EB" w:rsidTr="6B02040C" w14:paraId="55CC8D3F" w14:textId="77777777">
        <w:tc>
          <w:tcPr>
            <w:tcW w:w="10456" w:type="dxa"/>
            <w:tcMar/>
          </w:tcPr>
          <w:p w:rsidRPr="00A40ADA" w:rsidR="00D036B9" w:rsidP="4B92F6B3" w:rsidRDefault="00A40ADA" w14:paraId="1635635F" w14:textId="5FA023F3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b/>
                <w:bCs/>
                <w:sz w:val="24"/>
                <w:szCs w:val="24"/>
                <w:u w:val="single"/>
              </w:rPr>
            </w:pPr>
            <w:bookmarkStart w:name="_GoBack" w:id="0"/>
            <w:bookmarkEnd w:id="0"/>
            <w:r>
              <w:rPr>
                <w:sz w:val="24"/>
                <w:szCs w:val="24"/>
              </w:rPr>
              <w:t>Looking after plants and ourselves</w:t>
            </w:r>
          </w:p>
          <w:p w:rsidR="00A40ADA" w:rsidP="00A40ADA" w:rsidRDefault="00A40ADA" w14:paraId="1D8FFE0A" w14:textId="60713E7E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20B23B62" w:rsidR="29FC0BC3">
              <w:rPr>
                <w:sz w:val="24"/>
                <w:szCs w:val="24"/>
              </w:rPr>
              <w:t xml:space="preserve">Diversity (RSHP Progression 1 </w:t>
            </w:r>
            <w:hyperlink r:id="Rf492619e0c1942c6">
              <w:r w:rsidRPr="20B23B62" w:rsidR="29FC0BC3">
                <w:rPr>
                  <w:rStyle w:val="Hyperlink"/>
                  <w:sz w:val="24"/>
                  <w:szCs w:val="24"/>
                </w:rPr>
                <w:t>https://rshp.scot/first-level</w:t>
              </w:r>
            </w:hyperlink>
            <w:r w:rsidRPr="20B23B62" w:rsidR="29FC0BC3">
              <w:rPr>
                <w:sz w:val="24"/>
                <w:szCs w:val="24"/>
              </w:rPr>
              <w:t xml:space="preserve">) </w:t>
            </w:r>
          </w:p>
          <w:p w:rsidR="20B23B62" w:rsidP="20B23B62" w:rsidRDefault="20B23B62" w14:paraId="1652E704" w14:textId="0A88334F">
            <w:pPr>
              <w:ind w:left="360"/>
              <w:rPr>
                <w:b w:val="1"/>
                <w:bCs w:val="1"/>
                <w:sz w:val="24"/>
                <w:szCs w:val="24"/>
                <w:u w:val="single"/>
              </w:rPr>
            </w:pPr>
          </w:p>
          <w:p w:rsidRPr="00743B1A" w:rsidR="00BA28E2" w:rsidP="4B92F6B3" w:rsidRDefault="00BA28E2" w14:paraId="6363C10D" w14:textId="05148DD8">
            <w:pPr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4B92F6B3">
              <w:rPr>
                <w:b/>
                <w:bCs/>
                <w:sz w:val="24"/>
                <w:szCs w:val="24"/>
                <w:u w:val="single"/>
              </w:rPr>
              <w:t>P</w:t>
            </w:r>
            <w:r w:rsidRPr="4B92F6B3" w:rsidR="001F7F21">
              <w:rPr>
                <w:b/>
                <w:bCs/>
                <w:sz w:val="24"/>
                <w:szCs w:val="24"/>
                <w:u w:val="single"/>
              </w:rPr>
              <w:t>.E</w:t>
            </w:r>
            <w:r w:rsidR="00A40ADA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:rsidRPr="0085553C" w:rsidR="00E85830" w:rsidP="0085553C" w:rsidRDefault="00A40ADA" w14:paraId="7FF362F4" w14:textId="6AEDE833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20B23B62" w:rsidR="29FC0BC3">
              <w:rPr>
                <w:sz w:val="24"/>
                <w:szCs w:val="24"/>
              </w:rPr>
              <w:t xml:space="preserve">Preparing for clan championships </w:t>
            </w:r>
            <w:r w:rsidRPr="20B23B62" w:rsidR="78FCD288">
              <w:rPr>
                <w:sz w:val="24"/>
                <w:szCs w:val="24"/>
              </w:rPr>
              <w:t xml:space="preserve">through Athletics </w:t>
            </w:r>
          </w:p>
        </w:tc>
      </w:tr>
      <w:tr w:rsidRPr="00D8323E" w:rsidR="001929EB" w:rsidTr="6B02040C" w14:paraId="013789EF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1929EB" w14:paraId="6EBD2E94" w14:textId="77777777">
            <w:pPr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Interdisciplinary Learning</w:t>
            </w:r>
          </w:p>
        </w:tc>
      </w:tr>
      <w:tr w:rsidRPr="00D8323E" w:rsidR="001929EB" w:rsidTr="6B02040C" w14:paraId="600056DB" w14:textId="77777777">
        <w:tc>
          <w:tcPr>
            <w:tcW w:w="10456" w:type="dxa"/>
            <w:tcMar/>
          </w:tcPr>
          <w:p w:rsidRPr="00F63B10" w:rsidR="00D036F0" w:rsidP="6B02040C" w:rsidRDefault="00D036F0" w14:paraId="1D15F1D6" w14:textId="39B543A1">
            <w:pPr>
              <w:spacing w:before="210" w:beforeAutospacing="off" w:after="21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6B02040C" w:rsidR="786E2B5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Each clan w</w:t>
            </w:r>
            <w:r w:rsidRPr="6B02040C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ill be learning about the Titanic, following the children’s interests and curiosity. Through this topic, they w</w:t>
            </w:r>
            <w:r w:rsidRPr="6B02040C" w:rsidR="236974B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i</w:t>
            </w:r>
            <w:r w:rsidRPr="6B02040C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ll explore:</w:t>
            </w:r>
          </w:p>
          <w:p w:rsidRPr="00F63B10" w:rsidR="00D036F0" w:rsidP="20B23B62" w:rsidRDefault="00D036F0" w14:paraId="51AF114D" w14:textId="0398A763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different parts of the Titanic</w:t>
            </w:r>
          </w:p>
          <w:p w:rsidRPr="00F63B10" w:rsidR="00D036F0" w:rsidP="20B23B62" w:rsidRDefault="00D036F0" w14:paraId="6AB3AAF6" w14:textId="4A889175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The materials used to build the ship</w:t>
            </w:r>
          </w:p>
          <w:p w:rsidRPr="00F63B10" w:rsidR="00D036F0" w:rsidP="20B23B62" w:rsidRDefault="00D036F0" w14:paraId="5A584FFD" w14:textId="22143EA2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Why the Titanic was given its name</w:t>
            </w:r>
          </w:p>
          <w:p w:rsidRPr="00F63B10" w:rsidR="00D036F0" w:rsidP="20B23B62" w:rsidRDefault="00D036F0" w14:paraId="4353EB35" w14:textId="5AB84932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What happened when it struck an iceberg</w:t>
            </w:r>
          </w:p>
          <w:p w:rsidRPr="00F63B10" w:rsidR="00D036F0" w:rsidP="20B23B62" w:rsidRDefault="00D036F0" w14:paraId="3694264E" w14:textId="31C355A1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How many people survived</w:t>
            </w:r>
          </w:p>
          <w:p w:rsidRPr="00F63B10" w:rsidR="00D036F0" w:rsidP="20B23B62" w:rsidRDefault="00D036F0" w14:paraId="117C5A13" w14:textId="06B1B549">
            <w:pPr>
              <w:pStyle w:val="ListParagraph"/>
              <w:numPr>
                <w:ilvl w:val="0"/>
                <w:numId w:val="36"/>
              </w:numPr>
              <w:spacing w:before="0" w:beforeAutospacing="off" w:after="0" w:afterAutospacing="off" w:line="30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</w:pPr>
            <w:r w:rsidRPr="20B23B62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Who designed and built the Titanic</w:t>
            </w:r>
          </w:p>
          <w:p w:rsidRPr="00F63B10" w:rsidR="00D036F0" w:rsidP="20B23B62" w:rsidRDefault="00D036F0" w14:paraId="630197DA" w14:textId="74D840FE">
            <w:pPr>
              <w:spacing w:before="210" w:beforeAutospacing="off" w:after="210" w:afterAutospacing="off" w:line="300" w:lineRule="auto"/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</w:pPr>
            <w:r w:rsidRPr="35D8E0B6" w:rsidR="228E30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This learning will encourage questioning, discussion, and a deeper understanding of a significant historical event</w:t>
            </w:r>
          </w:p>
          <w:p w:rsidRPr="00F63B10" w:rsidR="00D036F0" w:rsidP="6B02040C" w:rsidRDefault="00D036F0" w14:paraId="13250CB7" w14:textId="2F9CAE94">
            <w:pPr>
              <w:pStyle w:val="Normal"/>
              <w:spacing w:before="210" w:beforeAutospacing="off" w:after="210" w:afterAutospacing="off" w:line="300" w:lineRule="auto"/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</w:pPr>
            <w:r w:rsidRPr="6B02040C" w:rsidR="559AB8B6">
              <w:rPr>
                <w:b w:val="1"/>
                <w:bCs w:val="1"/>
                <w:sz w:val="24"/>
                <w:szCs w:val="24"/>
                <w:u w:val="single"/>
              </w:rPr>
              <w:t xml:space="preserve">STEM </w:t>
            </w:r>
          </w:p>
          <w:p w:rsidR="5984A80B" w:rsidP="6B02040C" w:rsidRDefault="5984A80B" w14:paraId="418DDB45" w14:textId="6021C978">
            <w:pPr>
              <w:pStyle w:val="ListParagraph"/>
              <w:numPr>
                <w:ilvl w:val="0"/>
                <w:numId w:val="44"/>
              </w:numPr>
              <w:spacing w:before="210" w:beforeAutospacing="off" w:after="210" w:afterAutospacing="off" w:line="300" w:lineRule="auto"/>
              <w:rPr>
                <w:b w:val="0"/>
                <w:bCs w:val="0"/>
                <w:sz w:val="24"/>
                <w:szCs w:val="24"/>
                <w:u w:val="none"/>
              </w:rPr>
            </w:pPr>
            <w:r w:rsidRPr="6B02040C" w:rsidR="5984A80B">
              <w:rPr>
                <w:b w:val="0"/>
                <w:bCs w:val="0"/>
                <w:sz w:val="24"/>
                <w:szCs w:val="24"/>
                <w:u w:val="none"/>
              </w:rPr>
              <w:t>Learning about plants and how to care for them.</w:t>
            </w:r>
          </w:p>
          <w:p w:rsidR="5984A80B" w:rsidP="6B02040C" w:rsidRDefault="5984A80B" w14:paraId="6767C29F" w14:textId="4ACFB6D8">
            <w:pPr>
              <w:pStyle w:val="ListParagraph"/>
              <w:numPr>
                <w:ilvl w:val="0"/>
                <w:numId w:val="44"/>
              </w:numPr>
              <w:spacing w:before="210" w:beforeAutospacing="off" w:after="210" w:afterAutospacing="off" w:line="300" w:lineRule="auto"/>
              <w:rPr>
                <w:b w:val="0"/>
                <w:bCs w:val="0"/>
                <w:sz w:val="24"/>
                <w:szCs w:val="24"/>
                <w:u w:val="none"/>
              </w:rPr>
            </w:pPr>
            <w:r w:rsidRPr="6B02040C" w:rsidR="5984A80B">
              <w:rPr>
                <w:b w:val="0"/>
                <w:bCs w:val="0"/>
                <w:sz w:val="24"/>
                <w:szCs w:val="24"/>
                <w:u w:val="none"/>
              </w:rPr>
              <w:t xml:space="preserve">Learning how to prevent the spread of disease. </w:t>
            </w:r>
          </w:p>
          <w:p w:rsidR="5984A80B" w:rsidP="6B02040C" w:rsidRDefault="5984A80B" w14:paraId="545D562E" w14:textId="585D538E">
            <w:pPr>
              <w:pStyle w:val="ListParagraph"/>
              <w:numPr>
                <w:ilvl w:val="0"/>
                <w:numId w:val="44"/>
              </w:numPr>
              <w:spacing w:before="210" w:beforeAutospacing="off" w:after="210" w:afterAutospacing="off" w:line="300" w:lineRule="auto"/>
              <w:rPr>
                <w:b w:val="0"/>
                <w:bCs w:val="0"/>
                <w:sz w:val="24"/>
                <w:szCs w:val="24"/>
                <w:u w:val="none"/>
              </w:rPr>
            </w:pPr>
            <w:r w:rsidRPr="6B02040C" w:rsidR="5984A80B">
              <w:rPr>
                <w:b w:val="0"/>
                <w:bCs w:val="0"/>
                <w:sz w:val="24"/>
                <w:szCs w:val="24"/>
                <w:u w:val="none"/>
              </w:rPr>
              <w:t xml:space="preserve">Learning about germs – good and bad bacteria. </w:t>
            </w:r>
          </w:p>
          <w:p w:rsidRPr="00D036F0" w:rsidR="00D036F0" w:rsidP="20B23B62" w:rsidRDefault="0340788C" w14:paraId="5DAB6C7B" w14:textId="2029AF84">
            <w:pPr>
              <w:pStyle w:val="Normal"/>
              <w:rPr>
                <w:sz w:val="24"/>
                <w:szCs w:val="24"/>
              </w:rPr>
            </w:pPr>
          </w:p>
        </w:tc>
      </w:tr>
      <w:tr w:rsidRPr="00D8323E" w:rsidR="001929EB" w:rsidTr="6B02040C" w14:paraId="4E95CD59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D8323E" w14:paraId="07601E76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Discrete Learning</w:t>
            </w:r>
          </w:p>
        </w:tc>
      </w:tr>
      <w:tr w:rsidRPr="00D8323E" w:rsidR="001929EB" w:rsidTr="6B02040C" w14:paraId="06A4DFEC" w14:textId="77777777">
        <w:tc>
          <w:tcPr>
            <w:tcW w:w="10456" w:type="dxa"/>
            <w:tcMar/>
          </w:tcPr>
          <w:p w:rsidRPr="008D0A0B" w:rsidR="00506C0C" w:rsidP="008D0A0B" w:rsidRDefault="77D5365D" w14:paraId="74980C4A" w14:textId="0ACA902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B5F1935">
              <w:rPr>
                <w:sz w:val="24"/>
                <w:szCs w:val="24"/>
              </w:rPr>
              <w:t>Technology</w:t>
            </w:r>
            <w:r w:rsidR="008D0A0B">
              <w:rPr>
                <w:sz w:val="24"/>
                <w:szCs w:val="24"/>
              </w:rPr>
              <w:t xml:space="preserve"> </w:t>
            </w:r>
            <w:r w:rsidRPr="1B5F1935">
              <w:rPr>
                <w:sz w:val="24"/>
                <w:szCs w:val="24"/>
              </w:rPr>
              <w:t xml:space="preserve">- ICT Skills: </w:t>
            </w:r>
            <w:r w:rsidR="008D0A0B">
              <w:rPr>
                <w:sz w:val="24"/>
                <w:szCs w:val="24"/>
              </w:rPr>
              <w:t>being interactive when using clan technology to link to our learning outcomes.</w:t>
            </w:r>
          </w:p>
        </w:tc>
      </w:tr>
      <w:tr w:rsidRPr="00D8323E" w:rsidR="001929EB" w:rsidTr="6B02040C" w14:paraId="3D613979" w14:textId="77777777">
        <w:tc>
          <w:tcPr>
            <w:tcW w:w="10456" w:type="dxa"/>
            <w:shd w:val="clear" w:color="auto" w:fill="002060"/>
            <w:tcMar/>
          </w:tcPr>
          <w:p w:rsidRPr="001D7DAB" w:rsidR="001929EB" w:rsidRDefault="001929EB" w14:paraId="4C2EEEB5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1D7DAB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Other information</w:t>
            </w:r>
          </w:p>
        </w:tc>
      </w:tr>
      <w:tr w:rsidRPr="00D8323E" w:rsidR="001929EB" w:rsidTr="6B02040C" w14:paraId="4006D654" w14:textId="77777777">
        <w:tc>
          <w:tcPr>
            <w:tcW w:w="10456" w:type="dxa"/>
            <w:tcMar/>
          </w:tcPr>
          <w:p w:rsidRPr="001656CC" w:rsidR="00F63B10" w:rsidP="00F63B10" w:rsidRDefault="00F63B10" w14:paraId="7A3DD97A" w14:textId="328B783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63B10">
              <w:rPr>
                <w:rFonts w:cstheme="minorHAnsi"/>
                <w:sz w:val="24"/>
                <w:szCs w:val="24"/>
                <w:u w:val="single"/>
              </w:rPr>
              <w:t>PE Days</w:t>
            </w:r>
          </w:p>
          <w:p w:rsidR="00F63B10" w:rsidP="00F63B10" w:rsidRDefault="00F63B10" w14:paraId="352F8215" w14:textId="199BEBDD">
            <w:pPr>
              <w:rPr>
                <w:rFonts w:cstheme="minorHAnsi"/>
                <w:sz w:val="24"/>
                <w:szCs w:val="24"/>
              </w:rPr>
            </w:pPr>
          </w:p>
          <w:p w:rsidR="147AE237" w:rsidP="20B23B62" w:rsidRDefault="147AE237" w14:paraId="77A27C73" w14:textId="146097A2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RPr="20B23B62" w:rsidR="147AE237">
              <w:rPr>
                <w:b w:val="1"/>
                <w:bCs w:val="1"/>
                <w:sz w:val="24"/>
                <w:szCs w:val="24"/>
              </w:rPr>
              <w:t>Blair</w:t>
            </w:r>
            <w:r w:rsidRPr="20B23B62" w:rsidR="147AE237">
              <w:rPr>
                <w:sz w:val="24"/>
                <w:szCs w:val="24"/>
              </w:rPr>
              <w:t xml:space="preserve">  -</w:t>
            </w:r>
            <w:r w:rsidRPr="20B23B62" w:rsidR="147AE237">
              <w:rPr>
                <w:sz w:val="24"/>
                <w:szCs w:val="24"/>
              </w:rPr>
              <w:t xml:space="preserve"> Monday (Indoors), Thursday (Outdoors)</w:t>
            </w:r>
          </w:p>
          <w:p w:rsidR="147AE237" w:rsidP="35D8E0B6" w:rsidRDefault="147AE237" w14:paraId="145D2544" w14:textId="672E6C1F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sz w:val="24"/>
                <w:szCs w:val="24"/>
              </w:rPr>
            </w:pPr>
            <w:r w:rsidRPr="35D8E0B6" w:rsidR="147AE237">
              <w:rPr>
                <w:b w:val="1"/>
                <w:bCs w:val="1"/>
                <w:sz w:val="24"/>
                <w:szCs w:val="24"/>
              </w:rPr>
              <w:t xml:space="preserve">Doune - </w:t>
            </w:r>
            <w:r w:rsidRPr="35D8E0B6" w:rsidR="7AAA5E1C">
              <w:rPr>
                <w:b w:val="0"/>
                <w:bCs w:val="0"/>
                <w:sz w:val="24"/>
                <w:szCs w:val="24"/>
              </w:rPr>
              <w:t>Wednesday (outdoors</w:t>
            </w:r>
            <w:r w:rsidRPr="35D8E0B6" w:rsidR="6B2D11AE">
              <w:rPr>
                <w:b w:val="0"/>
                <w:bCs w:val="0"/>
                <w:sz w:val="24"/>
                <w:szCs w:val="24"/>
              </w:rPr>
              <w:t xml:space="preserve"> in the MUGA</w:t>
            </w:r>
            <w:r w:rsidRPr="35D8E0B6" w:rsidR="7AAA5E1C">
              <w:rPr>
                <w:b w:val="0"/>
                <w:bCs w:val="0"/>
                <w:sz w:val="24"/>
                <w:szCs w:val="24"/>
              </w:rPr>
              <w:t>), Thursday (indoors</w:t>
            </w:r>
            <w:r w:rsidRPr="35D8E0B6" w:rsidR="6CD93DD5">
              <w:rPr>
                <w:b w:val="0"/>
                <w:bCs w:val="0"/>
                <w:sz w:val="24"/>
                <w:szCs w:val="24"/>
              </w:rPr>
              <w:t xml:space="preserve"> in the Arena</w:t>
            </w:r>
            <w:r w:rsidRPr="35D8E0B6" w:rsidR="7AAA5E1C">
              <w:rPr>
                <w:b w:val="0"/>
                <w:bCs w:val="0"/>
                <w:sz w:val="24"/>
                <w:szCs w:val="24"/>
              </w:rPr>
              <w:t>)</w:t>
            </w:r>
          </w:p>
          <w:p w:rsidR="147AE237" w:rsidP="161F1770" w:rsidRDefault="147AE237" w14:paraId="58D2FA0B" w14:textId="478522AD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sz w:val="24"/>
                <w:szCs w:val="24"/>
              </w:rPr>
            </w:pPr>
            <w:r w:rsidRPr="161F1770" w:rsidR="147AE237">
              <w:rPr>
                <w:b w:val="1"/>
                <w:bCs w:val="1"/>
                <w:sz w:val="24"/>
                <w:szCs w:val="24"/>
              </w:rPr>
              <w:t xml:space="preserve">Glamis - </w:t>
            </w:r>
            <w:r w:rsidRPr="161F1770" w:rsidR="6A01C97B">
              <w:rPr>
                <w:b w:val="0"/>
                <w:bCs w:val="0"/>
                <w:sz w:val="24"/>
                <w:szCs w:val="24"/>
              </w:rPr>
              <w:t>Monday (indoors), Thursday (outdoors)</w:t>
            </w:r>
          </w:p>
          <w:p w:rsidR="147AE237" w:rsidP="20B23B62" w:rsidRDefault="147AE237" w14:paraId="2190237B" w14:textId="0C46CBE9">
            <w:pPr>
              <w:pStyle w:val="ListParagraph"/>
              <w:numPr>
                <w:ilvl w:val="0"/>
                <w:numId w:val="2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RPr="6B02040C" w:rsidR="147AE237">
              <w:rPr>
                <w:b w:val="1"/>
                <w:bCs w:val="1"/>
                <w:sz w:val="24"/>
                <w:szCs w:val="24"/>
              </w:rPr>
              <w:t>Drummond</w:t>
            </w:r>
            <w:r w:rsidRPr="6B02040C" w:rsidR="147AE237">
              <w:rPr>
                <w:sz w:val="24"/>
                <w:szCs w:val="24"/>
              </w:rPr>
              <w:t xml:space="preserve"> </w:t>
            </w:r>
            <w:r w:rsidRPr="6B02040C" w:rsidR="56EFA83C">
              <w:rPr>
                <w:sz w:val="24"/>
                <w:szCs w:val="24"/>
              </w:rPr>
              <w:t>- Wednesday (indoors), Thursday (outdoors)</w:t>
            </w:r>
          </w:p>
          <w:p w:rsidRPr="00AE37ED" w:rsidR="00CE5F27" w:rsidP="347694C4" w:rsidRDefault="00F63B10" w14:paraId="2945B830" w14:textId="55E7B79A">
            <w:pPr>
              <w:rPr>
                <w:sz w:val="24"/>
                <w:szCs w:val="24"/>
              </w:rPr>
            </w:pPr>
            <w:r w:rsidRPr="347694C4">
              <w:rPr>
                <w:sz w:val="24"/>
                <w:szCs w:val="24"/>
              </w:rPr>
              <w:t xml:space="preserve"> </w:t>
            </w:r>
          </w:p>
        </w:tc>
      </w:tr>
    </w:tbl>
    <w:p w:rsidRPr="00D8323E" w:rsidR="001929EB" w:rsidRDefault="001929EB" w14:paraId="02EB378F" w14:textId="77777777">
      <w:pPr>
        <w:rPr>
          <w:rFonts w:cstheme="minorHAnsi"/>
          <w:sz w:val="24"/>
          <w:szCs w:val="24"/>
        </w:rPr>
      </w:pPr>
    </w:p>
    <w:p w:rsidRPr="00D8323E" w:rsidR="008A5FD5" w:rsidRDefault="008A5FD5" w14:paraId="6A05A809" w14:textId="77777777">
      <w:pPr>
        <w:rPr>
          <w:rFonts w:cstheme="minorHAnsi"/>
          <w:sz w:val="24"/>
          <w:szCs w:val="24"/>
        </w:rPr>
      </w:pPr>
    </w:p>
    <w:sectPr w:rsidRPr="00D8323E" w:rsidR="008A5FD5" w:rsidSect="00154320">
      <w:pgSz w:w="11906" w:h="16838" w:orient="portrait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1A" w:rsidP="001929EB" w:rsidRDefault="00D2691A" w14:paraId="65AF25D3" w14:textId="77777777">
      <w:r>
        <w:separator/>
      </w:r>
    </w:p>
  </w:endnote>
  <w:endnote w:type="continuationSeparator" w:id="0">
    <w:p w:rsidR="00D2691A" w:rsidP="001929EB" w:rsidRDefault="00D2691A" w14:paraId="541496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1A" w:rsidP="001929EB" w:rsidRDefault="00D2691A" w14:paraId="50F1FC42" w14:textId="77777777">
      <w:r>
        <w:separator/>
      </w:r>
    </w:p>
  </w:footnote>
  <w:footnote w:type="continuationSeparator" w:id="0">
    <w:p w:rsidR="00D2691A" w:rsidP="001929EB" w:rsidRDefault="00D2691A" w14:paraId="0AB8B1E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3">
    <w:nsid w:val="4d4a93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ce5c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df33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ff92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9a4e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2a52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0d81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b0c9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3ad3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13185F"/>
    <w:multiLevelType w:val="hybridMultilevel"/>
    <w:tmpl w:val="516ADF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0725D"/>
    <w:multiLevelType w:val="hybridMultilevel"/>
    <w:tmpl w:val="7122BD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E20AC1"/>
    <w:multiLevelType w:val="hybridMultilevel"/>
    <w:tmpl w:val="802CA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423AC8"/>
    <w:multiLevelType w:val="hybridMultilevel"/>
    <w:tmpl w:val="9C7CB4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0347F2"/>
    <w:multiLevelType w:val="hybridMultilevel"/>
    <w:tmpl w:val="8990F6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720703"/>
    <w:multiLevelType w:val="hybridMultilevel"/>
    <w:tmpl w:val="3FD09C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145969"/>
    <w:multiLevelType w:val="hybridMultilevel"/>
    <w:tmpl w:val="C9E036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6A6F06"/>
    <w:multiLevelType w:val="hybridMultilevel"/>
    <w:tmpl w:val="F98858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F3A9F4"/>
    <w:multiLevelType w:val="hybridMultilevel"/>
    <w:tmpl w:val="BEEAC914"/>
    <w:lvl w:ilvl="0" w:tplc="AB08F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4CE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5C5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2C7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803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A33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D08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C8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EC8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BE2388"/>
    <w:multiLevelType w:val="hybridMultilevel"/>
    <w:tmpl w:val="92CACD40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0" w15:restartNumberingAfterBreak="0">
    <w:nsid w:val="313335F4"/>
    <w:multiLevelType w:val="hybridMultilevel"/>
    <w:tmpl w:val="461050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5A213E8"/>
    <w:multiLevelType w:val="hybridMultilevel"/>
    <w:tmpl w:val="4D26363C"/>
    <w:lvl w:ilvl="0" w:tplc="26365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40B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0E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64F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04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45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9C5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28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C20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1A0698"/>
    <w:multiLevelType w:val="hybridMultilevel"/>
    <w:tmpl w:val="E32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E32DAB"/>
    <w:multiLevelType w:val="hybridMultilevel"/>
    <w:tmpl w:val="48A0B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74268"/>
    <w:multiLevelType w:val="hybridMultilevel"/>
    <w:tmpl w:val="9C389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9042BE"/>
    <w:multiLevelType w:val="hybridMultilevel"/>
    <w:tmpl w:val="76DE947E"/>
    <w:lvl w:ilvl="0" w:tplc="42BEC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D8D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643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008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38D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CD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FEE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161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E5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B24E7B"/>
    <w:multiLevelType w:val="hybridMultilevel"/>
    <w:tmpl w:val="2E362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046DEE"/>
    <w:multiLevelType w:val="hybridMultilevel"/>
    <w:tmpl w:val="24CC144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CD140BB"/>
    <w:multiLevelType w:val="hybridMultilevel"/>
    <w:tmpl w:val="42F65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7E3157"/>
    <w:multiLevelType w:val="hybridMultilevel"/>
    <w:tmpl w:val="2968D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9B6A4B"/>
    <w:multiLevelType w:val="hybridMultilevel"/>
    <w:tmpl w:val="F5FC6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485714"/>
    <w:multiLevelType w:val="hybridMultilevel"/>
    <w:tmpl w:val="D75C5CA4"/>
    <w:lvl w:ilvl="0" w:tplc="5590D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60A2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86E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3A49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6E7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747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E02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0E98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9ED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8833C3"/>
    <w:multiLevelType w:val="hybridMultilevel"/>
    <w:tmpl w:val="33AA4668"/>
    <w:lvl w:ilvl="0" w:tplc="608C4B72">
      <w:start w:val="1"/>
      <w:numFmt w:val="bullet"/>
      <w:lvlText w:val="•"/>
      <w:lvlJc w:val="left"/>
      <w:pPr>
        <w:ind w:left="720" w:hanging="360"/>
      </w:pPr>
      <w:rPr>
        <w:rFonts w:hint="default" w:ascii="Comic Sans MS" w:hAnsi="Comic Sans MS"/>
      </w:rPr>
    </w:lvl>
    <w:lvl w:ilvl="1" w:tplc="C1DA50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26B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4E4F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C233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683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F04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AE9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AB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FD2B22"/>
    <w:multiLevelType w:val="hybridMultilevel"/>
    <w:tmpl w:val="FD1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914EB2"/>
    <w:multiLevelType w:val="hybridMultilevel"/>
    <w:tmpl w:val="8C66A1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B37405"/>
    <w:multiLevelType w:val="hybridMultilevel"/>
    <w:tmpl w:val="445CEA40"/>
    <w:lvl w:ilvl="0" w:tplc="48C07C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CE60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B23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9230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449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E4B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1E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A9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89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596048"/>
    <w:multiLevelType w:val="hybridMultilevel"/>
    <w:tmpl w:val="D1CE5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C34D4A"/>
    <w:multiLevelType w:val="hybridMultilevel"/>
    <w:tmpl w:val="BFD83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C26895"/>
    <w:multiLevelType w:val="hybridMultilevel"/>
    <w:tmpl w:val="C740684E"/>
    <w:lvl w:ilvl="0" w:tplc="384C4D1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E9C06D2"/>
    <w:multiLevelType w:val="hybridMultilevel"/>
    <w:tmpl w:val="8594FD52"/>
    <w:lvl w:ilvl="0" w:tplc="EAD2F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6CEAF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B0E6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82D6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D22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0EB5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602C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B016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783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CE2CA4"/>
    <w:multiLevelType w:val="hybridMultilevel"/>
    <w:tmpl w:val="B82864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C63C69"/>
    <w:multiLevelType w:val="hybridMultilevel"/>
    <w:tmpl w:val="AD7AD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3A17AA"/>
    <w:multiLevelType w:val="hybridMultilevel"/>
    <w:tmpl w:val="F1D87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7836CE"/>
    <w:multiLevelType w:val="hybridMultilevel"/>
    <w:tmpl w:val="157C7312"/>
    <w:lvl w:ilvl="0" w:tplc="FB8CF484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AAD7F0B"/>
    <w:multiLevelType w:val="hybridMultilevel"/>
    <w:tmpl w:val="4D3EDA58"/>
    <w:lvl w:ilvl="0" w:tplc="0FA80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>
    <w:abstractNumId w:val="21"/>
  </w:num>
  <w:num w:numId="2">
    <w:abstractNumId w:val="8"/>
  </w:num>
  <w:num w:numId="3">
    <w:abstractNumId w:val="25"/>
  </w:num>
  <w:num w:numId="4">
    <w:abstractNumId w:val="29"/>
  </w:num>
  <w:num w:numId="5">
    <w:abstractNumId w:val="22"/>
  </w:num>
  <w:num w:numId="6">
    <w:abstractNumId w:val="11"/>
  </w:num>
  <w:num w:numId="7">
    <w:abstractNumId w:val="15"/>
  </w:num>
  <w:num w:numId="8">
    <w:abstractNumId w:val="13"/>
  </w:num>
  <w:num w:numId="9">
    <w:abstractNumId w:val="0"/>
  </w:num>
  <w:num w:numId="10">
    <w:abstractNumId w:val="34"/>
  </w:num>
  <w:num w:numId="11">
    <w:abstractNumId w:val="12"/>
  </w:num>
  <w:num w:numId="12">
    <w:abstractNumId w:val="27"/>
  </w:num>
  <w:num w:numId="13">
    <w:abstractNumId w:val="19"/>
  </w:num>
  <w:num w:numId="14">
    <w:abstractNumId w:val="18"/>
  </w:num>
  <w:num w:numId="15">
    <w:abstractNumId w:val="16"/>
  </w:num>
  <w:num w:numId="16">
    <w:abstractNumId w:val="30"/>
  </w:num>
  <w:num w:numId="17">
    <w:abstractNumId w:val="26"/>
  </w:num>
  <w:num w:numId="18">
    <w:abstractNumId w:val="20"/>
  </w:num>
  <w:num w:numId="19">
    <w:abstractNumId w:val="14"/>
  </w:num>
  <w:num w:numId="20">
    <w:abstractNumId w:val="7"/>
  </w:num>
  <w:num w:numId="21">
    <w:abstractNumId w:val="32"/>
  </w:num>
  <w:num w:numId="22">
    <w:abstractNumId w:val="1"/>
  </w:num>
  <w:num w:numId="23">
    <w:abstractNumId w:val="3"/>
  </w:num>
  <w:num w:numId="24">
    <w:abstractNumId w:val="23"/>
  </w:num>
  <w:num w:numId="25">
    <w:abstractNumId w:val="10"/>
  </w:num>
  <w:num w:numId="26">
    <w:abstractNumId w:val="2"/>
  </w:num>
  <w:num w:numId="27">
    <w:abstractNumId w:val="28"/>
  </w:num>
  <w:num w:numId="28">
    <w:abstractNumId w:val="24"/>
  </w:num>
  <w:num w:numId="29">
    <w:abstractNumId w:val="4"/>
  </w:num>
  <w:num w:numId="30">
    <w:abstractNumId w:val="5"/>
  </w:num>
  <w:num w:numId="31">
    <w:abstractNumId w:val="17"/>
  </w:num>
  <w:num w:numId="32">
    <w:abstractNumId w:val="9"/>
  </w:num>
  <w:num w:numId="33">
    <w:abstractNumId w:val="33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EB"/>
    <w:rsid w:val="00016860"/>
    <w:rsid w:val="00027201"/>
    <w:rsid w:val="000636D7"/>
    <w:rsid w:val="00076566"/>
    <w:rsid w:val="000829E6"/>
    <w:rsid w:val="000B0CBB"/>
    <w:rsid w:val="000B26F8"/>
    <w:rsid w:val="000C5B6E"/>
    <w:rsid w:val="001060B5"/>
    <w:rsid w:val="001207FD"/>
    <w:rsid w:val="0012665F"/>
    <w:rsid w:val="00154320"/>
    <w:rsid w:val="001553BF"/>
    <w:rsid w:val="001656CC"/>
    <w:rsid w:val="001671E5"/>
    <w:rsid w:val="0018494C"/>
    <w:rsid w:val="001929EB"/>
    <w:rsid w:val="00197408"/>
    <w:rsid w:val="001B1109"/>
    <w:rsid w:val="001C1C51"/>
    <w:rsid w:val="001D7DAB"/>
    <w:rsid w:val="001E07AC"/>
    <w:rsid w:val="001E1E77"/>
    <w:rsid w:val="001F7F21"/>
    <w:rsid w:val="00242A9E"/>
    <w:rsid w:val="00250FD0"/>
    <w:rsid w:val="00265D3B"/>
    <w:rsid w:val="00284977"/>
    <w:rsid w:val="00293622"/>
    <w:rsid w:val="002B1712"/>
    <w:rsid w:val="002C5F26"/>
    <w:rsid w:val="002D0176"/>
    <w:rsid w:val="0033205A"/>
    <w:rsid w:val="003328C5"/>
    <w:rsid w:val="00365558"/>
    <w:rsid w:val="00372083"/>
    <w:rsid w:val="003752FA"/>
    <w:rsid w:val="003838AC"/>
    <w:rsid w:val="003D260B"/>
    <w:rsid w:val="003E1E47"/>
    <w:rsid w:val="003F1A20"/>
    <w:rsid w:val="003F3074"/>
    <w:rsid w:val="003F61F9"/>
    <w:rsid w:val="00400A4B"/>
    <w:rsid w:val="00400AA6"/>
    <w:rsid w:val="004039FB"/>
    <w:rsid w:val="0045268F"/>
    <w:rsid w:val="00463A04"/>
    <w:rsid w:val="004C4DF3"/>
    <w:rsid w:val="004D67E9"/>
    <w:rsid w:val="004E6268"/>
    <w:rsid w:val="004F0FF9"/>
    <w:rsid w:val="00506C0C"/>
    <w:rsid w:val="005236D2"/>
    <w:rsid w:val="00583AA8"/>
    <w:rsid w:val="00597BB2"/>
    <w:rsid w:val="00695A51"/>
    <w:rsid w:val="006B0803"/>
    <w:rsid w:val="006B2851"/>
    <w:rsid w:val="006B7066"/>
    <w:rsid w:val="00723645"/>
    <w:rsid w:val="00743B1A"/>
    <w:rsid w:val="0074456E"/>
    <w:rsid w:val="00790AF9"/>
    <w:rsid w:val="00792BA6"/>
    <w:rsid w:val="00797D20"/>
    <w:rsid w:val="007E04DF"/>
    <w:rsid w:val="007F2663"/>
    <w:rsid w:val="00806CA7"/>
    <w:rsid w:val="0081027B"/>
    <w:rsid w:val="00817917"/>
    <w:rsid w:val="00830A3D"/>
    <w:rsid w:val="0084127F"/>
    <w:rsid w:val="00845D4F"/>
    <w:rsid w:val="0085553C"/>
    <w:rsid w:val="008571F9"/>
    <w:rsid w:val="0087357C"/>
    <w:rsid w:val="008975F9"/>
    <w:rsid w:val="008A5FD5"/>
    <w:rsid w:val="008D0A0B"/>
    <w:rsid w:val="008E393E"/>
    <w:rsid w:val="009056F0"/>
    <w:rsid w:val="00917C84"/>
    <w:rsid w:val="00935859"/>
    <w:rsid w:val="0094701C"/>
    <w:rsid w:val="00956851"/>
    <w:rsid w:val="00971FBE"/>
    <w:rsid w:val="00972340"/>
    <w:rsid w:val="00983CCC"/>
    <w:rsid w:val="009A3EFB"/>
    <w:rsid w:val="009D006C"/>
    <w:rsid w:val="009D4795"/>
    <w:rsid w:val="00A0266C"/>
    <w:rsid w:val="00A06E59"/>
    <w:rsid w:val="00A40ADA"/>
    <w:rsid w:val="00A43C0A"/>
    <w:rsid w:val="00A52E19"/>
    <w:rsid w:val="00A53BDB"/>
    <w:rsid w:val="00A544B4"/>
    <w:rsid w:val="00A70E49"/>
    <w:rsid w:val="00A7297F"/>
    <w:rsid w:val="00AB3E66"/>
    <w:rsid w:val="00AC5F96"/>
    <w:rsid w:val="00AD14CA"/>
    <w:rsid w:val="00AE37ED"/>
    <w:rsid w:val="00AE6937"/>
    <w:rsid w:val="00B11892"/>
    <w:rsid w:val="00B1682A"/>
    <w:rsid w:val="00B3056E"/>
    <w:rsid w:val="00B324E4"/>
    <w:rsid w:val="00B37320"/>
    <w:rsid w:val="00B40143"/>
    <w:rsid w:val="00B40D13"/>
    <w:rsid w:val="00B51E9F"/>
    <w:rsid w:val="00B54316"/>
    <w:rsid w:val="00B64935"/>
    <w:rsid w:val="00B65EE0"/>
    <w:rsid w:val="00B77F18"/>
    <w:rsid w:val="00BA28E2"/>
    <w:rsid w:val="00BB0A14"/>
    <w:rsid w:val="00BB2DEE"/>
    <w:rsid w:val="00BD249C"/>
    <w:rsid w:val="00BE5E88"/>
    <w:rsid w:val="00C01CBC"/>
    <w:rsid w:val="00C35462"/>
    <w:rsid w:val="00C35A50"/>
    <w:rsid w:val="00C401D7"/>
    <w:rsid w:val="00C41D08"/>
    <w:rsid w:val="00C81177"/>
    <w:rsid w:val="00CB01C5"/>
    <w:rsid w:val="00CB5572"/>
    <w:rsid w:val="00CB7838"/>
    <w:rsid w:val="00CE146F"/>
    <w:rsid w:val="00CE318C"/>
    <w:rsid w:val="00CE5F27"/>
    <w:rsid w:val="00CE6920"/>
    <w:rsid w:val="00CF54F9"/>
    <w:rsid w:val="00D02FA0"/>
    <w:rsid w:val="00D036B9"/>
    <w:rsid w:val="00D036F0"/>
    <w:rsid w:val="00D265E5"/>
    <w:rsid w:val="00D2691A"/>
    <w:rsid w:val="00D43F14"/>
    <w:rsid w:val="00D53175"/>
    <w:rsid w:val="00D5643E"/>
    <w:rsid w:val="00D607DB"/>
    <w:rsid w:val="00D71462"/>
    <w:rsid w:val="00D8323E"/>
    <w:rsid w:val="00DD2A4E"/>
    <w:rsid w:val="00DD6619"/>
    <w:rsid w:val="00DD79DE"/>
    <w:rsid w:val="00DE037E"/>
    <w:rsid w:val="00DF0A30"/>
    <w:rsid w:val="00E152C7"/>
    <w:rsid w:val="00E167AF"/>
    <w:rsid w:val="00E170C5"/>
    <w:rsid w:val="00E2D4AE"/>
    <w:rsid w:val="00E57975"/>
    <w:rsid w:val="00E57B67"/>
    <w:rsid w:val="00E661C9"/>
    <w:rsid w:val="00E8267A"/>
    <w:rsid w:val="00E85830"/>
    <w:rsid w:val="00EC195E"/>
    <w:rsid w:val="00EF60D9"/>
    <w:rsid w:val="00F11789"/>
    <w:rsid w:val="00F16847"/>
    <w:rsid w:val="00F61494"/>
    <w:rsid w:val="00F63B10"/>
    <w:rsid w:val="00F7685F"/>
    <w:rsid w:val="00FC0C4D"/>
    <w:rsid w:val="00FC69A3"/>
    <w:rsid w:val="00FE207F"/>
    <w:rsid w:val="00FE34F7"/>
    <w:rsid w:val="00FF2210"/>
    <w:rsid w:val="00FF4995"/>
    <w:rsid w:val="010F4481"/>
    <w:rsid w:val="01650A56"/>
    <w:rsid w:val="02AEDD30"/>
    <w:rsid w:val="03243F21"/>
    <w:rsid w:val="0340788C"/>
    <w:rsid w:val="0345F4AB"/>
    <w:rsid w:val="043D77B2"/>
    <w:rsid w:val="044ABE01"/>
    <w:rsid w:val="04D0E9F0"/>
    <w:rsid w:val="052DBA4C"/>
    <w:rsid w:val="0560996F"/>
    <w:rsid w:val="0563E149"/>
    <w:rsid w:val="0581BA11"/>
    <w:rsid w:val="0602BE68"/>
    <w:rsid w:val="07751874"/>
    <w:rsid w:val="078258E1"/>
    <w:rsid w:val="07CA2CCC"/>
    <w:rsid w:val="081CBE2A"/>
    <w:rsid w:val="08B8F405"/>
    <w:rsid w:val="08E004A5"/>
    <w:rsid w:val="0929119F"/>
    <w:rsid w:val="09A448D8"/>
    <w:rsid w:val="0A4180D5"/>
    <w:rsid w:val="0B01C98D"/>
    <w:rsid w:val="0B20B158"/>
    <w:rsid w:val="0B5530B7"/>
    <w:rsid w:val="0B6D5789"/>
    <w:rsid w:val="0C643F42"/>
    <w:rsid w:val="0CA83BB2"/>
    <w:rsid w:val="0D5E1F8C"/>
    <w:rsid w:val="0DBEE45A"/>
    <w:rsid w:val="0DD35CCE"/>
    <w:rsid w:val="0E0DD7BA"/>
    <w:rsid w:val="0E2493D7"/>
    <w:rsid w:val="0E3CE140"/>
    <w:rsid w:val="0E3EC682"/>
    <w:rsid w:val="0E83763A"/>
    <w:rsid w:val="0F876A68"/>
    <w:rsid w:val="0FF90D2F"/>
    <w:rsid w:val="102C1F71"/>
    <w:rsid w:val="10576CB1"/>
    <w:rsid w:val="1095B274"/>
    <w:rsid w:val="10FA1762"/>
    <w:rsid w:val="111BFABA"/>
    <w:rsid w:val="114E6408"/>
    <w:rsid w:val="120EE7AE"/>
    <w:rsid w:val="125D7EA3"/>
    <w:rsid w:val="12B7CB1B"/>
    <w:rsid w:val="12BB579A"/>
    <w:rsid w:val="1360233F"/>
    <w:rsid w:val="13BFCA6B"/>
    <w:rsid w:val="147AE237"/>
    <w:rsid w:val="14801E85"/>
    <w:rsid w:val="14D880B0"/>
    <w:rsid w:val="156B79A9"/>
    <w:rsid w:val="158FF585"/>
    <w:rsid w:val="15A9B81A"/>
    <w:rsid w:val="15BCD582"/>
    <w:rsid w:val="15CE3E58"/>
    <w:rsid w:val="161F1770"/>
    <w:rsid w:val="175AC232"/>
    <w:rsid w:val="186D0436"/>
    <w:rsid w:val="18763ADB"/>
    <w:rsid w:val="1881E5CC"/>
    <w:rsid w:val="1913C67D"/>
    <w:rsid w:val="19CE8295"/>
    <w:rsid w:val="1AE4EF2B"/>
    <w:rsid w:val="1B11D287"/>
    <w:rsid w:val="1B29CBB1"/>
    <w:rsid w:val="1B5F1935"/>
    <w:rsid w:val="1C0D58B5"/>
    <w:rsid w:val="1C8B3B7F"/>
    <w:rsid w:val="1CA376AE"/>
    <w:rsid w:val="1E70B2A9"/>
    <w:rsid w:val="1EC0B613"/>
    <w:rsid w:val="1EC3DC83"/>
    <w:rsid w:val="1EDDCEED"/>
    <w:rsid w:val="1F854419"/>
    <w:rsid w:val="1FE97515"/>
    <w:rsid w:val="2009763B"/>
    <w:rsid w:val="20B23B62"/>
    <w:rsid w:val="2161E51E"/>
    <w:rsid w:val="21C5AE63"/>
    <w:rsid w:val="228E309B"/>
    <w:rsid w:val="230F9826"/>
    <w:rsid w:val="236974B5"/>
    <w:rsid w:val="23F38212"/>
    <w:rsid w:val="243F5C12"/>
    <w:rsid w:val="24697B1A"/>
    <w:rsid w:val="2482B532"/>
    <w:rsid w:val="2509EDAD"/>
    <w:rsid w:val="2527A993"/>
    <w:rsid w:val="25783663"/>
    <w:rsid w:val="25FA3F78"/>
    <w:rsid w:val="2604F82F"/>
    <w:rsid w:val="26078F6C"/>
    <w:rsid w:val="2613FA96"/>
    <w:rsid w:val="261BB30C"/>
    <w:rsid w:val="2724F622"/>
    <w:rsid w:val="2748E48F"/>
    <w:rsid w:val="27ED158D"/>
    <w:rsid w:val="2843CE4F"/>
    <w:rsid w:val="29FC0BC3"/>
    <w:rsid w:val="2A62D01E"/>
    <w:rsid w:val="2A962728"/>
    <w:rsid w:val="2B2FE9A4"/>
    <w:rsid w:val="2B39F86B"/>
    <w:rsid w:val="2BA983BC"/>
    <w:rsid w:val="2BDD595A"/>
    <w:rsid w:val="2CF54898"/>
    <w:rsid w:val="2D0174F3"/>
    <w:rsid w:val="2D742DA5"/>
    <w:rsid w:val="2DA8B2BC"/>
    <w:rsid w:val="2DAF17CA"/>
    <w:rsid w:val="2EB4CB47"/>
    <w:rsid w:val="2ECCEA8B"/>
    <w:rsid w:val="2F291631"/>
    <w:rsid w:val="302F38D0"/>
    <w:rsid w:val="311D6B2E"/>
    <w:rsid w:val="323E0506"/>
    <w:rsid w:val="32851F4C"/>
    <w:rsid w:val="32AD623A"/>
    <w:rsid w:val="32EDFFFA"/>
    <w:rsid w:val="33AD726E"/>
    <w:rsid w:val="33AE710F"/>
    <w:rsid w:val="33C69ACB"/>
    <w:rsid w:val="347694C4"/>
    <w:rsid w:val="347C9BDC"/>
    <w:rsid w:val="3530CC61"/>
    <w:rsid w:val="354942CF"/>
    <w:rsid w:val="35BA808A"/>
    <w:rsid w:val="35BD2DE3"/>
    <w:rsid w:val="35D8E0B6"/>
    <w:rsid w:val="3625A0BC"/>
    <w:rsid w:val="36ACC3BF"/>
    <w:rsid w:val="36E51330"/>
    <w:rsid w:val="36FE3B8D"/>
    <w:rsid w:val="37016A29"/>
    <w:rsid w:val="37C1711D"/>
    <w:rsid w:val="3813CEF4"/>
    <w:rsid w:val="397536A3"/>
    <w:rsid w:val="3A1CB3F2"/>
    <w:rsid w:val="3B6BB896"/>
    <w:rsid w:val="3BD1ACB0"/>
    <w:rsid w:val="3C06FA7C"/>
    <w:rsid w:val="3C10DE74"/>
    <w:rsid w:val="3C46BC87"/>
    <w:rsid w:val="3C50F495"/>
    <w:rsid w:val="3C5E3001"/>
    <w:rsid w:val="3C7BB9E3"/>
    <w:rsid w:val="3D0F38BD"/>
    <w:rsid w:val="3D846919"/>
    <w:rsid w:val="3DAF4935"/>
    <w:rsid w:val="3DDE448F"/>
    <w:rsid w:val="3DFC3E4A"/>
    <w:rsid w:val="3E4E7E43"/>
    <w:rsid w:val="3EE2295E"/>
    <w:rsid w:val="3FAA9D47"/>
    <w:rsid w:val="3FD2D768"/>
    <w:rsid w:val="40077C2A"/>
    <w:rsid w:val="4015CCCC"/>
    <w:rsid w:val="405D8EDE"/>
    <w:rsid w:val="40C66880"/>
    <w:rsid w:val="41747154"/>
    <w:rsid w:val="41EAD9DC"/>
    <w:rsid w:val="42E3D729"/>
    <w:rsid w:val="42EC8FE0"/>
    <w:rsid w:val="430AA830"/>
    <w:rsid w:val="443DE04A"/>
    <w:rsid w:val="4462C984"/>
    <w:rsid w:val="449EF7D4"/>
    <w:rsid w:val="44A10F79"/>
    <w:rsid w:val="44DB4344"/>
    <w:rsid w:val="44DF77AA"/>
    <w:rsid w:val="453D2A8B"/>
    <w:rsid w:val="45D898E8"/>
    <w:rsid w:val="4614CB2B"/>
    <w:rsid w:val="4670DE93"/>
    <w:rsid w:val="473193AE"/>
    <w:rsid w:val="48433726"/>
    <w:rsid w:val="4957A5AE"/>
    <w:rsid w:val="4AADF63D"/>
    <w:rsid w:val="4AC38D60"/>
    <w:rsid w:val="4AEAE8E0"/>
    <w:rsid w:val="4B92F6B3"/>
    <w:rsid w:val="4C115650"/>
    <w:rsid w:val="4C20E608"/>
    <w:rsid w:val="4C3E5912"/>
    <w:rsid w:val="4D0875CD"/>
    <w:rsid w:val="4D6A5A9D"/>
    <w:rsid w:val="4D7562B3"/>
    <w:rsid w:val="4D85A0A0"/>
    <w:rsid w:val="4DFF2E80"/>
    <w:rsid w:val="4EC9DA2D"/>
    <w:rsid w:val="4F1B7CB4"/>
    <w:rsid w:val="4F760684"/>
    <w:rsid w:val="4FB4E2A4"/>
    <w:rsid w:val="50862232"/>
    <w:rsid w:val="50B74D15"/>
    <w:rsid w:val="50C3E269"/>
    <w:rsid w:val="512604AB"/>
    <w:rsid w:val="513EDFBF"/>
    <w:rsid w:val="517CB3D6"/>
    <w:rsid w:val="5195DC33"/>
    <w:rsid w:val="51C327F2"/>
    <w:rsid w:val="52D92914"/>
    <w:rsid w:val="53E555B2"/>
    <w:rsid w:val="53EEEDD7"/>
    <w:rsid w:val="543FBFF0"/>
    <w:rsid w:val="54B45498"/>
    <w:rsid w:val="54EED48C"/>
    <w:rsid w:val="558ABE38"/>
    <w:rsid w:val="559AB8B6"/>
    <w:rsid w:val="55E13FD5"/>
    <w:rsid w:val="562A0B92"/>
    <w:rsid w:val="56C46715"/>
    <w:rsid w:val="56EFA83C"/>
    <w:rsid w:val="57342E4F"/>
    <w:rsid w:val="57F7BC0F"/>
    <w:rsid w:val="5847C508"/>
    <w:rsid w:val="58D45D29"/>
    <w:rsid w:val="5968C1C9"/>
    <w:rsid w:val="5984A80B"/>
    <w:rsid w:val="59A92956"/>
    <w:rsid w:val="59B3C6C4"/>
    <w:rsid w:val="59EEC330"/>
    <w:rsid w:val="5A026071"/>
    <w:rsid w:val="5B36A9A5"/>
    <w:rsid w:val="5BE4346F"/>
    <w:rsid w:val="5CA7C9E7"/>
    <w:rsid w:val="5CA8F64A"/>
    <w:rsid w:val="5CF11623"/>
    <w:rsid w:val="5D0976CA"/>
    <w:rsid w:val="5D631430"/>
    <w:rsid w:val="5E9C6A91"/>
    <w:rsid w:val="5ECC266F"/>
    <w:rsid w:val="5F013FC7"/>
    <w:rsid w:val="5F758C93"/>
    <w:rsid w:val="5FBEDAF0"/>
    <w:rsid w:val="5FEFCE82"/>
    <w:rsid w:val="60582AAE"/>
    <w:rsid w:val="61160234"/>
    <w:rsid w:val="6164A1A0"/>
    <w:rsid w:val="6192D7A0"/>
    <w:rsid w:val="6241A9EC"/>
    <w:rsid w:val="6262AF0C"/>
    <w:rsid w:val="62EC717A"/>
    <w:rsid w:val="64310C70"/>
    <w:rsid w:val="644ACBD5"/>
    <w:rsid w:val="64ABB7B5"/>
    <w:rsid w:val="64C893BF"/>
    <w:rsid w:val="65072A0E"/>
    <w:rsid w:val="65C495E8"/>
    <w:rsid w:val="6710E179"/>
    <w:rsid w:val="6746F54B"/>
    <w:rsid w:val="6747E28E"/>
    <w:rsid w:val="674F7A74"/>
    <w:rsid w:val="67805B5F"/>
    <w:rsid w:val="67B9DCCF"/>
    <w:rsid w:val="680B669D"/>
    <w:rsid w:val="681B2434"/>
    <w:rsid w:val="686F9F1D"/>
    <w:rsid w:val="68DC5B1D"/>
    <w:rsid w:val="691AAAAE"/>
    <w:rsid w:val="6A01C97B"/>
    <w:rsid w:val="6A913E2D"/>
    <w:rsid w:val="6B02040C"/>
    <w:rsid w:val="6B2D11AE"/>
    <w:rsid w:val="6B9C4BA7"/>
    <w:rsid w:val="6BE97631"/>
    <w:rsid w:val="6BF5FF86"/>
    <w:rsid w:val="6C27187C"/>
    <w:rsid w:val="6CD93DD5"/>
    <w:rsid w:val="6D1AF171"/>
    <w:rsid w:val="6D2FC096"/>
    <w:rsid w:val="6E3343A3"/>
    <w:rsid w:val="6E507334"/>
    <w:rsid w:val="6EBF6CFB"/>
    <w:rsid w:val="6EE161E9"/>
    <w:rsid w:val="6FE60158"/>
    <w:rsid w:val="6FF8409A"/>
    <w:rsid w:val="7144A22B"/>
    <w:rsid w:val="71BA442E"/>
    <w:rsid w:val="71FCDA46"/>
    <w:rsid w:val="72348288"/>
    <w:rsid w:val="72382298"/>
    <w:rsid w:val="7371BF5D"/>
    <w:rsid w:val="73FC2898"/>
    <w:rsid w:val="756C69C7"/>
    <w:rsid w:val="7583AF31"/>
    <w:rsid w:val="75D8E14F"/>
    <w:rsid w:val="7671BFC5"/>
    <w:rsid w:val="76B9FD76"/>
    <w:rsid w:val="773011A8"/>
    <w:rsid w:val="77D5365D"/>
    <w:rsid w:val="77D95F64"/>
    <w:rsid w:val="7804D154"/>
    <w:rsid w:val="786E2B52"/>
    <w:rsid w:val="78C03409"/>
    <w:rsid w:val="78FCD288"/>
    <w:rsid w:val="79B108A8"/>
    <w:rsid w:val="7A09654B"/>
    <w:rsid w:val="7A33AEF0"/>
    <w:rsid w:val="7AA87DA7"/>
    <w:rsid w:val="7AAA5E1C"/>
    <w:rsid w:val="7B1F759D"/>
    <w:rsid w:val="7C3D2462"/>
    <w:rsid w:val="7C50F080"/>
    <w:rsid w:val="7C5178D1"/>
    <w:rsid w:val="7DD25DC1"/>
    <w:rsid w:val="7E2D0A74"/>
    <w:rsid w:val="7E4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B2F0C1"/>
  <w15:docId w15:val="{161DDBB9-AB69-4CD3-96C0-0B47BF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29EB"/>
  </w:style>
  <w:style w:type="paragraph" w:styleId="Footer">
    <w:name w:val="footer"/>
    <w:basedOn w:val="Normal"/>
    <w:link w:val="Foot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29EB"/>
  </w:style>
  <w:style w:type="paragraph" w:styleId="BalloonText">
    <w:name w:val="Balloon Text"/>
    <w:basedOn w:val="Normal"/>
    <w:link w:val="BalloonTextChar"/>
    <w:uiPriority w:val="99"/>
    <w:semiHidden/>
    <w:unhideWhenUsed/>
    <w:rsid w:val="001929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2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847"/>
    <w:pPr>
      <w:ind w:left="720"/>
      <w:contextualSpacing/>
    </w:pPr>
  </w:style>
  <w:style w:type="character" w:styleId="Strong">
    <w:name w:val="Strong"/>
    <w:qFormat/>
    <w:rsid w:val="00D43F14"/>
    <w:rPr>
      <w:b/>
      <w:bCs/>
    </w:rPr>
  </w:style>
  <w:style w:type="character" w:styleId="Hyperlink">
    <w:name w:val="Hyperlink"/>
    <w:basedOn w:val="DefaultParagraphFont"/>
    <w:uiPriority w:val="99"/>
    <w:unhideWhenUsed/>
    <w:rsid w:val="00F63B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B10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uiPriority w:val="1"/>
    <w:rsid w:val="1B5F1935"/>
  </w:style>
  <w:style w:type="character" w:styleId="eop" w:customStyle="1">
    <w:name w:val="eop"/>
    <w:basedOn w:val="DefaultParagraphFont"/>
    <w:uiPriority w:val="1"/>
    <w:rsid w:val="1B5F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rshp.scot/first-level" TargetMode="External" Id="Rf492619e0c1942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a34a-fd3f-4970-843e-e2e0ec48694c">
      <Terms xmlns="http://schemas.microsoft.com/office/infopath/2007/PartnerControls"/>
    </lcf76f155ced4ddcb4097134ff3c332f>
    <TaxCatchAll xmlns="3922559e-ea6d-4057-aa97-db14263c5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884D417622408E0C2EDB63B318EB" ma:contentTypeVersion="13" ma:contentTypeDescription="Create a new document." ma:contentTypeScope="" ma:versionID="c3b96c1ad6541e61b050499a787e4b36">
  <xsd:schema xmlns:xsd="http://www.w3.org/2001/XMLSchema" xmlns:xs="http://www.w3.org/2001/XMLSchema" xmlns:p="http://schemas.microsoft.com/office/2006/metadata/properties" xmlns:ns2="aeb0a34a-fd3f-4970-843e-e2e0ec48694c" xmlns:ns3="3922559e-ea6d-4057-aa97-db14263c5ba5" targetNamespace="http://schemas.microsoft.com/office/2006/metadata/properties" ma:root="true" ma:fieldsID="968093366b70ac72d466215da2f9304c" ns2:_="" ns3:_="">
    <xsd:import namespace="aeb0a34a-fd3f-4970-843e-e2e0ec48694c"/>
    <xsd:import namespace="3922559e-ea6d-4057-aa97-db14263c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34a-fd3f-4970-843e-e2e0ec4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559e-ea6d-4057-aa97-db14263c5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edab2-cc2e-4c36-b84b-c63b9e0d6a91}" ma:internalName="TaxCatchAll" ma:showField="CatchAllData" ma:web="3922559e-ea6d-4057-aa97-db14263c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89291-51EB-47EC-8A38-99E10294B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4FB7F-601A-4A02-B698-6A55E7B6CD6D}">
  <ds:schemaRefs>
    <ds:schemaRef ds:uri="http://schemas.microsoft.com/office/infopath/2007/PartnerControls"/>
    <ds:schemaRef ds:uri="2b22fec3-c0ae-4788-8b08-f8df04a14b1d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7ade806-3701-4d81-9f8d-92a9ae215d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F565DF-D7A5-425C-ADFE-0BB25DC06F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Lothian Council - 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Steven Eagleson</dc:creator>
  <lastModifiedBy>Miss Robertson</lastModifiedBy>
  <revision>20</revision>
  <lastPrinted>2020-08-19T09:02:00.0000000Z</lastPrinted>
  <dcterms:created xsi:type="dcterms:W3CDTF">2024-10-24T15:06:00.0000000Z</dcterms:created>
  <dcterms:modified xsi:type="dcterms:W3CDTF">2026-04-28T14:51:16.6637808Z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0x0101009B06884D417622408E0C2EDB63B318EB</vt:lpwstr>
  </property>
  <property fmtid="{D5CDD505-2E9C-101B-9397-08002B2CF9AE}" pid="3" name="MediaServiceImageTags">
    <vt:lpwstr/>
  </property>
</Properties>
</file>