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721" w:rsidRDefault="00161721" w:rsidP="004C57A0">
      <w:pPr>
        <w:rPr>
          <w:rFonts w:asciiTheme="minorHAnsi" w:hAnsiTheme="minorHAnsi" w:cstheme="minorHAnsi"/>
          <w:b/>
          <w:bCs/>
          <w:color w:val="000000"/>
          <w:sz w:val="24"/>
          <w:szCs w:val="24"/>
        </w:rPr>
      </w:pPr>
    </w:p>
    <w:p w:rsidR="00161721" w:rsidRPr="00161721" w:rsidRDefault="00161721" w:rsidP="004C57A0">
      <w:pPr>
        <w:rPr>
          <w:rFonts w:asciiTheme="minorHAnsi" w:hAnsiTheme="minorHAnsi" w:cstheme="minorHAnsi"/>
          <w:b/>
          <w:bCs/>
          <w:color w:val="000000"/>
          <w:sz w:val="28"/>
          <w:szCs w:val="28"/>
        </w:rPr>
      </w:pPr>
      <w:r w:rsidRPr="00161721">
        <w:rPr>
          <w:rFonts w:asciiTheme="minorHAnsi" w:hAnsiTheme="minorHAnsi" w:cstheme="minorHAnsi"/>
          <w:b/>
          <w:bCs/>
          <w:color w:val="000000"/>
          <w:sz w:val="28"/>
          <w:szCs w:val="28"/>
        </w:rPr>
        <w:t>Great family entertainment this Easter</w:t>
      </w:r>
    </w:p>
    <w:p w:rsidR="004C57A0" w:rsidRPr="00161721" w:rsidRDefault="004C57A0" w:rsidP="004C57A0">
      <w:pPr>
        <w:rPr>
          <w:rFonts w:asciiTheme="minorHAnsi" w:hAnsiTheme="minorHAnsi" w:cstheme="minorHAnsi"/>
          <w:b/>
          <w:bCs/>
          <w:color w:val="000000"/>
          <w:sz w:val="32"/>
          <w:szCs w:val="32"/>
        </w:rPr>
      </w:pPr>
      <w:r w:rsidRPr="00161721">
        <w:rPr>
          <w:rFonts w:asciiTheme="minorHAnsi" w:hAnsiTheme="minorHAnsi" w:cstheme="minorHAnsi"/>
          <w:b/>
          <w:bCs/>
          <w:color w:val="000000"/>
          <w:sz w:val="32"/>
          <w:szCs w:val="32"/>
        </w:rPr>
        <w:t>Morgan and West: Unbelievable Science</w:t>
      </w:r>
    </w:p>
    <w:p w:rsidR="00161721" w:rsidRDefault="00161721" w:rsidP="004C57A0">
      <w:pPr>
        <w:rPr>
          <w:rFonts w:asciiTheme="minorHAnsi" w:hAnsiTheme="minorHAnsi" w:cstheme="minorHAnsi"/>
          <w:b/>
          <w:bCs/>
          <w:color w:val="000000"/>
          <w:sz w:val="24"/>
          <w:szCs w:val="24"/>
        </w:rPr>
      </w:pPr>
    </w:p>
    <w:p w:rsidR="00161721" w:rsidRPr="006B5066" w:rsidRDefault="00161721" w:rsidP="004C57A0">
      <w:pPr>
        <w:rPr>
          <w:rFonts w:asciiTheme="minorHAnsi" w:hAnsiTheme="minorHAnsi" w:cstheme="minorHAnsi"/>
          <w:color w:val="000000"/>
          <w:sz w:val="24"/>
          <w:szCs w:val="24"/>
        </w:rPr>
      </w:pPr>
      <w:r>
        <w:rPr>
          <w:noProof/>
        </w:rPr>
        <w:drawing>
          <wp:inline distT="0" distB="0" distL="0" distR="0">
            <wp:extent cx="3416300" cy="2614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30944" cy="2626131"/>
                    </a:xfrm>
                    <a:prstGeom prst="rect">
                      <a:avLst/>
                    </a:prstGeom>
                    <a:noFill/>
                    <a:ln>
                      <a:noFill/>
                    </a:ln>
                  </pic:spPr>
                </pic:pic>
              </a:graphicData>
            </a:graphic>
          </wp:inline>
        </w:drawing>
      </w:r>
    </w:p>
    <w:p w:rsidR="004C57A0" w:rsidRPr="006B5066" w:rsidRDefault="004C57A0" w:rsidP="004C57A0">
      <w:pPr>
        <w:rPr>
          <w:rFonts w:asciiTheme="minorHAnsi" w:hAnsiTheme="minorHAnsi" w:cstheme="minorHAnsi"/>
          <w:color w:val="000000"/>
          <w:sz w:val="24"/>
          <w:szCs w:val="24"/>
        </w:rPr>
      </w:pPr>
      <w:r w:rsidRPr="006B5066">
        <w:rPr>
          <w:rFonts w:asciiTheme="minorHAnsi" w:hAnsiTheme="minorHAnsi" w:cstheme="minorHAnsi"/>
          <w:color w:val="000000"/>
          <w:sz w:val="24"/>
          <w:szCs w:val="24"/>
        </w:rPr>
        <w:t> </w:t>
      </w:r>
    </w:p>
    <w:p w:rsidR="004C57A0" w:rsidRPr="006B5066" w:rsidRDefault="004C57A0" w:rsidP="004C57A0">
      <w:pPr>
        <w:rPr>
          <w:rFonts w:asciiTheme="minorHAnsi" w:hAnsiTheme="minorHAnsi" w:cstheme="minorHAnsi"/>
          <w:color w:val="000000"/>
          <w:sz w:val="24"/>
          <w:szCs w:val="24"/>
        </w:rPr>
      </w:pPr>
      <w:r w:rsidRPr="006B5066">
        <w:rPr>
          <w:rFonts w:asciiTheme="minorHAnsi" w:hAnsiTheme="minorHAnsi" w:cstheme="minorHAnsi"/>
          <w:color w:val="222222"/>
          <w:sz w:val="24"/>
          <w:szCs w:val="24"/>
        </w:rPr>
        <w:t>After a decade of magic shows delighting young and old alike,</w:t>
      </w:r>
      <w:r w:rsidRPr="006B5066">
        <w:rPr>
          <w:rStyle w:val="apple-converted-space"/>
          <w:rFonts w:asciiTheme="minorHAnsi" w:hAnsiTheme="minorHAnsi" w:cstheme="minorHAnsi"/>
          <w:color w:val="222222"/>
          <w:sz w:val="24"/>
          <w:szCs w:val="24"/>
        </w:rPr>
        <w:t> </w:t>
      </w:r>
      <w:r w:rsidRPr="006B5066">
        <w:rPr>
          <w:rFonts w:asciiTheme="minorHAnsi" w:hAnsiTheme="minorHAnsi" w:cstheme="minorHAnsi"/>
          <w:b/>
          <w:bCs/>
          <w:color w:val="222222"/>
          <w:sz w:val="24"/>
          <w:szCs w:val="24"/>
        </w:rPr>
        <w:t>Morgan &amp; West</w:t>
      </w:r>
      <w:r w:rsidRPr="006B5066">
        <w:rPr>
          <w:rStyle w:val="apple-converted-space"/>
          <w:rFonts w:asciiTheme="minorHAnsi" w:hAnsiTheme="minorHAnsi" w:cstheme="minorHAnsi"/>
          <w:color w:val="222222"/>
          <w:sz w:val="24"/>
          <w:szCs w:val="24"/>
        </w:rPr>
        <w:t> </w:t>
      </w:r>
      <w:r w:rsidRPr="006B5066">
        <w:rPr>
          <w:rFonts w:asciiTheme="minorHAnsi" w:hAnsiTheme="minorHAnsi" w:cstheme="minorHAnsi"/>
          <w:color w:val="222222"/>
          <w:sz w:val="24"/>
          <w:szCs w:val="24"/>
        </w:rPr>
        <w:t>are one of the most recognisable conjuring acts on the UK touring circuit.</w:t>
      </w:r>
      <w:r w:rsidRPr="006B5066">
        <w:rPr>
          <w:rStyle w:val="apple-converted-space"/>
          <w:rFonts w:asciiTheme="minorHAnsi" w:hAnsiTheme="minorHAnsi" w:cstheme="minorHAnsi"/>
          <w:color w:val="000000"/>
          <w:sz w:val="24"/>
          <w:szCs w:val="24"/>
        </w:rPr>
        <w:t> </w:t>
      </w:r>
      <w:r w:rsidRPr="006B5066">
        <w:rPr>
          <w:rFonts w:asciiTheme="minorHAnsi" w:hAnsiTheme="minorHAnsi" w:cstheme="minorHAnsi"/>
          <w:color w:val="000000"/>
          <w:sz w:val="24"/>
          <w:szCs w:val="24"/>
        </w:rPr>
        <w:t>In 2023 they are heading back out on tour and are ready to bring half-term fun to venues across the country!</w:t>
      </w:r>
      <w:r w:rsidRPr="006B5066">
        <w:rPr>
          <w:rStyle w:val="apple-converted-space"/>
          <w:rFonts w:asciiTheme="minorHAnsi" w:hAnsiTheme="minorHAnsi" w:cstheme="minorHAnsi"/>
          <w:color w:val="000000"/>
          <w:sz w:val="24"/>
          <w:szCs w:val="24"/>
        </w:rPr>
        <w:t> </w:t>
      </w:r>
      <w:r w:rsidRPr="006B5066">
        <w:rPr>
          <w:rFonts w:asciiTheme="minorHAnsi" w:hAnsiTheme="minorHAnsi" w:cstheme="minorHAnsi"/>
          <w:color w:val="000000"/>
          <w:sz w:val="24"/>
          <w:szCs w:val="24"/>
        </w:rPr>
        <w:t>They present captivating chemistry, phenomenal physics, and bonkers biology in a fun for all the family science extravaganza!</w:t>
      </w:r>
    </w:p>
    <w:p w:rsidR="004C57A0" w:rsidRPr="006B5066" w:rsidRDefault="004C57A0" w:rsidP="004C57A0">
      <w:pPr>
        <w:rPr>
          <w:rFonts w:asciiTheme="minorHAnsi" w:hAnsiTheme="minorHAnsi" w:cstheme="minorHAnsi"/>
          <w:color w:val="000000"/>
          <w:sz w:val="24"/>
          <w:szCs w:val="24"/>
        </w:rPr>
      </w:pPr>
      <w:r w:rsidRPr="006B5066">
        <w:rPr>
          <w:rFonts w:asciiTheme="minorHAnsi" w:hAnsiTheme="minorHAnsi" w:cstheme="minorHAnsi"/>
          <w:color w:val="000000"/>
          <w:sz w:val="24"/>
          <w:szCs w:val="24"/>
        </w:rPr>
        <w:t> </w:t>
      </w:r>
    </w:p>
    <w:p w:rsidR="004C57A0" w:rsidRPr="006B5066" w:rsidRDefault="004C57A0" w:rsidP="004C57A0">
      <w:pPr>
        <w:rPr>
          <w:rFonts w:asciiTheme="minorHAnsi" w:hAnsiTheme="minorHAnsi" w:cstheme="minorHAnsi"/>
          <w:color w:val="000000"/>
          <w:sz w:val="24"/>
          <w:szCs w:val="24"/>
        </w:rPr>
      </w:pPr>
      <w:r w:rsidRPr="006B5066">
        <w:rPr>
          <w:rFonts w:asciiTheme="minorHAnsi" w:hAnsiTheme="minorHAnsi" w:cstheme="minorHAnsi"/>
          <w:color w:val="000000"/>
          <w:sz w:val="24"/>
          <w:szCs w:val="24"/>
        </w:rPr>
        <w:t>Magicians, time travellers and all-round spiffing chaps Morgan &amp; West have a secret past – they are genuine, bona fide, legitimately qualified scientists, and are bringing their love of enlightenment to the stage!</w:t>
      </w:r>
    </w:p>
    <w:p w:rsidR="004C57A0" w:rsidRPr="006B5066" w:rsidRDefault="004C57A0" w:rsidP="004C57A0">
      <w:pPr>
        <w:rPr>
          <w:rFonts w:asciiTheme="minorHAnsi" w:hAnsiTheme="minorHAnsi" w:cstheme="minorHAnsi"/>
          <w:color w:val="000000"/>
          <w:sz w:val="24"/>
          <w:szCs w:val="24"/>
        </w:rPr>
      </w:pPr>
      <w:r w:rsidRPr="006B5066">
        <w:rPr>
          <w:rFonts w:asciiTheme="minorHAnsi" w:hAnsiTheme="minorHAnsi" w:cstheme="minorHAnsi"/>
          <w:color w:val="000000"/>
          <w:sz w:val="24"/>
          <w:szCs w:val="24"/>
        </w:rPr>
        <w:t> </w:t>
      </w:r>
    </w:p>
    <w:p w:rsidR="004C57A0" w:rsidRPr="006B5066" w:rsidRDefault="004C57A0" w:rsidP="004C57A0">
      <w:pPr>
        <w:rPr>
          <w:rFonts w:asciiTheme="minorHAnsi" w:hAnsiTheme="minorHAnsi" w:cstheme="minorHAnsi"/>
          <w:color w:val="000000"/>
          <w:sz w:val="24"/>
          <w:szCs w:val="24"/>
        </w:rPr>
      </w:pPr>
      <w:r w:rsidRPr="006B5066">
        <w:rPr>
          <w:rFonts w:asciiTheme="minorHAnsi" w:hAnsiTheme="minorHAnsi" w:cstheme="minorHAnsi"/>
          <w:color w:val="000000"/>
          <w:sz w:val="24"/>
          <w:szCs w:val="24"/>
        </w:rPr>
        <w:t>Expect explosive thrills, chemical spills and a risk assessment that gives their stage manager chills, all backed up by the daring duo’s trademark wit, charm and detailed knowledge of the scientific method. Leave your lab coats at the door it’s time for Unbelievable Science!</w:t>
      </w:r>
    </w:p>
    <w:p w:rsidR="004C57A0" w:rsidRPr="006B5066" w:rsidRDefault="004C57A0" w:rsidP="004C57A0">
      <w:pPr>
        <w:rPr>
          <w:rFonts w:asciiTheme="minorHAnsi" w:hAnsiTheme="minorHAnsi" w:cstheme="minorHAnsi"/>
          <w:color w:val="000000"/>
          <w:sz w:val="24"/>
          <w:szCs w:val="24"/>
        </w:rPr>
      </w:pPr>
      <w:r w:rsidRPr="006B5066">
        <w:rPr>
          <w:rFonts w:asciiTheme="minorHAnsi" w:hAnsiTheme="minorHAnsi" w:cstheme="minorHAnsi"/>
          <w:color w:val="000000"/>
          <w:sz w:val="24"/>
          <w:szCs w:val="24"/>
        </w:rPr>
        <w:br/>
        <w:t>Before turning their particular entertainment style to science communication, Morgan &amp; West have been performing their unique magic shows across the UK and around the world, including sell-out shows at the Edinburgh Fringe, Perth Fringe world, Adelaide Fringe where they were nominated for ‘Best Family Show’, and Buxton Fringe where they were awarded ‘Best Comedy Show’. They have also appeared on The Next Great Magician (ITV), Penn &amp; Teller: Fool Us (ITV), and The Slammer (CBBC).</w:t>
      </w:r>
    </w:p>
    <w:p w:rsidR="004C57A0" w:rsidRPr="006B5066" w:rsidRDefault="004C57A0" w:rsidP="004C57A0">
      <w:pPr>
        <w:rPr>
          <w:rFonts w:asciiTheme="minorHAnsi" w:hAnsiTheme="minorHAnsi" w:cstheme="minorHAnsi"/>
          <w:color w:val="000000"/>
          <w:sz w:val="24"/>
          <w:szCs w:val="24"/>
        </w:rPr>
      </w:pPr>
      <w:r w:rsidRPr="006B5066">
        <w:rPr>
          <w:rFonts w:asciiTheme="minorHAnsi" w:hAnsiTheme="minorHAnsi" w:cstheme="minorHAnsi"/>
          <w:color w:val="000000"/>
          <w:sz w:val="24"/>
          <w:szCs w:val="24"/>
        </w:rPr>
        <w:t> </w:t>
      </w:r>
    </w:p>
    <w:p w:rsidR="004C57A0" w:rsidRPr="006B5066" w:rsidRDefault="004C57A0" w:rsidP="004C57A0">
      <w:pPr>
        <w:rPr>
          <w:rFonts w:asciiTheme="minorHAnsi" w:hAnsiTheme="minorHAnsi" w:cstheme="minorHAnsi"/>
          <w:color w:val="000000"/>
          <w:sz w:val="24"/>
          <w:szCs w:val="24"/>
        </w:rPr>
      </w:pPr>
      <w:r w:rsidRPr="006B5066">
        <w:rPr>
          <w:rFonts w:asciiTheme="minorHAnsi" w:hAnsiTheme="minorHAnsi" w:cstheme="minorHAnsi"/>
          <w:color w:val="000000"/>
          <w:sz w:val="24"/>
          <w:szCs w:val="24"/>
        </w:rPr>
        <w:t>Trailer:</w:t>
      </w:r>
      <w:r w:rsidRPr="006B5066">
        <w:rPr>
          <w:rStyle w:val="apple-converted-space"/>
          <w:rFonts w:asciiTheme="minorHAnsi" w:hAnsiTheme="minorHAnsi" w:cstheme="minorHAnsi"/>
          <w:color w:val="000000"/>
          <w:sz w:val="24"/>
          <w:szCs w:val="24"/>
        </w:rPr>
        <w:t> </w:t>
      </w:r>
      <w:hyperlink r:id="rId5" w:history="1">
        <w:r w:rsidRPr="006B5066">
          <w:rPr>
            <w:rStyle w:val="Hyperlink"/>
            <w:rFonts w:asciiTheme="minorHAnsi" w:hAnsiTheme="minorHAnsi" w:cstheme="minorHAnsi"/>
            <w:sz w:val="24"/>
            <w:szCs w:val="24"/>
          </w:rPr>
          <w:t>https://www.youtube.com/watch?v=nk5uC92hRzk</w:t>
        </w:r>
      </w:hyperlink>
    </w:p>
    <w:p w:rsidR="004C57A0" w:rsidRPr="006B5066" w:rsidRDefault="004C57A0" w:rsidP="004C57A0">
      <w:pPr>
        <w:rPr>
          <w:rFonts w:asciiTheme="minorHAnsi" w:hAnsiTheme="minorHAnsi" w:cstheme="minorHAnsi"/>
          <w:color w:val="000000"/>
          <w:sz w:val="24"/>
          <w:szCs w:val="24"/>
        </w:rPr>
      </w:pPr>
      <w:r w:rsidRPr="006B5066">
        <w:rPr>
          <w:rFonts w:asciiTheme="minorHAnsi" w:hAnsiTheme="minorHAnsi" w:cstheme="minorHAnsi"/>
          <w:color w:val="000000"/>
          <w:sz w:val="24"/>
          <w:szCs w:val="24"/>
        </w:rPr>
        <w:t> </w:t>
      </w:r>
    </w:p>
    <w:p w:rsidR="004C57A0" w:rsidRPr="006B5066" w:rsidRDefault="004C57A0" w:rsidP="004C57A0">
      <w:pPr>
        <w:rPr>
          <w:rFonts w:asciiTheme="minorHAnsi" w:hAnsiTheme="minorHAnsi" w:cstheme="minorHAnsi"/>
          <w:color w:val="000000"/>
          <w:sz w:val="24"/>
          <w:szCs w:val="24"/>
        </w:rPr>
      </w:pPr>
      <w:r w:rsidRPr="006B5066">
        <w:rPr>
          <w:rFonts w:ascii="Segoe UI Symbol" w:hAnsi="Segoe UI Symbol" w:cs="Segoe UI Symbol"/>
          <w:color w:val="000000"/>
          <w:sz w:val="24"/>
          <w:szCs w:val="24"/>
        </w:rPr>
        <w:t>★★★★★</w:t>
      </w:r>
      <w:r w:rsidRPr="006B5066">
        <w:rPr>
          <w:rStyle w:val="apple-converted-space"/>
          <w:rFonts w:asciiTheme="minorHAnsi" w:hAnsiTheme="minorHAnsi" w:cstheme="minorHAnsi"/>
          <w:color w:val="000000"/>
          <w:sz w:val="24"/>
          <w:szCs w:val="24"/>
        </w:rPr>
        <w:t> </w:t>
      </w:r>
      <w:r w:rsidRPr="006B5066">
        <w:rPr>
          <w:rFonts w:asciiTheme="minorHAnsi" w:hAnsiTheme="minorHAnsi" w:cstheme="minorHAnsi"/>
          <w:color w:val="000000"/>
          <w:sz w:val="24"/>
          <w:szCs w:val="24"/>
        </w:rPr>
        <w:t>“Put quite simply…great science with hilarious hosts!” -</w:t>
      </w:r>
      <w:r w:rsidRPr="006B5066">
        <w:rPr>
          <w:rStyle w:val="apple-converted-space"/>
          <w:rFonts w:asciiTheme="minorHAnsi" w:hAnsiTheme="minorHAnsi" w:cstheme="minorHAnsi"/>
          <w:color w:val="000000"/>
          <w:sz w:val="24"/>
          <w:szCs w:val="24"/>
        </w:rPr>
        <w:t> </w:t>
      </w:r>
      <w:r w:rsidRPr="006B5066">
        <w:rPr>
          <w:rFonts w:asciiTheme="minorHAnsi" w:hAnsiTheme="minorHAnsi" w:cstheme="minorHAnsi"/>
          <w:i/>
          <w:iCs/>
          <w:color w:val="000000"/>
          <w:sz w:val="24"/>
          <w:szCs w:val="24"/>
        </w:rPr>
        <w:t>Primary Times</w:t>
      </w:r>
    </w:p>
    <w:p w:rsidR="004C57A0" w:rsidRPr="006B5066" w:rsidRDefault="004C57A0" w:rsidP="004C57A0">
      <w:pPr>
        <w:rPr>
          <w:rFonts w:asciiTheme="minorHAnsi" w:hAnsiTheme="minorHAnsi" w:cstheme="minorHAnsi"/>
          <w:color w:val="000000"/>
          <w:sz w:val="24"/>
          <w:szCs w:val="24"/>
        </w:rPr>
      </w:pPr>
      <w:r w:rsidRPr="006B5066">
        <w:rPr>
          <w:rFonts w:ascii="Segoe UI Symbol" w:hAnsi="Segoe UI Symbol" w:cs="Segoe UI Symbol"/>
          <w:color w:val="000000"/>
          <w:sz w:val="24"/>
          <w:szCs w:val="24"/>
        </w:rPr>
        <w:t>★★★★</w:t>
      </w:r>
      <w:r w:rsidRPr="006B5066">
        <w:rPr>
          <w:rStyle w:val="apple-converted-space"/>
          <w:rFonts w:asciiTheme="minorHAnsi" w:hAnsiTheme="minorHAnsi" w:cstheme="minorHAnsi"/>
          <w:color w:val="000000"/>
          <w:sz w:val="24"/>
          <w:szCs w:val="24"/>
        </w:rPr>
        <w:t> </w:t>
      </w:r>
      <w:r w:rsidRPr="006B5066">
        <w:rPr>
          <w:rFonts w:asciiTheme="minorHAnsi" w:hAnsiTheme="minorHAnsi" w:cstheme="minorHAnsi"/>
          <w:color w:val="000000"/>
          <w:sz w:val="24"/>
          <w:szCs w:val="24"/>
        </w:rPr>
        <w:t>“hugely talented” -</w:t>
      </w:r>
      <w:r w:rsidRPr="006B5066">
        <w:rPr>
          <w:rStyle w:val="apple-converted-space"/>
          <w:rFonts w:asciiTheme="minorHAnsi" w:hAnsiTheme="minorHAnsi" w:cstheme="minorHAnsi"/>
          <w:color w:val="000000"/>
          <w:sz w:val="24"/>
          <w:szCs w:val="24"/>
        </w:rPr>
        <w:t> </w:t>
      </w:r>
      <w:r w:rsidRPr="006B5066">
        <w:rPr>
          <w:rFonts w:asciiTheme="minorHAnsi" w:hAnsiTheme="minorHAnsi" w:cstheme="minorHAnsi"/>
          <w:i/>
          <w:iCs/>
          <w:color w:val="000000"/>
          <w:sz w:val="24"/>
          <w:szCs w:val="24"/>
        </w:rPr>
        <w:t>Daily Mirror</w:t>
      </w:r>
    </w:p>
    <w:p w:rsidR="004C57A0" w:rsidRPr="006B5066" w:rsidRDefault="004C57A0" w:rsidP="004C57A0">
      <w:pPr>
        <w:rPr>
          <w:rFonts w:asciiTheme="minorHAnsi" w:hAnsiTheme="minorHAnsi" w:cstheme="minorHAnsi"/>
          <w:color w:val="000000"/>
          <w:sz w:val="24"/>
          <w:szCs w:val="24"/>
        </w:rPr>
      </w:pPr>
      <w:r w:rsidRPr="006B5066">
        <w:rPr>
          <w:rFonts w:ascii="Segoe UI Symbol" w:hAnsi="Segoe UI Symbol" w:cs="Segoe UI Symbol"/>
          <w:color w:val="000000"/>
          <w:sz w:val="24"/>
          <w:szCs w:val="24"/>
        </w:rPr>
        <w:t>★★★★</w:t>
      </w:r>
      <w:r w:rsidRPr="006B5066">
        <w:rPr>
          <w:rStyle w:val="apple-converted-space"/>
          <w:rFonts w:asciiTheme="minorHAnsi" w:hAnsiTheme="minorHAnsi" w:cstheme="minorHAnsi"/>
          <w:color w:val="000000"/>
          <w:sz w:val="24"/>
          <w:szCs w:val="24"/>
        </w:rPr>
        <w:t> </w:t>
      </w:r>
      <w:r w:rsidRPr="006B5066">
        <w:rPr>
          <w:rFonts w:asciiTheme="minorHAnsi" w:hAnsiTheme="minorHAnsi" w:cstheme="minorHAnsi"/>
          <w:color w:val="000000"/>
          <w:sz w:val="24"/>
          <w:szCs w:val="24"/>
        </w:rPr>
        <w:t>“superbly crafted –</w:t>
      </w:r>
      <w:r w:rsidRPr="006B5066">
        <w:rPr>
          <w:rStyle w:val="apple-converted-space"/>
          <w:rFonts w:asciiTheme="minorHAnsi" w:hAnsiTheme="minorHAnsi" w:cstheme="minorHAnsi"/>
          <w:color w:val="000000"/>
          <w:sz w:val="24"/>
          <w:szCs w:val="24"/>
        </w:rPr>
        <w:t> </w:t>
      </w:r>
      <w:r w:rsidRPr="006B5066">
        <w:rPr>
          <w:rFonts w:asciiTheme="minorHAnsi" w:hAnsiTheme="minorHAnsi" w:cstheme="minorHAnsi"/>
          <w:i/>
          <w:iCs/>
          <w:color w:val="000000"/>
          <w:sz w:val="24"/>
          <w:szCs w:val="24"/>
        </w:rPr>
        <w:t>The Stage</w:t>
      </w:r>
    </w:p>
    <w:p w:rsidR="009F2B68" w:rsidRPr="006B5066" w:rsidRDefault="009F2B68">
      <w:pPr>
        <w:rPr>
          <w:rFonts w:asciiTheme="minorHAnsi" w:hAnsiTheme="minorHAnsi" w:cstheme="minorHAnsi"/>
          <w:sz w:val="24"/>
          <w:szCs w:val="24"/>
        </w:rPr>
      </w:pPr>
    </w:p>
    <w:p w:rsidR="006B5066" w:rsidRDefault="00161721" w:rsidP="006B5066">
      <w:pPr>
        <w:rPr>
          <w:b/>
          <w:sz w:val="22"/>
          <w:szCs w:val="22"/>
        </w:rPr>
      </w:pPr>
      <w:r>
        <w:rPr>
          <w:rFonts w:asciiTheme="minorHAnsi" w:eastAsia="Calibri" w:hAnsiTheme="minorHAnsi" w:cstheme="minorHAnsi"/>
          <w:b/>
          <w:bCs/>
          <w:sz w:val="24"/>
          <w:szCs w:val="24"/>
        </w:rPr>
        <w:t xml:space="preserve">Howden Park Centre, Livingston, </w:t>
      </w:r>
      <w:r w:rsidR="006B5066" w:rsidRPr="006B5066">
        <w:rPr>
          <w:rFonts w:asciiTheme="minorHAnsi" w:eastAsia="Calibri" w:hAnsiTheme="minorHAnsi" w:cstheme="minorHAnsi"/>
          <w:b/>
          <w:bCs/>
          <w:sz w:val="24"/>
          <w:szCs w:val="24"/>
        </w:rPr>
        <w:t>Tuesday 4</w:t>
      </w:r>
      <w:r w:rsidR="006B5066" w:rsidRPr="006B5066">
        <w:rPr>
          <w:rFonts w:asciiTheme="minorHAnsi" w:eastAsia="Calibri" w:hAnsiTheme="minorHAnsi" w:cstheme="minorHAnsi"/>
          <w:b/>
          <w:bCs/>
          <w:sz w:val="24"/>
          <w:szCs w:val="24"/>
          <w:vertAlign w:val="superscript"/>
        </w:rPr>
        <w:t>th</w:t>
      </w:r>
      <w:r w:rsidR="006B5066" w:rsidRPr="006B5066">
        <w:rPr>
          <w:rFonts w:asciiTheme="minorHAnsi" w:eastAsia="Calibri" w:hAnsiTheme="minorHAnsi" w:cstheme="minorHAnsi"/>
          <w:b/>
          <w:bCs/>
          <w:sz w:val="24"/>
          <w:szCs w:val="24"/>
        </w:rPr>
        <w:t xml:space="preserve"> April</w:t>
      </w:r>
      <w:r>
        <w:rPr>
          <w:rFonts w:asciiTheme="minorHAnsi" w:eastAsia="Calibri" w:hAnsiTheme="minorHAnsi" w:cstheme="minorHAnsi"/>
          <w:b/>
          <w:bCs/>
          <w:sz w:val="24"/>
          <w:szCs w:val="24"/>
        </w:rPr>
        <w:t xml:space="preserve"> 2pm,  Tickets</w:t>
      </w:r>
      <w:r w:rsidRPr="00161721">
        <w:rPr>
          <w:rFonts w:asciiTheme="minorHAnsi" w:eastAsia="Calibri" w:hAnsiTheme="minorHAnsi" w:cstheme="minorHAnsi"/>
          <w:b/>
          <w:bCs/>
          <w:sz w:val="24"/>
          <w:szCs w:val="24"/>
        </w:rPr>
        <w:t>:</w:t>
      </w:r>
      <w:r w:rsidR="006B5066" w:rsidRPr="00161721">
        <w:rPr>
          <w:rFonts w:asciiTheme="minorHAnsi" w:eastAsia="Calibri" w:hAnsiTheme="minorHAnsi" w:cstheme="minorHAnsi"/>
          <w:b/>
          <w:bCs/>
          <w:sz w:val="24"/>
          <w:szCs w:val="24"/>
        </w:rPr>
        <w:t xml:space="preserve"> </w:t>
      </w:r>
      <w:r w:rsidR="006B5066" w:rsidRPr="00161721">
        <w:rPr>
          <w:b/>
          <w:sz w:val="22"/>
          <w:szCs w:val="22"/>
        </w:rPr>
        <w:t>£12,  £10,  £40 Family ticket (4 seats)</w:t>
      </w:r>
    </w:p>
    <w:p w:rsidR="00633F89" w:rsidRDefault="00633F89" w:rsidP="006B5066">
      <w:pPr>
        <w:rPr>
          <w:b/>
          <w:sz w:val="22"/>
          <w:szCs w:val="22"/>
        </w:rPr>
      </w:pPr>
    </w:p>
    <w:p w:rsidR="00633F89" w:rsidRPr="005E53AE" w:rsidRDefault="005E53AE" w:rsidP="006B5066">
      <w:pPr>
        <w:rPr>
          <w:b/>
          <w:sz w:val="22"/>
          <w:szCs w:val="22"/>
        </w:rPr>
      </w:pPr>
      <w:r>
        <w:rPr>
          <w:b/>
          <w:sz w:val="22"/>
          <w:szCs w:val="22"/>
        </w:rPr>
        <w:t xml:space="preserve">Recommended for age 7ys + </w:t>
      </w:r>
      <w:r w:rsidRPr="005E53AE">
        <w:rPr>
          <w:b/>
          <w:i/>
          <w:sz w:val="22"/>
          <w:szCs w:val="22"/>
        </w:rPr>
        <w:t>Please note</w:t>
      </w:r>
      <w:r>
        <w:rPr>
          <w:b/>
          <w:sz w:val="22"/>
          <w:szCs w:val="22"/>
        </w:rPr>
        <w:t xml:space="preserve"> </w:t>
      </w:r>
      <w:r>
        <w:rPr>
          <w:rFonts w:ascii="Arial" w:hAnsi="Arial" w:cs="Arial"/>
          <w:b/>
          <w:i/>
        </w:rPr>
        <w:t>w</w:t>
      </w:r>
      <w:r w:rsidRPr="005E53AE">
        <w:rPr>
          <w:rFonts w:ascii="Arial" w:hAnsi="Arial" w:cs="Arial"/>
          <w:b/>
          <w:i/>
        </w:rPr>
        <w:t>e have no issue with under 7s in the audience but this is to ensure that parents know where it is pitched</w:t>
      </w:r>
      <w:r>
        <w:rPr>
          <w:rFonts w:ascii="Arial" w:hAnsi="Arial" w:cs="Arial"/>
          <w:b/>
          <w:i/>
        </w:rPr>
        <w:t>.</w:t>
      </w:r>
    </w:p>
    <w:p w:rsidR="00161721" w:rsidRDefault="00161721" w:rsidP="006B5066">
      <w:pPr>
        <w:rPr>
          <w:rFonts w:asciiTheme="minorHAnsi" w:eastAsia="Calibri" w:hAnsiTheme="minorHAnsi" w:cstheme="minorHAnsi"/>
          <w:b/>
          <w:bCs/>
          <w:sz w:val="24"/>
          <w:szCs w:val="24"/>
        </w:rPr>
      </w:pPr>
    </w:p>
    <w:p w:rsidR="00161721" w:rsidRDefault="00161721" w:rsidP="006B5066">
      <w:r>
        <w:rPr>
          <w:rFonts w:asciiTheme="minorHAnsi" w:eastAsia="Calibri" w:hAnsiTheme="minorHAnsi" w:cstheme="minorHAnsi"/>
          <w:b/>
          <w:bCs/>
          <w:sz w:val="24"/>
          <w:szCs w:val="24"/>
        </w:rPr>
        <w:t xml:space="preserve">Book seats here: </w:t>
      </w:r>
      <w:hyperlink r:id="rId6" w:history="1">
        <w:r w:rsidRPr="00161721">
          <w:rPr>
            <w:color w:val="0000FF"/>
            <w:u w:val="single"/>
          </w:rPr>
          <w:t>Morgan and West: Unbelievable Science - Howden Park Centre</w:t>
        </w:r>
      </w:hyperlink>
    </w:p>
    <w:p w:rsidR="00161721" w:rsidRDefault="00161721" w:rsidP="006B5066">
      <w:pPr>
        <w:rPr>
          <w:rFonts w:asciiTheme="minorHAnsi" w:eastAsia="Calibri" w:hAnsiTheme="minorHAnsi" w:cstheme="minorHAnsi"/>
          <w:b/>
          <w:bCs/>
          <w:sz w:val="24"/>
          <w:szCs w:val="24"/>
        </w:rPr>
      </w:pPr>
    </w:p>
    <w:p w:rsidR="006B5066" w:rsidRPr="00F15A16" w:rsidRDefault="00161721">
      <w:pPr>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 Or call our box office on 01506 340700</w:t>
      </w:r>
      <w:bookmarkStart w:id="0" w:name="_GoBack"/>
      <w:bookmarkEnd w:id="0"/>
    </w:p>
    <w:sectPr w:rsidR="006B5066" w:rsidRPr="00F15A16" w:rsidSect="001617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A0"/>
    <w:rsid w:val="00161721"/>
    <w:rsid w:val="004C57A0"/>
    <w:rsid w:val="005E53AE"/>
    <w:rsid w:val="00633F89"/>
    <w:rsid w:val="006A337A"/>
    <w:rsid w:val="006B5066"/>
    <w:rsid w:val="009F2B68"/>
    <w:rsid w:val="00F15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DC78"/>
  <w15:chartTrackingRefBased/>
  <w15:docId w15:val="{4B61ED5A-F569-4903-9132-4F9D5698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7A0"/>
    <w:pPr>
      <w:spacing w:after="0" w:line="240" w:lineRule="auto"/>
    </w:pPr>
    <w:rPr>
      <w:rFonts w:ascii="Calibri"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57A0"/>
    <w:rPr>
      <w:color w:val="0563C1"/>
      <w:u w:val="single"/>
    </w:rPr>
  </w:style>
  <w:style w:type="character" w:customStyle="1" w:styleId="apple-converted-space">
    <w:name w:val="apple-converted-space"/>
    <w:basedOn w:val="DefaultParagraphFont"/>
    <w:rsid w:val="004C5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69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wdenparkcentre.co.uk/article/76529/Morgan-and-West-Unbelievable-Science" TargetMode="External"/><Relationship Id="rId5" Type="http://schemas.openxmlformats.org/officeDocument/2006/relationships/hyperlink" Target="https://www.youtube.com/watch?v=nk5uC92hRz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Low</dc:creator>
  <cp:keywords/>
  <dc:description/>
  <cp:lastModifiedBy>Fiona Low</cp:lastModifiedBy>
  <cp:revision>5</cp:revision>
  <dcterms:created xsi:type="dcterms:W3CDTF">2023-03-14T15:32:00Z</dcterms:created>
  <dcterms:modified xsi:type="dcterms:W3CDTF">2023-03-14T15:43:00Z</dcterms:modified>
</cp:coreProperties>
</file>