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3D2CB7" w:rsidRPr="00CA367D" w:rsidRDefault="003D2CB7" w:rsidP="00CA367D">
            <w:pPr>
              <w:pStyle w:val="ListParagraph"/>
              <w:spacing w:after="120"/>
              <w:ind w:left="0"/>
              <w:rPr>
                <w:sz w:val="16"/>
                <w:szCs w:val="16"/>
              </w:rPr>
            </w:pPr>
            <w:r w:rsidRPr="00CA367D">
              <w:rPr>
                <w:rFonts w:cstheme="minorHAnsi"/>
                <w:sz w:val="18"/>
                <w:szCs w:val="18"/>
              </w:rPr>
              <w:t xml:space="preserve">Log on to </w:t>
            </w:r>
            <w:hyperlink r:id="rId10" w:history="1">
              <w:r w:rsidRPr="00CA367D">
                <w:rPr>
                  <w:rStyle w:val="Hyperlink"/>
                  <w:rFonts w:cstheme="minorHAnsi"/>
                  <w:sz w:val="18"/>
                  <w:szCs w:val="18"/>
                </w:rPr>
                <w:t>https://www.oxfordowl.co.uk/</w:t>
              </w:r>
            </w:hyperlink>
          </w:p>
          <w:p w:rsidR="003D2CB7" w:rsidRPr="00CA367D" w:rsidRDefault="003D2CB7" w:rsidP="00CA367D">
            <w:pPr>
              <w:rPr>
                <w:rFonts w:cstheme="minorHAnsi"/>
                <w:sz w:val="18"/>
                <w:szCs w:val="18"/>
              </w:rPr>
            </w:pPr>
            <w:r w:rsidRPr="00CA367D">
              <w:rPr>
                <w:rFonts w:cstheme="minorHAnsi"/>
                <w:sz w:val="18"/>
                <w:szCs w:val="18"/>
              </w:rPr>
              <w:t xml:space="preserve">Class name - Stoneyburn </w:t>
            </w:r>
          </w:p>
          <w:p w:rsidR="003D2CB7" w:rsidRPr="00CA367D" w:rsidRDefault="003D2CB7" w:rsidP="00CA367D">
            <w:pPr>
              <w:rPr>
                <w:rFonts w:cstheme="minorHAnsi"/>
                <w:sz w:val="18"/>
                <w:szCs w:val="18"/>
              </w:rPr>
            </w:pPr>
            <w:r w:rsidRPr="00CA367D">
              <w:rPr>
                <w:rFonts w:cstheme="minorHAnsi"/>
                <w:sz w:val="18"/>
                <w:szCs w:val="18"/>
              </w:rPr>
              <w:t>Password - Stoneyburn</w:t>
            </w:r>
          </w:p>
          <w:p w:rsidR="00CA367D" w:rsidRDefault="00CA367D" w:rsidP="003D2CB7">
            <w:pPr>
              <w:spacing w:after="120"/>
              <w:rPr>
                <w:rFonts w:cstheme="minorHAnsi"/>
                <w:sz w:val="18"/>
                <w:szCs w:val="18"/>
              </w:rPr>
            </w:pPr>
            <w:r w:rsidRPr="00CA367D">
              <w:rPr>
                <w:rFonts w:cstheme="minorHAnsi"/>
                <w:sz w:val="18"/>
                <w:szCs w:val="18"/>
              </w:rPr>
              <w:t xml:space="preserve">Read </w:t>
            </w:r>
            <w:r w:rsidR="00E576CE">
              <w:rPr>
                <w:rFonts w:cstheme="minorHAnsi"/>
                <w:sz w:val="18"/>
                <w:szCs w:val="18"/>
              </w:rPr>
              <w:t>and</w:t>
            </w:r>
            <w:r w:rsidRPr="00CA367D">
              <w:rPr>
                <w:rFonts w:cstheme="minorHAnsi"/>
                <w:sz w:val="18"/>
                <w:szCs w:val="18"/>
              </w:rPr>
              <w:t xml:space="preserve"> listen to  </w:t>
            </w:r>
            <w:r w:rsidR="00063D82">
              <w:rPr>
                <w:rFonts w:cstheme="minorHAnsi"/>
                <w:sz w:val="18"/>
                <w:szCs w:val="18"/>
              </w:rPr>
              <w:t xml:space="preserve">Buzz Bug and </w:t>
            </w:r>
            <w:proofErr w:type="spellStart"/>
            <w:r w:rsidR="00063D82">
              <w:rPr>
                <w:rFonts w:cstheme="minorHAnsi"/>
                <w:sz w:val="18"/>
                <w:szCs w:val="18"/>
              </w:rPr>
              <w:t>Minibeast</w:t>
            </w:r>
            <w:proofErr w:type="spellEnd"/>
            <w:r w:rsidR="00063D82">
              <w:rPr>
                <w:rFonts w:cstheme="minorHAnsi"/>
                <w:sz w:val="18"/>
                <w:szCs w:val="18"/>
              </w:rPr>
              <w:t xml:space="preserve"> Poems</w:t>
            </w:r>
          </w:p>
          <w:p w:rsidR="00063D82" w:rsidRDefault="00E576CE" w:rsidP="003D2CB7">
            <w:pPr>
              <w:spacing w:after="120"/>
              <w:rPr>
                <w:rFonts w:cstheme="minorHAnsi"/>
                <w:sz w:val="18"/>
                <w:szCs w:val="18"/>
              </w:rPr>
            </w:pPr>
            <w:r>
              <w:rPr>
                <w:rFonts w:cstheme="minorHAnsi"/>
                <w:sz w:val="18"/>
                <w:szCs w:val="18"/>
              </w:rPr>
              <w:t>Tasks</w:t>
            </w:r>
          </w:p>
          <w:p w:rsidR="00063D82" w:rsidRPr="00063D82" w:rsidRDefault="00E576CE" w:rsidP="003D2CB7">
            <w:pPr>
              <w:spacing w:after="120"/>
              <w:rPr>
                <w:rFonts w:cstheme="minorHAnsi"/>
                <w:sz w:val="16"/>
                <w:szCs w:val="16"/>
              </w:rPr>
            </w:pPr>
            <w:r w:rsidRPr="00063D82">
              <w:rPr>
                <w:rFonts w:cstheme="minorHAnsi"/>
                <w:sz w:val="16"/>
                <w:szCs w:val="16"/>
              </w:rPr>
              <w:t>Click on the activities as you read/ listen to the book.</w:t>
            </w:r>
          </w:p>
          <w:p w:rsidR="00E576CE" w:rsidRPr="00063D82" w:rsidRDefault="00063D82" w:rsidP="003D2CB7">
            <w:pPr>
              <w:spacing w:after="120"/>
              <w:rPr>
                <w:rFonts w:cstheme="minorHAnsi"/>
                <w:sz w:val="16"/>
                <w:szCs w:val="16"/>
              </w:rPr>
            </w:pPr>
            <w:r w:rsidRPr="00063D82">
              <w:rPr>
                <w:rFonts w:cstheme="minorHAnsi"/>
                <w:sz w:val="16"/>
                <w:szCs w:val="16"/>
              </w:rPr>
              <w:t>Make a list of 5 facts you have learned about bugs</w:t>
            </w:r>
          </w:p>
          <w:p w:rsidR="0066650D" w:rsidRPr="00CA367D" w:rsidRDefault="0066650D" w:rsidP="003D2CB7">
            <w:pPr>
              <w:spacing w:after="120"/>
              <w:rPr>
                <w:sz w:val="16"/>
                <w:szCs w:val="16"/>
              </w:rPr>
            </w:pPr>
          </w:p>
          <w:p w:rsidR="0066650D" w:rsidRPr="00CA367D" w:rsidRDefault="0066650D" w:rsidP="003D2CB7">
            <w:pPr>
              <w:spacing w:after="120"/>
              <w:rPr>
                <w:sz w:val="16"/>
                <w:szCs w:val="16"/>
              </w:rPr>
            </w:pPr>
          </w:p>
          <w:p w:rsidR="0066650D" w:rsidRPr="00CA367D" w:rsidRDefault="0066650D" w:rsidP="003D2CB7">
            <w:pPr>
              <w:spacing w:after="120"/>
              <w:rPr>
                <w:sz w:val="16"/>
                <w:szCs w:val="16"/>
              </w:rPr>
            </w:pPr>
          </w:p>
          <w:p w:rsidR="00BA7409" w:rsidRPr="00CA367D" w:rsidRDefault="00BA7409" w:rsidP="003D2CB7">
            <w:pPr>
              <w:spacing w:after="120"/>
              <w:rPr>
                <w:sz w:val="16"/>
                <w:szCs w:val="16"/>
              </w:rPr>
            </w:pPr>
          </w:p>
          <w:p w:rsidR="00BA7409" w:rsidRPr="00CA367D" w:rsidRDefault="00BA7409" w:rsidP="003D2CB7">
            <w:pPr>
              <w:spacing w:after="120"/>
              <w:rPr>
                <w:sz w:val="16"/>
                <w:szCs w:val="16"/>
              </w:rPr>
            </w:pPr>
          </w:p>
          <w:p w:rsidR="00BA7409" w:rsidRPr="00CA367D" w:rsidRDefault="00BA7409" w:rsidP="003D2CB7">
            <w:pPr>
              <w:spacing w:after="120"/>
              <w:rPr>
                <w:sz w:val="16"/>
                <w:szCs w:val="16"/>
              </w:rPr>
            </w:pPr>
          </w:p>
          <w:p w:rsidR="00E863CF" w:rsidRPr="00CA367D" w:rsidRDefault="00E863CF"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21782" w:rsidRDefault="00121782" w:rsidP="00121782">
            <w:r>
              <w:t xml:space="preserve">Log in to </w:t>
            </w:r>
            <w:proofErr w:type="spellStart"/>
            <w:r>
              <w:t>Sumdog</w:t>
            </w:r>
            <w:proofErr w:type="spellEnd"/>
            <w:r>
              <w:t xml:space="preserve"> and complete assigned tasks.  </w:t>
            </w:r>
          </w:p>
          <w:p w:rsidR="00121782" w:rsidRDefault="00796959" w:rsidP="00121782">
            <w:hyperlink r:id="rId11" w:history="1">
              <w:r w:rsidR="00121782">
                <w:rPr>
                  <w:rStyle w:val="Hyperlink"/>
                </w:rPr>
                <w:t>https://www.sumdog.com/</w:t>
              </w:r>
            </w:hyperlink>
          </w:p>
          <w:p w:rsidR="00121782" w:rsidRDefault="00121782" w:rsidP="00121782"/>
          <w:p w:rsidR="33F0981A" w:rsidRDefault="00121782" w:rsidP="00121782">
            <w:pPr>
              <w:spacing w:after="200" w:line="276" w:lineRule="auto"/>
            </w:pPr>
            <w:r>
              <w:t xml:space="preserve">Your log in details have been sent to you via </w:t>
            </w:r>
            <w:proofErr w:type="spellStart"/>
            <w:r>
              <w:t>Groupcall</w:t>
            </w:r>
            <w:proofErr w:type="spellEnd"/>
            <w:r>
              <w:t xml:space="preserve">  </w:t>
            </w:r>
          </w:p>
          <w:p w:rsidR="0075746E" w:rsidRDefault="0075746E" w:rsidP="0075746E"/>
          <w:p w:rsidR="0075746E" w:rsidRDefault="0075746E"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FC0B2B" w:rsidRDefault="003F370E" w:rsidP="00FC0B2B">
            <w:pPr>
              <w:jc w:val="center"/>
              <w:rPr>
                <w:sz w:val="20"/>
                <w:szCs w:val="20"/>
              </w:rPr>
            </w:pPr>
            <w:r>
              <w:rPr>
                <w:sz w:val="20"/>
                <w:szCs w:val="20"/>
              </w:rPr>
              <w:t>Watch the following video</w:t>
            </w:r>
          </w:p>
          <w:p w:rsidR="005F1E62" w:rsidRDefault="00796959" w:rsidP="009363E0">
            <w:pPr>
              <w:jc w:val="center"/>
            </w:pPr>
            <w:hyperlink r:id="rId12" w:history="1">
              <w:r w:rsidR="009363E0">
                <w:rPr>
                  <w:rStyle w:val="Hyperlink"/>
                </w:rPr>
                <w:t>https://www.bbc.co.uk/bitesize/clips/z44g9j6</w:t>
              </w:r>
            </w:hyperlink>
          </w:p>
          <w:p w:rsidR="009363E0" w:rsidRPr="00883540" w:rsidRDefault="009363E0" w:rsidP="009363E0">
            <w:pPr>
              <w:jc w:val="center"/>
              <w:rPr>
                <w:sz w:val="18"/>
                <w:szCs w:val="18"/>
              </w:rPr>
            </w:pPr>
            <w:r>
              <w:t xml:space="preserve">Using the </w:t>
            </w:r>
            <w:proofErr w:type="spellStart"/>
            <w:r>
              <w:t>minibeast</w:t>
            </w:r>
            <w:proofErr w:type="spellEnd"/>
            <w:r>
              <w:t xml:space="preserve"> hunt sheet go out into your garden or somewhere else outside with your sheet and see how many </w:t>
            </w:r>
            <w:proofErr w:type="spellStart"/>
            <w:r>
              <w:t>minibeasts</w:t>
            </w:r>
            <w:proofErr w:type="spellEnd"/>
            <w:r>
              <w:t xml:space="preserve"> you can find.  Don't worry if you can't find all of them.</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121782" w:rsidRDefault="009363E0" w:rsidP="00FC0B2B">
            <w:r>
              <w:t xml:space="preserve">Make a </w:t>
            </w:r>
            <w:proofErr w:type="spellStart"/>
            <w:r>
              <w:t>minibeast</w:t>
            </w:r>
            <w:proofErr w:type="spellEnd"/>
            <w:r>
              <w:t xml:space="preserve"> with moving parts.  You can use any materials that you like.</w:t>
            </w:r>
          </w:p>
          <w:p w:rsidR="009363E0" w:rsidRDefault="009363E0" w:rsidP="00FC0B2B"/>
          <w:p w:rsidR="009363E0" w:rsidRDefault="009363E0" w:rsidP="00FC0B2B">
            <w:r>
              <w:t>Looking forward to seeing the models</w:t>
            </w:r>
          </w:p>
          <w:p w:rsidR="009363E0" w:rsidRDefault="009363E0" w:rsidP="00FC0B2B">
            <w:r>
              <w:t xml:space="preserve">Send photos or videos to </w:t>
            </w:r>
          </w:p>
          <w:p w:rsidR="009363E0" w:rsidRDefault="009363E0" w:rsidP="00FC0B2B"/>
          <w:p w:rsidR="009363E0" w:rsidRDefault="009363E0" w:rsidP="00FC0B2B">
            <w:r>
              <w:t>eileen.brown@westlothian.org.uk</w:t>
            </w:r>
          </w:p>
          <w:p w:rsidR="009363E0" w:rsidRDefault="009363E0" w:rsidP="00FC0B2B"/>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CA367D" w:rsidRDefault="00730939" w:rsidP="00786739">
            <w:pPr>
              <w:jc w:val="center"/>
              <w:rPr>
                <w:sz w:val="16"/>
                <w:szCs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0E3A2D">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164B3C">
        <w:trPr>
          <w:trHeight w:hRule="exact" w:val="2611"/>
        </w:trPr>
        <w:tc>
          <w:tcPr>
            <w:tcW w:w="3980" w:type="dxa"/>
            <w:gridSpan w:val="4"/>
            <w:tcBorders>
              <w:top w:val="single" w:sz="18" w:space="0" w:color="auto"/>
              <w:left w:val="single" w:sz="18" w:space="0" w:color="auto"/>
              <w:right w:val="single" w:sz="18" w:space="0" w:color="auto"/>
            </w:tcBorders>
            <w:shd w:val="clear" w:color="auto" w:fill="auto"/>
            <w:vAlign w:val="center"/>
          </w:tcPr>
          <w:p w:rsidR="00F62FD7" w:rsidRPr="0046083A" w:rsidRDefault="00986574" w:rsidP="00F62FD7">
            <w:pPr>
              <w:spacing w:after="120"/>
              <w:rPr>
                <w:sz w:val="20"/>
                <w:szCs w:val="20"/>
              </w:rPr>
            </w:pPr>
            <w:r w:rsidRPr="0046083A">
              <w:rPr>
                <w:sz w:val="20"/>
                <w:szCs w:val="20"/>
              </w:rPr>
              <w:t>Writing</w:t>
            </w:r>
          </w:p>
          <w:p w:rsidR="0046083A" w:rsidRPr="0046083A" w:rsidRDefault="0046083A" w:rsidP="00F62FD7">
            <w:pPr>
              <w:spacing w:after="120"/>
              <w:rPr>
                <w:sz w:val="20"/>
                <w:szCs w:val="20"/>
              </w:rPr>
            </w:pPr>
            <w:r w:rsidRPr="0046083A">
              <w:rPr>
                <w:sz w:val="20"/>
                <w:szCs w:val="20"/>
              </w:rPr>
              <w:t>Imagine you have turned into an insect.  You can be any insect you choose.  As an insect I want you to have an adventure.  What would you do all day?  Where would you go? Think about what the world would look like.</w:t>
            </w:r>
          </w:p>
          <w:p w:rsidR="0046083A" w:rsidRPr="0046083A" w:rsidRDefault="0046083A" w:rsidP="00F62FD7">
            <w:pPr>
              <w:spacing w:after="120"/>
              <w:rPr>
                <w:sz w:val="20"/>
                <w:szCs w:val="20"/>
              </w:rPr>
            </w:pPr>
            <w:r w:rsidRPr="0046083A">
              <w:rPr>
                <w:sz w:val="20"/>
                <w:szCs w:val="20"/>
              </w:rPr>
              <w:t>Remember to draw a picture to go along with your story.</w:t>
            </w:r>
          </w:p>
          <w:p w:rsidR="002179DB" w:rsidRDefault="002179DB" w:rsidP="00F62FD7">
            <w:pPr>
              <w:spacing w:after="120"/>
            </w:pPr>
          </w:p>
          <w:p w:rsidR="002179DB" w:rsidRPr="00F62FD7" w:rsidRDefault="002179DB" w:rsidP="00F62FD7">
            <w:pPr>
              <w:spacing w:after="120"/>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64B3C" w:rsidRPr="00164B3C" w:rsidRDefault="00164B3C" w:rsidP="00164B3C">
            <w:pPr>
              <w:contextualSpacing/>
              <w:rPr>
                <w:sz w:val="16"/>
                <w:szCs w:val="16"/>
              </w:rPr>
            </w:pPr>
            <w:r w:rsidRPr="00164B3C">
              <w:rPr>
                <w:sz w:val="16"/>
                <w:szCs w:val="16"/>
              </w:rPr>
              <w:t>Symmetry – Watch the following clip about symmetry (where each side is the mirror image of the other side).</w:t>
            </w:r>
          </w:p>
          <w:p w:rsidR="00164B3C" w:rsidRPr="00164B3C" w:rsidRDefault="00164B3C" w:rsidP="00164B3C">
            <w:pPr>
              <w:contextualSpacing/>
              <w:rPr>
                <w:sz w:val="16"/>
                <w:szCs w:val="16"/>
              </w:rPr>
            </w:pPr>
            <w:hyperlink r:id="rId13" w:history="1">
              <w:r w:rsidRPr="00164B3C">
                <w:rPr>
                  <w:rStyle w:val="Hyperlink"/>
                  <w:sz w:val="16"/>
                  <w:szCs w:val="16"/>
                </w:rPr>
                <w:t>https://www.bbc.co.uk/bitesize/clips/z tpyr82</w:t>
              </w:r>
            </w:hyperlink>
            <w:r w:rsidRPr="00164B3C">
              <w:rPr>
                <w:sz w:val="16"/>
                <w:szCs w:val="16"/>
              </w:rPr>
              <w:t xml:space="preserve"> </w:t>
            </w:r>
          </w:p>
          <w:p w:rsidR="00164B3C" w:rsidRPr="00164B3C" w:rsidRDefault="00164B3C" w:rsidP="00164B3C">
            <w:pPr>
              <w:contextualSpacing/>
              <w:rPr>
                <w:sz w:val="16"/>
                <w:szCs w:val="16"/>
              </w:rPr>
            </w:pPr>
            <w:r w:rsidRPr="00164B3C">
              <w:rPr>
                <w:sz w:val="16"/>
                <w:szCs w:val="16"/>
              </w:rPr>
              <w:t xml:space="preserve">Play Symmetry Matching at </w:t>
            </w:r>
            <w:hyperlink r:id="rId14" w:history="1">
              <w:r w:rsidRPr="00164B3C">
                <w:rPr>
                  <w:rStyle w:val="Hyperlink"/>
                  <w:sz w:val="16"/>
                  <w:szCs w:val="16"/>
                </w:rPr>
                <w:t xml:space="preserve">https://www.topmarks.co.uk/symmet </w:t>
              </w:r>
              <w:proofErr w:type="spellStart"/>
              <w:r w:rsidRPr="00164B3C">
                <w:rPr>
                  <w:rStyle w:val="Hyperlink"/>
                  <w:sz w:val="16"/>
                  <w:szCs w:val="16"/>
                </w:rPr>
                <w:t>ry</w:t>
              </w:r>
              <w:proofErr w:type="spellEnd"/>
              <w:r w:rsidRPr="00164B3C">
                <w:rPr>
                  <w:rStyle w:val="Hyperlink"/>
                  <w:sz w:val="16"/>
                  <w:szCs w:val="16"/>
                </w:rPr>
                <w:t xml:space="preserve">/symmetry-matching. </w:t>
              </w:r>
            </w:hyperlink>
            <w:r w:rsidRPr="00164B3C">
              <w:rPr>
                <w:sz w:val="16"/>
                <w:szCs w:val="16"/>
              </w:rPr>
              <w:t xml:space="preserve"> </w:t>
            </w:r>
          </w:p>
          <w:p w:rsidR="00164B3C" w:rsidRPr="0058277C" w:rsidRDefault="00164B3C" w:rsidP="00164B3C">
            <w:pPr>
              <w:contextualSpacing/>
              <w:rPr>
                <w:sz w:val="16"/>
                <w:szCs w:val="16"/>
              </w:rPr>
            </w:pPr>
            <w:r w:rsidRPr="00164B3C">
              <w:rPr>
                <w:sz w:val="16"/>
                <w:szCs w:val="16"/>
              </w:rPr>
              <w:t>Create your own symmetrical pictures. Fold a piece of paper in half, draw on one half then put a small mirror on the fold line of the paper to see what the other half would look like. Try to draw the other half to make your</w:t>
            </w:r>
            <w:r w:rsidRPr="0058277C">
              <w:rPr>
                <w:sz w:val="16"/>
                <w:szCs w:val="16"/>
              </w:rPr>
              <w:t xml:space="preserve"> picture symmetrical.  </w:t>
            </w:r>
          </w:p>
          <w:p w:rsidR="00901B07" w:rsidRPr="00901B07" w:rsidRDefault="00164B3C" w:rsidP="00164B3C">
            <w:pPr>
              <w:contextualSpacing/>
              <w:rPr>
                <w:rFonts w:ascii="Calibri" w:eastAsia="Calibri" w:hAnsi="Calibri" w:cs="Calibri"/>
              </w:rPr>
            </w:pPr>
            <w:r w:rsidRPr="0058277C">
              <w:rPr>
                <w:sz w:val="16"/>
                <w:szCs w:val="16"/>
              </w:rPr>
              <w:t>If you have paint, make a symmetrical picture by painting on one half then folding it over.</w:t>
            </w:r>
          </w:p>
        </w:tc>
        <w:tc>
          <w:tcPr>
            <w:tcW w:w="3980" w:type="dxa"/>
            <w:gridSpan w:val="4"/>
            <w:tcBorders>
              <w:top w:val="single" w:sz="18" w:space="0" w:color="auto"/>
              <w:left w:val="single" w:sz="18" w:space="0" w:color="auto"/>
              <w:right w:val="single" w:sz="18" w:space="0" w:color="auto"/>
            </w:tcBorders>
            <w:vAlign w:val="center"/>
          </w:tcPr>
          <w:p w:rsidR="009363E0" w:rsidRPr="009363E0" w:rsidRDefault="009363E0" w:rsidP="00FC0B2B">
            <w:pPr>
              <w:rPr>
                <w:rFonts w:ascii="Calibri" w:eastAsia="Calibri" w:hAnsi="Calibri" w:cs="Calibri"/>
              </w:rPr>
            </w:pPr>
            <w:r w:rsidRPr="009363E0">
              <w:rPr>
                <w:rFonts w:ascii="Calibri" w:eastAsia="Calibri" w:hAnsi="Calibri" w:cs="Calibri"/>
              </w:rPr>
              <w:t>Research the lifecycle of a butterfly.  Create a diagram and add as many facts as you can.</w:t>
            </w:r>
          </w:p>
          <w:p w:rsidR="009363E0" w:rsidRDefault="009363E0" w:rsidP="00FC0B2B">
            <w:pPr>
              <w:rPr>
                <w:rFonts w:ascii="Calibri" w:eastAsia="Calibri" w:hAnsi="Calibri" w:cs="Calibri"/>
                <w:sz w:val="18"/>
                <w:szCs w:val="18"/>
              </w:rPr>
            </w:pPr>
          </w:p>
          <w:p w:rsidR="003F2083" w:rsidRPr="00883540" w:rsidRDefault="00796959" w:rsidP="00FC0B2B">
            <w:pPr>
              <w:rPr>
                <w:rFonts w:ascii="Calibri" w:eastAsia="Calibri" w:hAnsi="Calibri" w:cs="Calibri"/>
                <w:sz w:val="18"/>
                <w:szCs w:val="18"/>
              </w:rPr>
            </w:pPr>
            <w:hyperlink r:id="rId15" w:history="1">
              <w:r w:rsidR="009363E0">
                <w:rPr>
                  <w:rStyle w:val="Hyperlink"/>
                </w:rPr>
                <w:t>https://www.youtube.com/watch?v=O1S8WzwLPlM</w:t>
              </w:r>
            </w:hyperlink>
            <w:r w:rsidR="009363E0">
              <w:rPr>
                <w:rFonts w:ascii="Calibri" w:eastAsia="Calibri" w:hAnsi="Calibri" w:cs="Calibri"/>
                <w:sz w:val="18"/>
                <w:szCs w:val="18"/>
              </w:rPr>
              <w:t xml:space="preserve"> </w:t>
            </w:r>
          </w:p>
        </w:tc>
        <w:tc>
          <w:tcPr>
            <w:tcW w:w="3980" w:type="dxa"/>
            <w:gridSpan w:val="4"/>
            <w:tcBorders>
              <w:top w:val="single" w:sz="18" w:space="0" w:color="auto"/>
              <w:left w:val="single" w:sz="18" w:space="0" w:color="auto"/>
              <w:right w:val="single" w:sz="18" w:space="0" w:color="auto"/>
            </w:tcBorders>
            <w:vAlign w:val="center"/>
          </w:tcPr>
          <w:p w:rsidR="00644EC5" w:rsidRPr="003F7729" w:rsidRDefault="003F7729" w:rsidP="00FC0B2B">
            <w:pPr>
              <w:rPr>
                <w:sz w:val="18"/>
                <w:szCs w:val="18"/>
              </w:rPr>
            </w:pPr>
            <w:r w:rsidRPr="003F7729">
              <w:rPr>
                <w:sz w:val="18"/>
                <w:szCs w:val="18"/>
              </w:rPr>
              <w:t xml:space="preserve">Make your own little </w:t>
            </w:r>
            <w:proofErr w:type="spellStart"/>
            <w:r>
              <w:rPr>
                <w:sz w:val="18"/>
                <w:szCs w:val="18"/>
              </w:rPr>
              <w:t>minibeast</w:t>
            </w:r>
            <w:proofErr w:type="spellEnd"/>
            <w:r w:rsidRPr="003F7729">
              <w:rPr>
                <w:sz w:val="18"/>
                <w:szCs w:val="18"/>
              </w:rPr>
              <w:t xml:space="preserve"> hotel in the garden, in a tray or a planter.  Think about what you should include.  What does the </w:t>
            </w:r>
            <w:proofErr w:type="spellStart"/>
            <w:r w:rsidRPr="003F7729">
              <w:rPr>
                <w:sz w:val="18"/>
                <w:szCs w:val="18"/>
              </w:rPr>
              <w:t>minibeast</w:t>
            </w:r>
            <w:proofErr w:type="spellEnd"/>
            <w:r w:rsidRPr="003F7729">
              <w:rPr>
                <w:sz w:val="18"/>
                <w:szCs w:val="18"/>
              </w:rPr>
              <w:t xml:space="preserve"> need.  There are lots of videos online to help.</w:t>
            </w:r>
          </w:p>
          <w:p w:rsidR="003F7729" w:rsidRPr="003F7729" w:rsidRDefault="003F7729" w:rsidP="00FC0B2B">
            <w:pPr>
              <w:rPr>
                <w:sz w:val="18"/>
                <w:szCs w:val="18"/>
              </w:rPr>
            </w:pPr>
          </w:p>
          <w:p w:rsidR="003F7729" w:rsidRPr="003F7729" w:rsidRDefault="003F7729" w:rsidP="00FC0B2B">
            <w:pPr>
              <w:rPr>
                <w:sz w:val="18"/>
                <w:szCs w:val="18"/>
              </w:rPr>
            </w:pPr>
            <w:r w:rsidRPr="003F7729">
              <w:rPr>
                <w:sz w:val="18"/>
                <w:szCs w:val="18"/>
              </w:rPr>
              <w:t xml:space="preserve">If you can't make a </w:t>
            </w:r>
            <w:proofErr w:type="spellStart"/>
            <w:r w:rsidRPr="003F7729">
              <w:rPr>
                <w:sz w:val="18"/>
                <w:szCs w:val="18"/>
              </w:rPr>
              <w:t>minibeast</w:t>
            </w:r>
            <w:proofErr w:type="spellEnd"/>
            <w:r w:rsidRPr="003F7729">
              <w:rPr>
                <w:sz w:val="18"/>
                <w:szCs w:val="18"/>
              </w:rPr>
              <w:t xml:space="preserve"> hotel draw a picture instead.</w:t>
            </w:r>
          </w:p>
          <w:p w:rsidR="003F7729" w:rsidRPr="003F7729" w:rsidRDefault="003F7729" w:rsidP="00FC0B2B">
            <w:pPr>
              <w:rPr>
                <w:sz w:val="18"/>
                <w:szCs w:val="18"/>
              </w:rPr>
            </w:pPr>
          </w:p>
          <w:p w:rsidR="003F7729" w:rsidRDefault="003F7729" w:rsidP="00FC0B2B">
            <w:r w:rsidRPr="003F7729">
              <w:rPr>
                <w:sz w:val="18"/>
                <w:szCs w:val="18"/>
              </w:rPr>
              <w:t>Remember to send photos.</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FC0B2B"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FC0B2B" w:rsidRPr="00FC0B2B" w:rsidRDefault="00FC0B2B" w:rsidP="00FC0B2B">
            <w:pPr>
              <w:rPr>
                <w:b/>
                <w:sz w:val="18"/>
                <w:szCs w:val="18"/>
                <w:u w:val="single"/>
              </w:rPr>
            </w:pPr>
            <w:r w:rsidRPr="00FC0B2B">
              <w:rPr>
                <w:b/>
                <w:sz w:val="18"/>
                <w:szCs w:val="18"/>
                <w:u w:val="single"/>
              </w:rPr>
              <w:t>Tricky Words</w:t>
            </w:r>
          </w:p>
          <w:p w:rsidR="00FC0B2B" w:rsidRPr="00FC0B2B" w:rsidRDefault="00FC0B2B" w:rsidP="00FC0B2B">
            <w:pPr>
              <w:rPr>
                <w:sz w:val="18"/>
                <w:szCs w:val="18"/>
              </w:rPr>
            </w:pPr>
            <w:r w:rsidRPr="00FC0B2B">
              <w:rPr>
                <w:sz w:val="18"/>
                <w:szCs w:val="18"/>
              </w:rPr>
              <w:t>We are going to start to work on  our tricky words.  Some may be revision to you and others new for spelling.  Remember we are looking for you to be able to read, write and spell the words.</w:t>
            </w:r>
          </w:p>
          <w:p w:rsidR="00FC0B2B" w:rsidRPr="00FC0B2B" w:rsidRDefault="00FC0B2B" w:rsidP="00FC0B2B">
            <w:pPr>
              <w:rPr>
                <w:sz w:val="18"/>
                <w:szCs w:val="18"/>
              </w:rPr>
            </w:pPr>
          </w:p>
          <w:p w:rsidR="00FC0B2B" w:rsidRDefault="003F7879" w:rsidP="00FC0B2B">
            <w:pPr>
              <w:rPr>
                <w:b/>
                <w:sz w:val="18"/>
                <w:szCs w:val="18"/>
              </w:rPr>
            </w:pPr>
            <w:r w:rsidRPr="00063D82">
              <w:rPr>
                <w:b/>
                <w:sz w:val="18"/>
                <w:szCs w:val="18"/>
                <w:highlight w:val="yellow"/>
              </w:rPr>
              <w:t>back   new   before   big   call    going</w:t>
            </w:r>
          </w:p>
          <w:p w:rsidR="003F7879" w:rsidRPr="00FC0B2B" w:rsidRDefault="003F7879" w:rsidP="00FC0B2B">
            <w:pPr>
              <w:rPr>
                <w:sz w:val="18"/>
                <w:szCs w:val="18"/>
              </w:rPr>
            </w:pPr>
          </w:p>
          <w:p w:rsidR="00FC0B2B" w:rsidRPr="00FC0B2B" w:rsidRDefault="00FC0B2B" w:rsidP="00FC0B2B">
            <w:pPr>
              <w:rPr>
                <w:sz w:val="18"/>
                <w:szCs w:val="18"/>
              </w:rPr>
            </w:pPr>
            <w:r w:rsidRPr="00FC0B2B">
              <w:rPr>
                <w:sz w:val="18"/>
                <w:szCs w:val="18"/>
              </w:rPr>
              <w:t>A grid of activities has been included to make learning the words more fun.</w:t>
            </w:r>
          </w:p>
          <w:p w:rsidR="00FC0B2B" w:rsidRPr="00144FD1" w:rsidRDefault="00FC0B2B" w:rsidP="002179DB">
            <w:pPr>
              <w:rPr>
                <w:sz w:val="20"/>
                <w:szCs w:val="20"/>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901B07" w:rsidRPr="0046083A" w:rsidRDefault="00B2242C" w:rsidP="00C82AA5">
            <w:pPr>
              <w:rPr>
                <w:sz w:val="18"/>
                <w:szCs w:val="18"/>
              </w:rPr>
            </w:pPr>
            <w:r w:rsidRPr="0046083A">
              <w:rPr>
                <w:sz w:val="18"/>
                <w:szCs w:val="18"/>
              </w:rPr>
              <w:t xml:space="preserve">I know you have been working on counting in 2s and 5s in school.  I thought we would </w:t>
            </w:r>
            <w:r w:rsidR="0046083A" w:rsidRPr="0046083A">
              <w:rPr>
                <w:sz w:val="18"/>
                <w:szCs w:val="18"/>
              </w:rPr>
              <w:t>remind ourselves of this.</w:t>
            </w:r>
          </w:p>
          <w:p w:rsidR="0046083A" w:rsidRPr="0046083A" w:rsidRDefault="0046083A" w:rsidP="00C82AA5">
            <w:pPr>
              <w:rPr>
                <w:sz w:val="18"/>
                <w:szCs w:val="18"/>
              </w:rPr>
            </w:pPr>
            <w:r w:rsidRPr="0046083A">
              <w:rPr>
                <w:sz w:val="18"/>
                <w:szCs w:val="18"/>
              </w:rPr>
              <w:t>Counting in 2s</w:t>
            </w:r>
          </w:p>
          <w:p w:rsidR="0046083A" w:rsidRPr="0046083A" w:rsidRDefault="00796959" w:rsidP="00C82AA5">
            <w:pPr>
              <w:rPr>
                <w:sz w:val="18"/>
                <w:szCs w:val="18"/>
              </w:rPr>
            </w:pPr>
            <w:hyperlink r:id="rId16" w:history="1">
              <w:r w:rsidR="0046083A" w:rsidRPr="0046083A">
                <w:rPr>
                  <w:rStyle w:val="Hyperlink"/>
                  <w:sz w:val="18"/>
                  <w:szCs w:val="18"/>
                </w:rPr>
                <w:t>https://www.bbc.co.uk/bitesize/articles/zkjv382</w:t>
              </w:r>
            </w:hyperlink>
          </w:p>
          <w:p w:rsidR="00901B07" w:rsidRPr="0046083A" w:rsidRDefault="0046083A" w:rsidP="00C82AA5">
            <w:pPr>
              <w:rPr>
                <w:sz w:val="18"/>
                <w:szCs w:val="18"/>
              </w:rPr>
            </w:pPr>
            <w:r w:rsidRPr="0046083A">
              <w:rPr>
                <w:sz w:val="18"/>
                <w:szCs w:val="18"/>
              </w:rPr>
              <w:t>Counting in 5s</w:t>
            </w:r>
          </w:p>
          <w:p w:rsidR="0046083A" w:rsidRPr="0046083A" w:rsidRDefault="00796959" w:rsidP="00C82AA5">
            <w:pPr>
              <w:rPr>
                <w:sz w:val="18"/>
                <w:szCs w:val="18"/>
              </w:rPr>
            </w:pPr>
            <w:hyperlink r:id="rId17" w:history="1">
              <w:r w:rsidR="0046083A" w:rsidRPr="0046083A">
                <w:rPr>
                  <w:rStyle w:val="Hyperlink"/>
                  <w:sz w:val="18"/>
                  <w:szCs w:val="18"/>
                </w:rPr>
                <w:t>https://www.bbc.co.uk/bitesize/articles/zhfjqp3</w:t>
              </w:r>
            </w:hyperlink>
          </w:p>
          <w:p w:rsidR="00FC0B2B" w:rsidRDefault="0046083A" w:rsidP="00171B48">
            <w:r>
              <w:t>Complete the worksheets for counting in 2s and 5s</w:t>
            </w:r>
          </w:p>
        </w:tc>
        <w:tc>
          <w:tcPr>
            <w:tcW w:w="3980" w:type="dxa"/>
            <w:gridSpan w:val="4"/>
            <w:tcBorders>
              <w:top w:val="single" w:sz="18" w:space="0" w:color="auto"/>
              <w:left w:val="single" w:sz="18" w:space="0" w:color="auto"/>
              <w:right w:val="single" w:sz="18" w:space="0" w:color="auto"/>
            </w:tcBorders>
            <w:vAlign w:val="center"/>
          </w:tcPr>
          <w:p w:rsidR="007E0ADF" w:rsidRDefault="003F7729" w:rsidP="00255560">
            <w:r>
              <w:t xml:space="preserve">Take part in some movement activities </w:t>
            </w:r>
          </w:p>
          <w:p w:rsidR="00063D82" w:rsidRDefault="00063D82" w:rsidP="00255560"/>
          <w:p w:rsidR="007E0ADF" w:rsidRDefault="007E0ADF" w:rsidP="00255560">
            <w:r>
              <w:t>Bug dance</w:t>
            </w:r>
          </w:p>
          <w:p w:rsidR="003F7729" w:rsidRDefault="00796959" w:rsidP="00255560">
            <w:hyperlink r:id="rId18" w:history="1">
              <w:r w:rsidR="003F7729">
                <w:rPr>
                  <w:rStyle w:val="Hyperlink"/>
                </w:rPr>
                <w:t>https://www.youtube.com/watch?v=hUbYq93cYdE</w:t>
              </w:r>
            </w:hyperlink>
          </w:p>
          <w:p w:rsidR="00063D82" w:rsidRDefault="00063D82" w:rsidP="00255560"/>
          <w:p w:rsidR="003F7729" w:rsidRDefault="007E0ADF" w:rsidP="00255560">
            <w:r>
              <w:t>Cosmic Yoga</w:t>
            </w:r>
          </w:p>
          <w:p w:rsidR="007E0ADF" w:rsidRPr="005F1E62" w:rsidRDefault="00796959" w:rsidP="007E0ADF">
            <w:pPr>
              <w:jc w:val="center"/>
              <w:rPr>
                <w:sz w:val="18"/>
                <w:szCs w:val="18"/>
              </w:rPr>
            </w:pPr>
            <w:hyperlink r:id="rId19" w:history="1">
              <w:r w:rsidR="007E0ADF" w:rsidRPr="005F1E62">
                <w:rPr>
                  <w:rStyle w:val="Hyperlink"/>
                  <w:sz w:val="18"/>
                  <w:szCs w:val="18"/>
                </w:rPr>
                <w:t>https://www.youtube.com/user/CosmicKidsYoga</w:t>
              </w:r>
            </w:hyperlink>
          </w:p>
          <w:p w:rsidR="007E0ADF" w:rsidRDefault="007E0ADF" w:rsidP="00255560"/>
          <w:p w:rsidR="007E0ADF" w:rsidRDefault="007E0ADF" w:rsidP="00255560"/>
          <w:p w:rsidR="003F7729" w:rsidRPr="005F1E62" w:rsidRDefault="003F7729" w:rsidP="00255560">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FC0B2B" w:rsidRDefault="003F7729" w:rsidP="00CE6F6A">
            <w:pPr>
              <w:rPr>
                <w:rFonts w:ascii="Calibri" w:eastAsia="Calibri" w:hAnsi="Calibri" w:cs="Calibri"/>
                <w:sz w:val="20"/>
                <w:szCs w:val="20"/>
              </w:rPr>
            </w:pPr>
            <w:r>
              <w:rPr>
                <w:rFonts w:ascii="Calibri" w:eastAsia="Calibri" w:hAnsi="Calibri" w:cs="Calibri"/>
                <w:sz w:val="20"/>
                <w:szCs w:val="20"/>
              </w:rPr>
              <w:t xml:space="preserve">Click on the following link </w:t>
            </w:r>
          </w:p>
          <w:p w:rsidR="003F7729" w:rsidRDefault="00796959" w:rsidP="00CE6F6A">
            <w:pPr>
              <w:rPr>
                <w:rFonts w:ascii="Calibri" w:eastAsia="Calibri" w:hAnsi="Calibri" w:cs="Calibri"/>
                <w:sz w:val="20"/>
                <w:szCs w:val="20"/>
              </w:rPr>
            </w:pPr>
            <w:hyperlink r:id="rId20" w:history="1">
              <w:r w:rsidR="003F7729" w:rsidRPr="003F7729">
                <w:rPr>
                  <w:rStyle w:val="Hyperlink"/>
                  <w:rFonts w:ascii="Calibri" w:eastAsia="Calibri" w:hAnsi="Calibri" w:cs="Calibri"/>
                  <w:sz w:val="20"/>
                  <w:szCs w:val="20"/>
                </w:rPr>
                <w:t>http;//www.youtube.com/watch?v=FQjJ77JR8oo</w:t>
              </w:r>
            </w:hyperlink>
          </w:p>
          <w:p w:rsidR="003F7729" w:rsidRDefault="003F7729" w:rsidP="00CE6F6A">
            <w:pPr>
              <w:rPr>
                <w:rFonts w:ascii="Calibri" w:eastAsia="Calibri" w:hAnsi="Calibri" w:cs="Calibri"/>
                <w:sz w:val="20"/>
                <w:szCs w:val="20"/>
              </w:rPr>
            </w:pPr>
          </w:p>
          <w:p w:rsidR="003F7729" w:rsidRPr="00644EC5" w:rsidRDefault="003F7729" w:rsidP="00CE6F6A">
            <w:pPr>
              <w:rPr>
                <w:rFonts w:ascii="Calibri" w:eastAsia="Calibri" w:hAnsi="Calibri" w:cs="Calibri"/>
                <w:sz w:val="18"/>
                <w:szCs w:val="18"/>
              </w:rPr>
            </w:pPr>
            <w:r>
              <w:rPr>
                <w:rFonts w:ascii="Calibri" w:eastAsia="Calibri" w:hAnsi="Calibri" w:cs="Calibri"/>
                <w:sz w:val="20"/>
                <w:szCs w:val="20"/>
              </w:rPr>
              <w:t xml:space="preserve">Draw along with the video.  You will draw lots of amazing </w:t>
            </w:r>
            <w:proofErr w:type="spellStart"/>
            <w:r>
              <w:rPr>
                <w:rFonts w:ascii="Calibri" w:eastAsia="Calibri" w:hAnsi="Calibri" w:cs="Calibri"/>
                <w:sz w:val="20"/>
                <w:szCs w:val="20"/>
              </w:rPr>
              <w:t>minibeasts</w:t>
            </w:r>
            <w:proofErr w:type="spellEnd"/>
          </w:p>
        </w:tc>
      </w:tr>
      <w:tr w:rsidR="00FC0B2B"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r>
      <w:tr w:rsidR="00FC0B2B"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FC0B2B" w:rsidRDefault="00FC0B2B" w:rsidP="00B71EAB">
            <w:r>
              <w:t>Grid From:</w:t>
            </w:r>
          </w:p>
        </w:tc>
        <w:tc>
          <w:tcPr>
            <w:tcW w:w="3980" w:type="dxa"/>
            <w:gridSpan w:val="4"/>
            <w:tcBorders>
              <w:top w:val="single" w:sz="18" w:space="0" w:color="auto"/>
              <w:bottom w:val="single" w:sz="18" w:space="0" w:color="auto"/>
            </w:tcBorders>
            <w:vAlign w:val="center"/>
          </w:tcPr>
          <w:p w:rsidR="00FC0B2B" w:rsidRDefault="00FC0B2B"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FC0B2B" w:rsidRDefault="00FC0B2B" w:rsidP="00B71EAB">
            <w:r>
              <w:t>Grid To:</w:t>
            </w:r>
          </w:p>
        </w:tc>
        <w:tc>
          <w:tcPr>
            <w:tcW w:w="3980" w:type="dxa"/>
            <w:gridSpan w:val="4"/>
            <w:tcBorders>
              <w:top w:val="single" w:sz="18" w:space="0" w:color="auto"/>
              <w:bottom w:val="single" w:sz="18" w:space="0" w:color="auto"/>
              <w:right w:val="single" w:sz="18" w:space="0" w:color="auto"/>
            </w:tcBorders>
            <w:vAlign w:val="center"/>
          </w:tcPr>
          <w:p w:rsidR="00FC0B2B" w:rsidRDefault="00FC0B2B" w:rsidP="007604B5">
            <w:pPr>
              <w:jc w:val="center"/>
            </w:pPr>
          </w:p>
        </w:tc>
      </w:tr>
    </w:tbl>
    <w:p w:rsidR="00746FD0" w:rsidRDefault="00746FD0" w:rsidP="008E2255"/>
    <w:sectPr w:rsidR="00746FD0" w:rsidSect="008E2255">
      <w:headerReference w:type="default" r:id="rId21"/>
      <w:footerReference w:type="default" r:id="rId22"/>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FB" w:rsidRDefault="006D0AFB" w:rsidP="00B71EAB">
      <w:pPr>
        <w:spacing w:after="0" w:line="240" w:lineRule="auto"/>
      </w:pPr>
      <w:r>
        <w:separator/>
      </w:r>
    </w:p>
  </w:endnote>
  <w:endnote w:type="continuationSeparator" w:id="0">
    <w:p w:rsidR="006D0AFB" w:rsidRDefault="006D0AFB"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FB" w:rsidRDefault="006D0AFB" w:rsidP="00B71EAB">
      <w:pPr>
        <w:spacing w:after="0" w:line="240" w:lineRule="auto"/>
      </w:pPr>
      <w:r>
        <w:separator/>
      </w:r>
    </w:p>
  </w:footnote>
  <w:footnote w:type="continuationSeparator" w:id="0">
    <w:p w:rsidR="006D0AFB" w:rsidRDefault="006D0AFB"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19653C">
      <w:rPr>
        <w:b/>
        <w:bCs/>
        <w:sz w:val="44"/>
        <w:szCs w:val="44"/>
      </w:rPr>
      <w:t>7</w:t>
    </w:r>
    <w:r w:rsidR="00C43DBD">
      <w:rPr>
        <w:b/>
        <w:bCs/>
        <w:sz w:val="44"/>
        <w:szCs w:val="44"/>
      </w:rPr>
      <w:t xml:space="preserve"> - </w:t>
    </w:r>
    <w:r w:rsidR="003F7879">
      <w:rPr>
        <w:b/>
        <w:bCs/>
        <w:sz w:val="44"/>
        <w:szCs w:val="44"/>
      </w:rPr>
      <w:t>Tigers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B71EAB"/>
    <w:rsid w:val="00014D55"/>
    <w:rsid w:val="0004050D"/>
    <w:rsid w:val="00063D82"/>
    <w:rsid w:val="000916BF"/>
    <w:rsid w:val="000A607F"/>
    <w:rsid w:val="000C5AA5"/>
    <w:rsid w:val="000D3298"/>
    <w:rsid w:val="000E3A2D"/>
    <w:rsid w:val="000F27BB"/>
    <w:rsid w:val="001146A6"/>
    <w:rsid w:val="00121782"/>
    <w:rsid w:val="00124548"/>
    <w:rsid w:val="00125858"/>
    <w:rsid w:val="001416B3"/>
    <w:rsid w:val="00144FD1"/>
    <w:rsid w:val="00164B3C"/>
    <w:rsid w:val="00171B48"/>
    <w:rsid w:val="00176169"/>
    <w:rsid w:val="00176C23"/>
    <w:rsid w:val="001924EA"/>
    <w:rsid w:val="0019653C"/>
    <w:rsid w:val="001B2FF6"/>
    <w:rsid w:val="001C2C9F"/>
    <w:rsid w:val="002179DB"/>
    <w:rsid w:val="002242E0"/>
    <w:rsid w:val="0023255E"/>
    <w:rsid w:val="00272FD7"/>
    <w:rsid w:val="002A089E"/>
    <w:rsid w:val="002C1268"/>
    <w:rsid w:val="002E0279"/>
    <w:rsid w:val="003502A7"/>
    <w:rsid w:val="00377746"/>
    <w:rsid w:val="003849FE"/>
    <w:rsid w:val="003D2CB7"/>
    <w:rsid w:val="003E3236"/>
    <w:rsid w:val="003E74CB"/>
    <w:rsid w:val="003F2083"/>
    <w:rsid w:val="003F370E"/>
    <w:rsid w:val="003F7729"/>
    <w:rsid w:val="003F7879"/>
    <w:rsid w:val="00436805"/>
    <w:rsid w:val="0046083A"/>
    <w:rsid w:val="00471BA6"/>
    <w:rsid w:val="004D3806"/>
    <w:rsid w:val="00510CFB"/>
    <w:rsid w:val="005A578B"/>
    <w:rsid w:val="005B7C3D"/>
    <w:rsid w:val="005D022A"/>
    <w:rsid w:val="005E0B53"/>
    <w:rsid w:val="005F1E62"/>
    <w:rsid w:val="00610512"/>
    <w:rsid w:val="00615AC4"/>
    <w:rsid w:val="00644EC5"/>
    <w:rsid w:val="0066650D"/>
    <w:rsid w:val="00676450"/>
    <w:rsid w:val="006A4E79"/>
    <w:rsid w:val="006A6ADC"/>
    <w:rsid w:val="006D0AFB"/>
    <w:rsid w:val="006D1C26"/>
    <w:rsid w:val="006D6B17"/>
    <w:rsid w:val="0071512B"/>
    <w:rsid w:val="00730939"/>
    <w:rsid w:val="00736353"/>
    <w:rsid w:val="00746FD0"/>
    <w:rsid w:val="0075746E"/>
    <w:rsid w:val="007604B5"/>
    <w:rsid w:val="00760A90"/>
    <w:rsid w:val="007919DF"/>
    <w:rsid w:val="00793D01"/>
    <w:rsid w:val="00796959"/>
    <w:rsid w:val="007E0ADF"/>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2E7C"/>
    <w:rsid w:val="008E2255"/>
    <w:rsid w:val="008E7FBA"/>
    <w:rsid w:val="00901B07"/>
    <w:rsid w:val="00906EFD"/>
    <w:rsid w:val="009363E0"/>
    <w:rsid w:val="009553BB"/>
    <w:rsid w:val="009626EA"/>
    <w:rsid w:val="00985ECC"/>
    <w:rsid w:val="00986574"/>
    <w:rsid w:val="009F047F"/>
    <w:rsid w:val="00A13001"/>
    <w:rsid w:val="00A27CA2"/>
    <w:rsid w:val="00A32895"/>
    <w:rsid w:val="00A64BF2"/>
    <w:rsid w:val="00A82B40"/>
    <w:rsid w:val="00AB3684"/>
    <w:rsid w:val="00AC25E2"/>
    <w:rsid w:val="00AF7E05"/>
    <w:rsid w:val="00B2242C"/>
    <w:rsid w:val="00B26F24"/>
    <w:rsid w:val="00B71EAB"/>
    <w:rsid w:val="00B96A64"/>
    <w:rsid w:val="00BA1F36"/>
    <w:rsid w:val="00BA7409"/>
    <w:rsid w:val="00C11EC7"/>
    <w:rsid w:val="00C24017"/>
    <w:rsid w:val="00C264C4"/>
    <w:rsid w:val="00C27C3F"/>
    <w:rsid w:val="00C35CB9"/>
    <w:rsid w:val="00C43DBD"/>
    <w:rsid w:val="00C67BE0"/>
    <w:rsid w:val="00C80136"/>
    <w:rsid w:val="00C82AA5"/>
    <w:rsid w:val="00C94C87"/>
    <w:rsid w:val="00CA367D"/>
    <w:rsid w:val="00CA3E62"/>
    <w:rsid w:val="00CE6F6A"/>
    <w:rsid w:val="00CE7E8C"/>
    <w:rsid w:val="00D51691"/>
    <w:rsid w:val="00D66DEC"/>
    <w:rsid w:val="00D77216"/>
    <w:rsid w:val="00DF2E13"/>
    <w:rsid w:val="00E15C18"/>
    <w:rsid w:val="00E576CE"/>
    <w:rsid w:val="00E863CF"/>
    <w:rsid w:val="00EB3EF8"/>
    <w:rsid w:val="00EE76A6"/>
    <w:rsid w:val="00F067BE"/>
    <w:rsid w:val="00F2690C"/>
    <w:rsid w:val="00F46F9F"/>
    <w:rsid w:val="00F62FD7"/>
    <w:rsid w:val="00FA4F5D"/>
    <w:rsid w:val="00FB1D5D"/>
    <w:rsid w:val="00FB435E"/>
    <w:rsid w:val="00FC0B2B"/>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divs>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clips/z%20tpyr82%20" TargetMode="External"/><Relationship Id="rId18" Type="http://schemas.openxmlformats.org/officeDocument/2006/relationships/hyperlink" Target="https://www.youtube.com/watch?v=hUbYq93cY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clips/z44g9j6" TargetMode="External"/><Relationship Id="rId17" Type="http://schemas.openxmlformats.org/officeDocument/2006/relationships/hyperlink" Target="https://www.bbc.co.uk/bitesize/articles/zhfjqp3"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bbc.co.uk/bitesize/articles/zkjv382" TargetMode="External"/><Relationship Id="rId20" Type="http://schemas.openxmlformats.org/officeDocument/2006/relationships/hyperlink" Target="file:///d:\Users\Graeme%20%20Brown\Desktop\School%20closure\Home%20learning%20Stoneyburn\Tigers\week%206\http;\www.youtube.com\watch%3fv=FQjJ77JR8o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O1S8WzwLPlM" TargetMode="External"/><Relationship Id="rId23"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hyperlink" Target="https://www.youtube.com/user/CosmicKidsYog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symmet%20ry/symmetry-matching.%20%2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3</cp:revision>
  <cp:lastPrinted>2020-03-16T16:26:00Z</cp:lastPrinted>
  <dcterms:created xsi:type="dcterms:W3CDTF">2020-05-12T16:23:00Z</dcterms:created>
  <dcterms:modified xsi:type="dcterms:W3CDTF">2020-05-14T11:49:00Z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