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7A537B"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7A537B" w:rsidRPr="00E95303" w:rsidRDefault="007A537B" w:rsidP="003D2CB7">
            <w:pPr>
              <w:spacing w:after="120"/>
              <w:rPr>
                <w:sz w:val="20"/>
                <w:szCs w:val="20"/>
              </w:rPr>
            </w:pPr>
            <w:r w:rsidRPr="00E95303">
              <w:rPr>
                <w:sz w:val="20"/>
                <w:szCs w:val="20"/>
              </w:rPr>
              <w:t xml:space="preserve">Log on to </w:t>
            </w:r>
            <w:hyperlink r:id="rId10" w:history="1">
              <w:r w:rsidRPr="00E95303">
                <w:rPr>
                  <w:rStyle w:val="Hyperlink"/>
                  <w:sz w:val="20"/>
                  <w:szCs w:val="20"/>
                </w:rPr>
                <w:t>https://www.oxfordowl.co.uk/</w:t>
              </w:r>
            </w:hyperlink>
          </w:p>
          <w:p w:rsidR="007A537B" w:rsidRPr="00E95303" w:rsidRDefault="007A537B" w:rsidP="003D2CB7">
            <w:pPr>
              <w:spacing w:after="120"/>
              <w:rPr>
                <w:sz w:val="20"/>
                <w:szCs w:val="20"/>
              </w:rPr>
            </w:pPr>
            <w:r w:rsidRPr="00E95303">
              <w:rPr>
                <w:sz w:val="20"/>
                <w:szCs w:val="20"/>
              </w:rPr>
              <w:t xml:space="preserve">Class name - Stoneyburn </w:t>
            </w:r>
          </w:p>
          <w:p w:rsidR="007A537B" w:rsidRPr="00E95303" w:rsidRDefault="007A537B" w:rsidP="003D2CB7">
            <w:pPr>
              <w:spacing w:after="120"/>
              <w:rPr>
                <w:sz w:val="20"/>
                <w:szCs w:val="20"/>
              </w:rPr>
            </w:pPr>
            <w:r w:rsidRPr="00E95303">
              <w:rPr>
                <w:sz w:val="20"/>
                <w:szCs w:val="20"/>
              </w:rPr>
              <w:t>Password - Stoneyburn</w:t>
            </w:r>
          </w:p>
          <w:p w:rsidR="007A537B" w:rsidRDefault="007A537B" w:rsidP="003D139F">
            <w:pPr>
              <w:spacing w:after="120"/>
              <w:rPr>
                <w:rFonts w:cstheme="minorHAnsi"/>
                <w:sz w:val="18"/>
                <w:szCs w:val="18"/>
              </w:rPr>
            </w:pPr>
            <w:r w:rsidRPr="00CA367D">
              <w:rPr>
                <w:rFonts w:cstheme="minorHAnsi"/>
                <w:sz w:val="18"/>
                <w:szCs w:val="18"/>
              </w:rPr>
              <w:t xml:space="preserve">Read </w:t>
            </w:r>
            <w:r>
              <w:rPr>
                <w:rFonts w:cstheme="minorHAnsi"/>
                <w:sz w:val="18"/>
                <w:szCs w:val="18"/>
              </w:rPr>
              <w:t>and</w:t>
            </w:r>
            <w:r w:rsidRPr="00CA367D">
              <w:rPr>
                <w:rFonts w:cstheme="minorHAnsi"/>
                <w:sz w:val="18"/>
                <w:szCs w:val="18"/>
              </w:rPr>
              <w:t xml:space="preserve"> listen to  </w:t>
            </w:r>
            <w:r w:rsidRPr="006D13F6">
              <w:rPr>
                <w:rFonts w:cstheme="minorHAnsi"/>
                <w:b/>
                <w:sz w:val="18"/>
                <w:szCs w:val="18"/>
              </w:rPr>
              <w:t>Mix, mix, mix</w:t>
            </w:r>
            <w:r>
              <w:rPr>
                <w:rFonts w:cstheme="minorHAnsi"/>
                <w:sz w:val="18"/>
                <w:szCs w:val="18"/>
              </w:rPr>
              <w:t xml:space="preserve"> and </w:t>
            </w:r>
            <w:r w:rsidRPr="006D13F6">
              <w:rPr>
                <w:rFonts w:cstheme="minorHAnsi"/>
                <w:b/>
                <w:sz w:val="18"/>
                <w:szCs w:val="18"/>
              </w:rPr>
              <w:t>Big Bad Bug</w:t>
            </w:r>
          </w:p>
          <w:p w:rsidR="007A537B" w:rsidRDefault="007A537B" w:rsidP="003D139F">
            <w:pPr>
              <w:spacing w:after="120"/>
              <w:rPr>
                <w:rFonts w:cstheme="minorHAnsi"/>
                <w:sz w:val="18"/>
                <w:szCs w:val="18"/>
              </w:rPr>
            </w:pPr>
            <w:r>
              <w:rPr>
                <w:rFonts w:cstheme="minorHAnsi"/>
                <w:sz w:val="18"/>
                <w:szCs w:val="18"/>
              </w:rPr>
              <w:t>Task</w:t>
            </w:r>
          </w:p>
          <w:p w:rsidR="007A537B" w:rsidRPr="00063D82" w:rsidRDefault="007A537B" w:rsidP="003D139F">
            <w:pPr>
              <w:spacing w:after="120"/>
              <w:rPr>
                <w:rFonts w:cstheme="minorHAnsi"/>
                <w:sz w:val="16"/>
                <w:szCs w:val="16"/>
              </w:rPr>
            </w:pPr>
            <w:r>
              <w:rPr>
                <w:rFonts w:cstheme="minorHAnsi"/>
                <w:sz w:val="16"/>
                <w:szCs w:val="16"/>
              </w:rPr>
              <w:t>Try to write down a list of words that rhyme</w:t>
            </w:r>
          </w:p>
          <w:p w:rsidR="007A537B" w:rsidRPr="002E0279" w:rsidRDefault="007A537B" w:rsidP="003D139F">
            <w:pPr>
              <w:spacing w:after="120"/>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7A537B" w:rsidRDefault="007A537B" w:rsidP="00121782">
            <w:r>
              <w:t xml:space="preserve">Log in to </w:t>
            </w:r>
            <w:proofErr w:type="spellStart"/>
            <w:r>
              <w:t>Sumdog</w:t>
            </w:r>
            <w:proofErr w:type="spellEnd"/>
            <w:r>
              <w:t xml:space="preserve"> and complete assigned tasks.  </w:t>
            </w:r>
          </w:p>
          <w:p w:rsidR="007A537B" w:rsidRDefault="007A537B" w:rsidP="00121782">
            <w:hyperlink r:id="rId11" w:history="1">
              <w:r>
                <w:rPr>
                  <w:rStyle w:val="Hyperlink"/>
                </w:rPr>
                <w:t>https://www.sumdog.com/</w:t>
              </w:r>
            </w:hyperlink>
          </w:p>
          <w:p w:rsidR="007A537B" w:rsidRDefault="007A537B" w:rsidP="00121782"/>
          <w:p w:rsidR="007A537B" w:rsidRDefault="007A537B" w:rsidP="00121782">
            <w:pPr>
              <w:spacing w:after="200" w:line="276" w:lineRule="auto"/>
            </w:pPr>
            <w:r>
              <w:t xml:space="preserve">Your log in details have been sent to you via </w:t>
            </w:r>
            <w:proofErr w:type="spellStart"/>
            <w:r>
              <w:t>Groupcall</w:t>
            </w:r>
            <w:proofErr w:type="spellEnd"/>
            <w:r>
              <w:t xml:space="preserve">  </w:t>
            </w:r>
          </w:p>
          <w:p w:rsidR="007A537B" w:rsidRDefault="007A537B" w:rsidP="0075746E"/>
          <w:p w:rsidR="007A537B" w:rsidRDefault="007A537B"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7A537B" w:rsidRDefault="007A537B" w:rsidP="00EF35E5">
            <w:pPr>
              <w:jc w:val="center"/>
              <w:rPr>
                <w:sz w:val="20"/>
                <w:szCs w:val="20"/>
              </w:rPr>
            </w:pPr>
            <w:r>
              <w:rPr>
                <w:sz w:val="20"/>
                <w:szCs w:val="20"/>
              </w:rPr>
              <w:t>Watch the following video</w:t>
            </w:r>
          </w:p>
          <w:p w:rsidR="007A537B" w:rsidRDefault="007A537B" w:rsidP="00EF35E5">
            <w:pPr>
              <w:jc w:val="center"/>
            </w:pPr>
            <w:hyperlink r:id="rId12" w:history="1">
              <w:r>
                <w:rPr>
                  <w:rStyle w:val="Hyperlink"/>
                </w:rPr>
                <w:t>https://www.bbc.co.uk/bitesize/clips/z44g9j6</w:t>
              </w:r>
            </w:hyperlink>
          </w:p>
          <w:p w:rsidR="007A537B" w:rsidRPr="00883540" w:rsidRDefault="007A537B" w:rsidP="00EF35E5">
            <w:pPr>
              <w:jc w:val="center"/>
              <w:rPr>
                <w:sz w:val="18"/>
                <w:szCs w:val="18"/>
              </w:rPr>
            </w:pPr>
            <w:r>
              <w:t xml:space="preserve">Using the </w:t>
            </w:r>
            <w:proofErr w:type="spellStart"/>
            <w:r>
              <w:t>minibeast</w:t>
            </w:r>
            <w:proofErr w:type="spellEnd"/>
            <w:r>
              <w:t xml:space="preserve"> hunt sheet go out into your garden or somewhere else outside with your sheet and see how many </w:t>
            </w:r>
            <w:proofErr w:type="spellStart"/>
            <w:r>
              <w:t>minibeasts</w:t>
            </w:r>
            <w:proofErr w:type="spellEnd"/>
            <w:r>
              <w:t xml:space="preserve"> you can find.  Don't worry if you can't find all of them.</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7A537B" w:rsidRDefault="007A537B" w:rsidP="00EF35E5">
            <w:r>
              <w:t xml:space="preserve">Make a </w:t>
            </w:r>
            <w:proofErr w:type="spellStart"/>
            <w:r>
              <w:t>minibeast</w:t>
            </w:r>
            <w:proofErr w:type="spellEnd"/>
            <w:r>
              <w:t xml:space="preserve"> with moving parts.  You can use any materials that you like.</w:t>
            </w:r>
          </w:p>
          <w:p w:rsidR="007A537B" w:rsidRDefault="007A537B" w:rsidP="00EF35E5"/>
          <w:p w:rsidR="007A537B" w:rsidRDefault="007A537B" w:rsidP="00EF35E5">
            <w:r>
              <w:t>Looking forward to seeing the models</w:t>
            </w:r>
          </w:p>
          <w:p w:rsidR="007A537B" w:rsidRDefault="007A537B" w:rsidP="00EF35E5">
            <w:r>
              <w:t xml:space="preserve">Send photos or videos to </w:t>
            </w:r>
          </w:p>
          <w:p w:rsidR="007A537B" w:rsidRDefault="007A537B" w:rsidP="00EF35E5"/>
          <w:p w:rsidR="007A537B" w:rsidRDefault="007A537B" w:rsidP="00EF35E5">
            <w:r>
              <w:t>eileen.brown@westlothian.org.uk</w:t>
            </w:r>
          </w:p>
          <w:p w:rsidR="007A537B" w:rsidRDefault="007A537B" w:rsidP="00EF35E5"/>
        </w:tc>
      </w:tr>
      <w:tr w:rsidR="007A537B"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0E3A2D">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0E3A2D">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883540" w:rsidRDefault="007A537B"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r>
      <w:tr w:rsidR="007A537B"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7A537B" w:rsidRPr="003D2CB7" w:rsidRDefault="007A537B" w:rsidP="33F0981A">
            <w:pPr>
              <w:spacing w:after="200" w:line="276" w:lineRule="auto"/>
              <w:rPr>
                <w:b/>
                <w:bCs/>
                <w:sz w:val="20"/>
                <w:szCs w:val="20"/>
              </w:rPr>
            </w:pPr>
            <w:r w:rsidRPr="003D2CB7">
              <w:rPr>
                <w:sz w:val="20"/>
                <w:szCs w:val="20"/>
              </w:rPr>
              <w:t xml:space="preserve">Look at Twitter – </w:t>
            </w:r>
            <w:r w:rsidRPr="003D2CB7">
              <w:rPr>
                <w:b/>
                <w:bCs/>
                <w:sz w:val="20"/>
                <w:szCs w:val="20"/>
              </w:rPr>
              <w:t>Stoneyburn Primary</w:t>
            </w:r>
            <w:r w:rsidRPr="003D2CB7">
              <w:rPr>
                <w:sz w:val="20"/>
                <w:szCs w:val="20"/>
              </w:rPr>
              <w:t xml:space="preserve"> each day and work on the phonics videos.</w:t>
            </w:r>
          </w:p>
          <w:p w:rsidR="007A537B" w:rsidRPr="003D2CB7" w:rsidRDefault="007A537B" w:rsidP="33F0981A">
            <w:pPr>
              <w:spacing w:after="200" w:line="276" w:lineRule="auto"/>
              <w:rPr>
                <w:sz w:val="20"/>
                <w:szCs w:val="20"/>
              </w:rPr>
            </w:pPr>
            <w:r w:rsidRPr="003D2CB7">
              <w:rPr>
                <w:sz w:val="20"/>
                <w:szCs w:val="20"/>
              </w:rPr>
              <w:t>This week we are learning</w:t>
            </w:r>
            <w:r w:rsidRPr="003D2CB7">
              <w:rPr>
                <w:b/>
                <w:bCs/>
                <w:sz w:val="20"/>
                <w:szCs w:val="20"/>
              </w:rPr>
              <w:t xml:space="preserve"> </w:t>
            </w:r>
            <w:proofErr w:type="spellStart"/>
            <w:r>
              <w:rPr>
                <w:b/>
                <w:bCs/>
                <w:sz w:val="20"/>
                <w:szCs w:val="20"/>
              </w:rPr>
              <w:t>th</w:t>
            </w:r>
            <w:proofErr w:type="spellEnd"/>
          </w:p>
          <w:p w:rsidR="007A537B" w:rsidRPr="003D2CB7" w:rsidRDefault="007A537B" w:rsidP="33F0981A">
            <w:pPr>
              <w:spacing w:after="200" w:line="276" w:lineRule="auto"/>
              <w:rPr>
                <w:b/>
                <w:bCs/>
                <w:sz w:val="20"/>
                <w:szCs w:val="20"/>
              </w:rPr>
            </w:pPr>
            <w:r w:rsidRPr="003D2CB7">
              <w:rPr>
                <w:sz w:val="20"/>
                <w:szCs w:val="20"/>
              </w:rPr>
              <w:t>Try to write it in your jotter.</w:t>
            </w:r>
            <w:r w:rsidRPr="003D2CB7">
              <w:rPr>
                <w:b/>
                <w:bCs/>
                <w:sz w:val="20"/>
                <w:szCs w:val="20"/>
              </w:rPr>
              <w:t xml:space="preserve">  </w:t>
            </w:r>
          </w:p>
          <w:p w:rsidR="007A537B" w:rsidRPr="002C1268" w:rsidRDefault="007A537B" w:rsidP="006D13F6">
            <w:pPr>
              <w:rPr>
                <w:sz w:val="16"/>
                <w:szCs w:val="16"/>
              </w:rPr>
            </w:pPr>
            <w:r w:rsidRPr="003D2CB7">
              <w:rPr>
                <w:sz w:val="20"/>
                <w:szCs w:val="20"/>
              </w:rPr>
              <w:t xml:space="preserve">Complete a </w:t>
            </w:r>
            <w:proofErr w:type="spellStart"/>
            <w:r w:rsidRPr="006D13F6">
              <w:rPr>
                <w:b/>
                <w:sz w:val="20"/>
                <w:szCs w:val="20"/>
              </w:rPr>
              <w:t>th</w:t>
            </w:r>
            <w:proofErr w:type="spellEnd"/>
            <w:r w:rsidRPr="003D2CB7">
              <w:rPr>
                <w:sz w:val="20"/>
                <w:szCs w:val="20"/>
              </w:rPr>
              <w:t xml:space="preserve"> worksheet or write in your jotter</w:t>
            </w:r>
            <w:r w:rsidRPr="33F0981A">
              <w:rPr>
                <w:sz w:val="16"/>
                <w:szCs w:val="16"/>
              </w:rPr>
              <w:t xml:space="preser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7A537B" w:rsidRPr="003D139F" w:rsidRDefault="007A537B" w:rsidP="003D139F">
            <w:pPr>
              <w:rPr>
                <w:rFonts w:ascii="Calibri" w:eastAsia="Calibri" w:hAnsi="Calibri" w:cs="Calibri"/>
                <w:sz w:val="16"/>
                <w:szCs w:val="16"/>
              </w:rPr>
            </w:pPr>
            <w:r w:rsidRPr="003D139F">
              <w:rPr>
                <w:rFonts w:ascii="Calibri" w:eastAsia="Calibri" w:hAnsi="Calibri" w:cs="Calibri"/>
                <w:sz w:val="16"/>
                <w:szCs w:val="16"/>
              </w:rPr>
              <w:t>Volume</w:t>
            </w:r>
          </w:p>
          <w:p w:rsidR="007A537B" w:rsidRPr="003D139F" w:rsidRDefault="007A537B" w:rsidP="003D139F">
            <w:pPr>
              <w:rPr>
                <w:rFonts w:ascii="Calibri" w:eastAsia="Calibri" w:hAnsi="Calibri" w:cs="Calibri"/>
                <w:sz w:val="16"/>
                <w:szCs w:val="16"/>
              </w:rPr>
            </w:pPr>
            <w:r w:rsidRPr="003D139F">
              <w:rPr>
                <w:rFonts w:ascii="Calibri" w:eastAsia="Calibri" w:hAnsi="Calibri" w:cs="Calibri"/>
                <w:sz w:val="16"/>
                <w:szCs w:val="16"/>
              </w:rPr>
              <w:t xml:space="preserve"> This week we are going to start exploring volume using the language: full, half full, empty, more and less.  Have fun making your own magic potions – the garden is a good place for this!  </w:t>
            </w:r>
          </w:p>
          <w:p w:rsidR="007A537B" w:rsidRPr="003D139F" w:rsidRDefault="007A537B" w:rsidP="003D139F">
            <w:pPr>
              <w:rPr>
                <w:rFonts w:ascii="Calibri" w:eastAsia="Calibri" w:hAnsi="Calibri" w:cs="Calibri"/>
                <w:sz w:val="16"/>
                <w:szCs w:val="16"/>
              </w:rPr>
            </w:pPr>
            <w:r>
              <w:rPr>
                <w:rFonts w:ascii="Calibri" w:eastAsia="Calibri" w:hAnsi="Calibri" w:cs="Calibri"/>
                <w:sz w:val="16"/>
                <w:szCs w:val="16"/>
              </w:rPr>
              <w:t xml:space="preserve"> </w:t>
            </w:r>
            <w:r w:rsidRPr="003D139F">
              <w:rPr>
                <w:rFonts w:ascii="Calibri" w:eastAsia="Calibri" w:hAnsi="Calibri" w:cs="Calibri"/>
                <w:sz w:val="16"/>
                <w:szCs w:val="16"/>
              </w:rPr>
              <w:t xml:space="preserve">You will need: </w:t>
            </w:r>
            <w:r w:rsidRPr="003D139F">
              <w:rPr>
                <w:rFonts w:ascii="Calibri" w:eastAsia="Calibri" w:hAnsi="Calibri" w:cs="Calibri"/>
                <w:sz w:val="16"/>
                <w:szCs w:val="16"/>
              </w:rPr>
              <w:t xml:space="preserve"> Water (food colouring can be added) </w:t>
            </w:r>
            <w:r w:rsidRPr="003D139F">
              <w:rPr>
                <w:rFonts w:ascii="Calibri" w:eastAsia="Calibri" w:hAnsi="Calibri" w:cs="Calibri"/>
                <w:sz w:val="16"/>
                <w:szCs w:val="16"/>
              </w:rPr>
              <w:t xml:space="preserve"> Any spare cupboard ingredients (lentils, herbs, oats, etc.) </w:t>
            </w:r>
            <w:r w:rsidRPr="003D139F">
              <w:rPr>
                <w:rFonts w:ascii="Calibri" w:eastAsia="Calibri" w:hAnsi="Calibri" w:cs="Calibri"/>
                <w:sz w:val="16"/>
                <w:szCs w:val="16"/>
              </w:rPr>
              <w:t xml:space="preserve"> Selection of kitchen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6"/>
                <w:szCs w:val="16"/>
              </w:rPr>
              <w:t>Writing</w:t>
            </w: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r w:rsidRPr="003D139F">
              <w:rPr>
                <w:rFonts w:ascii="Calibri" w:eastAsia="Calibri" w:hAnsi="Calibri" w:cs="Calibri"/>
                <w:sz w:val="16"/>
                <w:szCs w:val="16"/>
              </w:rPr>
              <w:t xml:space="preserve">Can you try to write a recipe for your magic potion using the attached template.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Think about your ingredient and what you did with them.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Food Preparation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This week, it would be good to practise spreading and cutting.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You could help to make your favourite sandwich or a slice of toast.  Use a knife to spread and cut your sandwich into half or quarters.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Drama  Experiment with your voice.  Choose a familiar nursery rhyme or song and try saying / singing it in different voices.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Say it as if you are reading news on the television  </w:t>
            </w:r>
            <w:r w:rsidRPr="003D139F">
              <w:rPr>
                <w:rFonts w:ascii="Calibri" w:eastAsia="Calibri" w:hAnsi="Calibri" w:cs="Calibri"/>
                <w:sz w:val="18"/>
                <w:szCs w:val="18"/>
              </w:rPr>
              <w:t xml:space="preserve"> Say it as if you were a toddler  </w:t>
            </w:r>
            <w:r w:rsidRPr="003D139F">
              <w:rPr>
                <w:rFonts w:ascii="Calibri" w:eastAsia="Calibri" w:hAnsi="Calibri" w:cs="Calibri"/>
                <w:sz w:val="18"/>
                <w:szCs w:val="18"/>
              </w:rPr>
              <w:t xml:space="preserve"> Say it as if you are an elderly person </w:t>
            </w:r>
            <w:r w:rsidRPr="003D139F">
              <w:rPr>
                <w:rFonts w:ascii="Calibri" w:eastAsia="Calibri" w:hAnsi="Calibri" w:cs="Calibri"/>
                <w:sz w:val="18"/>
                <w:szCs w:val="18"/>
              </w:rPr>
              <w:t xml:space="preserve"> Say it as if you are a dog or another animal.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Literacy  Numeracy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Health &amp; Wellbeing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Across Learning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The tasks below have been created to ensure your child has access to relevant learning during school closures.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Children should complete tasks in their jotters or can be printed. </w:t>
            </w:r>
          </w:p>
          <w:p w:rsidR="007A537B" w:rsidRPr="003D139F" w:rsidRDefault="007A537B" w:rsidP="003D139F">
            <w:pPr>
              <w:rPr>
                <w:rFonts w:ascii="Calibri" w:eastAsia="Calibri" w:hAnsi="Calibri" w:cs="Calibri"/>
                <w:sz w:val="18"/>
                <w:szCs w:val="18"/>
              </w:rPr>
            </w:pPr>
            <w:r w:rsidRPr="003D139F">
              <w:rPr>
                <w:rFonts w:ascii="Calibri" w:eastAsia="Calibri" w:hAnsi="Calibri" w:cs="Calibri"/>
                <w:sz w:val="18"/>
                <w:szCs w:val="18"/>
              </w:rPr>
              <w:t xml:space="preserve">utensils – spoons &amp; scoops.  </w:t>
            </w:r>
            <w:r w:rsidRPr="003D139F">
              <w:rPr>
                <w:rFonts w:ascii="Calibri" w:eastAsia="Calibri" w:hAnsi="Calibri" w:cs="Calibri"/>
                <w:sz w:val="18"/>
                <w:szCs w:val="18"/>
              </w:rPr>
              <w:t xml:space="preserve"> Jugs, bowls and recycled plastic bottles of different sizes.  </w:t>
            </w:r>
          </w:p>
          <w:p w:rsidR="007A537B" w:rsidRPr="00610512" w:rsidRDefault="007A537B" w:rsidP="003D139F">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7A537B" w:rsidRPr="009363E0" w:rsidRDefault="007A537B" w:rsidP="00EF35E5">
            <w:pPr>
              <w:rPr>
                <w:rFonts w:ascii="Calibri" w:eastAsia="Calibri" w:hAnsi="Calibri" w:cs="Calibri"/>
              </w:rPr>
            </w:pPr>
            <w:r w:rsidRPr="009363E0">
              <w:rPr>
                <w:rFonts w:ascii="Calibri" w:eastAsia="Calibri" w:hAnsi="Calibri" w:cs="Calibri"/>
              </w:rPr>
              <w:t>Research the lifecycle of a butterfly.  Create a diagram and add as many facts as you can.</w:t>
            </w:r>
          </w:p>
          <w:p w:rsidR="007A537B" w:rsidRDefault="007A537B" w:rsidP="00EF35E5">
            <w:pPr>
              <w:rPr>
                <w:rFonts w:ascii="Calibri" w:eastAsia="Calibri" w:hAnsi="Calibri" w:cs="Calibri"/>
                <w:sz w:val="18"/>
                <w:szCs w:val="18"/>
              </w:rPr>
            </w:pPr>
          </w:p>
          <w:p w:rsidR="007A537B" w:rsidRPr="00883540" w:rsidRDefault="007A537B" w:rsidP="00EF35E5">
            <w:pPr>
              <w:rPr>
                <w:rFonts w:ascii="Calibri" w:eastAsia="Calibri" w:hAnsi="Calibri" w:cs="Calibri"/>
                <w:sz w:val="18"/>
                <w:szCs w:val="18"/>
              </w:rPr>
            </w:pPr>
            <w:hyperlink r:id="rId13" w:history="1">
              <w:r>
                <w:rPr>
                  <w:rStyle w:val="Hyperlink"/>
                </w:rPr>
                <w:t>https://www.youtube.com/watch?v=O1S8WzwLPlM</w:t>
              </w:r>
            </w:hyperlink>
            <w:r>
              <w:rPr>
                <w:rFonts w:ascii="Calibri" w:eastAsia="Calibri" w:hAnsi="Calibri" w:cs="Calibri"/>
                <w:sz w:val="18"/>
                <w:szCs w:val="18"/>
              </w:rPr>
              <w:t xml:space="preserve"> </w:t>
            </w:r>
          </w:p>
        </w:tc>
        <w:tc>
          <w:tcPr>
            <w:tcW w:w="3980" w:type="dxa"/>
            <w:gridSpan w:val="4"/>
            <w:tcBorders>
              <w:top w:val="single" w:sz="18" w:space="0" w:color="auto"/>
              <w:left w:val="single" w:sz="18" w:space="0" w:color="auto"/>
              <w:right w:val="single" w:sz="18" w:space="0" w:color="auto"/>
            </w:tcBorders>
            <w:vAlign w:val="center"/>
          </w:tcPr>
          <w:p w:rsidR="007A537B" w:rsidRPr="003F7729" w:rsidRDefault="007A537B" w:rsidP="00EF35E5">
            <w:pPr>
              <w:rPr>
                <w:sz w:val="18"/>
                <w:szCs w:val="18"/>
              </w:rPr>
            </w:pPr>
            <w:r w:rsidRPr="003F7729">
              <w:rPr>
                <w:sz w:val="18"/>
                <w:szCs w:val="18"/>
              </w:rPr>
              <w:t xml:space="preserve">Make your own little </w:t>
            </w:r>
            <w:proofErr w:type="spellStart"/>
            <w:r>
              <w:rPr>
                <w:sz w:val="18"/>
                <w:szCs w:val="18"/>
              </w:rPr>
              <w:t>minibeast</w:t>
            </w:r>
            <w:proofErr w:type="spellEnd"/>
            <w:r w:rsidRPr="003F7729">
              <w:rPr>
                <w:sz w:val="18"/>
                <w:szCs w:val="18"/>
              </w:rPr>
              <w:t xml:space="preserve"> hotel in the garden, in a tray or a planter.  Think about what you should include.  What does the </w:t>
            </w:r>
            <w:proofErr w:type="spellStart"/>
            <w:r w:rsidRPr="003F7729">
              <w:rPr>
                <w:sz w:val="18"/>
                <w:szCs w:val="18"/>
              </w:rPr>
              <w:t>minibeast</w:t>
            </w:r>
            <w:proofErr w:type="spellEnd"/>
            <w:r w:rsidRPr="003F7729">
              <w:rPr>
                <w:sz w:val="18"/>
                <w:szCs w:val="18"/>
              </w:rPr>
              <w:t xml:space="preserve"> need.  There are lots of videos online to help.</w:t>
            </w:r>
          </w:p>
          <w:p w:rsidR="007A537B" w:rsidRPr="003F7729" w:rsidRDefault="007A537B" w:rsidP="00EF35E5">
            <w:pPr>
              <w:rPr>
                <w:sz w:val="18"/>
                <w:szCs w:val="18"/>
              </w:rPr>
            </w:pPr>
          </w:p>
          <w:p w:rsidR="007A537B" w:rsidRPr="003F7729" w:rsidRDefault="007A537B" w:rsidP="00EF35E5">
            <w:pPr>
              <w:rPr>
                <w:sz w:val="18"/>
                <w:szCs w:val="18"/>
              </w:rPr>
            </w:pPr>
            <w:r w:rsidRPr="003F7729">
              <w:rPr>
                <w:sz w:val="18"/>
                <w:szCs w:val="18"/>
              </w:rPr>
              <w:t xml:space="preserve">If you can't make a </w:t>
            </w:r>
            <w:proofErr w:type="spellStart"/>
            <w:r w:rsidRPr="003F7729">
              <w:rPr>
                <w:sz w:val="18"/>
                <w:szCs w:val="18"/>
              </w:rPr>
              <w:t>minibeast</w:t>
            </w:r>
            <w:proofErr w:type="spellEnd"/>
            <w:r w:rsidRPr="003F7729">
              <w:rPr>
                <w:sz w:val="18"/>
                <w:szCs w:val="18"/>
              </w:rPr>
              <w:t xml:space="preserve"> hotel draw a picture instead.</w:t>
            </w:r>
          </w:p>
          <w:p w:rsidR="007A537B" w:rsidRPr="003F7729" w:rsidRDefault="007A537B" w:rsidP="00EF35E5">
            <w:pPr>
              <w:rPr>
                <w:sz w:val="18"/>
                <w:szCs w:val="18"/>
              </w:rPr>
            </w:pPr>
          </w:p>
          <w:p w:rsidR="007A537B" w:rsidRDefault="007A537B" w:rsidP="00EF35E5">
            <w:r w:rsidRPr="003F7729">
              <w:rPr>
                <w:sz w:val="18"/>
                <w:szCs w:val="18"/>
              </w:rPr>
              <w:t>Remember to send photos.</w:t>
            </w:r>
          </w:p>
        </w:tc>
      </w:tr>
      <w:tr w:rsidR="007A537B"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883540" w:rsidRDefault="007A537B"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r>
      <w:tr w:rsidR="007A537B"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7A537B" w:rsidRDefault="007A537B" w:rsidP="003D139F">
            <w:pPr>
              <w:rPr>
                <w:rFonts w:ascii="SassoonCRInfant" w:hAnsi="SassoonCRInfant"/>
                <w:sz w:val="24"/>
                <w:szCs w:val="24"/>
              </w:rPr>
            </w:pPr>
            <w:r w:rsidRPr="00C374D3">
              <w:rPr>
                <w:rFonts w:ascii="SassoonCRInfant" w:hAnsi="SassoonCRInfant"/>
                <w:sz w:val="24"/>
                <w:szCs w:val="24"/>
              </w:rPr>
              <w:t xml:space="preserve">Listening is a very important skill. Try some </w:t>
            </w:r>
            <w:r>
              <w:rPr>
                <w:rFonts w:ascii="SassoonCRInfant" w:hAnsi="SassoonCRInfant"/>
                <w:sz w:val="24"/>
                <w:szCs w:val="24"/>
              </w:rPr>
              <w:t>fun</w:t>
            </w:r>
            <w:r w:rsidRPr="00C374D3">
              <w:rPr>
                <w:rFonts w:ascii="SassoonCRInfant" w:hAnsi="SassoonCRInfant"/>
                <w:sz w:val="24"/>
                <w:szCs w:val="24"/>
              </w:rPr>
              <w:t xml:space="preserve"> listening games with your family.</w:t>
            </w:r>
            <w:r>
              <w:rPr>
                <w:rFonts w:ascii="SassoonCRInfant" w:hAnsi="SassoonCRInfant"/>
                <w:sz w:val="24"/>
                <w:szCs w:val="24"/>
              </w:rPr>
              <w:t xml:space="preserve"> </w:t>
            </w:r>
          </w:p>
          <w:p w:rsidR="007A537B" w:rsidRDefault="007A537B" w:rsidP="003D139F">
            <w:pPr>
              <w:rPr>
                <w:rFonts w:ascii="SassoonCRInfant" w:hAnsi="SassoonCRInfant"/>
                <w:sz w:val="24"/>
                <w:szCs w:val="24"/>
              </w:rPr>
            </w:pPr>
          </w:p>
          <w:p w:rsidR="007A537B" w:rsidRDefault="007A537B" w:rsidP="003D139F">
            <w:pPr>
              <w:rPr>
                <w:rFonts w:ascii="SassoonCRInfant" w:hAnsi="SassoonCRInfant"/>
                <w:sz w:val="24"/>
                <w:szCs w:val="24"/>
              </w:rPr>
            </w:pPr>
            <w:r>
              <w:rPr>
                <w:rFonts w:ascii="SassoonCRInfant" w:hAnsi="SassoonCRInfant"/>
                <w:sz w:val="24"/>
                <w:szCs w:val="24"/>
              </w:rPr>
              <w:t>See sheet for ideas</w:t>
            </w:r>
          </w:p>
          <w:p w:rsidR="007A537B" w:rsidRPr="00C374D3" w:rsidRDefault="007A537B" w:rsidP="003D139F">
            <w:pPr>
              <w:rPr>
                <w:rFonts w:ascii="SassoonCRInfant" w:hAnsi="SassoonCRInfant"/>
                <w:sz w:val="24"/>
                <w:szCs w:val="24"/>
              </w:rPr>
            </w:pPr>
          </w:p>
          <w:p w:rsidR="007A537B" w:rsidRPr="00144FD1" w:rsidRDefault="007A537B" w:rsidP="003D139F">
            <w:pPr>
              <w:rPr>
                <w:sz w:val="20"/>
                <w:szCs w:val="20"/>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7A537B" w:rsidRPr="007A537B" w:rsidRDefault="007A537B" w:rsidP="007A537B">
            <w:pPr>
              <w:rPr>
                <w:sz w:val="20"/>
                <w:szCs w:val="20"/>
              </w:rPr>
            </w:pPr>
            <w:r w:rsidRPr="007A537B">
              <w:rPr>
                <w:sz w:val="20"/>
                <w:szCs w:val="20"/>
              </w:rPr>
              <w:t>Time</w:t>
            </w:r>
          </w:p>
          <w:p w:rsidR="007A537B" w:rsidRPr="007A537B" w:rsidRDefault="007A537B" w:rsidP="007A537B">
            <w:pPr>
              <w:rPr>
                <w:sz w:val="20"/>
                <w:szCs w:val="20"/>
              </w:rPr>
            </w:pPr>
            <w:r w:rsidRPr="007A537B">
              <w:rPr>
                <w:sz w:val="20"/>
                <w:szCs w:val="20"/>
              </w:rPr>
              <w:t xml:space="preserve"> Can you revise the days of the week and say them in order?  What day is it today, what day was it yesterday and what day is it tomorrow? Now practice saying the 12 months of the year in order.  What month is it now,  what month is your birthday, what month is Christmas? </w:t>
            </w:r>
          </w:p>
          <w:p w:rsidR="007A537B" w:rsidRDefault="007A537B" w:rsidP="00BA1F36">
            <w:r>
              <w:t>Complete a worksheet</w:t>
            </w:r>
          </w:p>
          <w:p w:rsidR="007A537B" w:rsidRDefault="007A537B" w:rsidP="33F0981A"/>
        </w:tc>
        <w:tc>
          <w:tcPr>
            <w:tcW w:w="3980" w:type="dxa"/>
            <w:gridSpan w:val="4"/>
            <w:tcBorders>
              <w:top w:val="single" w:sz="18" w:space="0" w:color="auto"/>
              <w:left w:val="single" w:sz="18" w:space="0" w:color="auto"/>
              <w:right w:val="single" w:sz="18" w:space="0" w:color="auto"/>
            </w:tcBorders>
            <w:vAlign w:val="center"/>
          </w:tcPr>
          <w:p w:rsidR="007A537B" w:rsidRDefault="007A537B" w:rsidP="00EF35E5">
            <w:r>
              <w:t xml:space="preserve">Take part in some movement activities </w:t>
            </w:r>
          </w:p>
          <w:p w:rsidR="007A537B" w:rsidRDefault="007A537B" w:rsidP="00EF35E5"/>
          <w:p w:rsidR="007A537B" w:rsidRDefault="007A537B" w:rsidP="00EF35E5">
            <w:r>
              <w:t>Bug dance</w:t>
            </w:r>
          </w:p>
          <w:p w:rsidR="007A537B" w:rsidRDefault="007A537B" w:rsidP="00EF35E5">
            <w:hyperlink r:id="rId14" w:history="1">
              <w:r>
                <w:rPr>
                  <w:rStyle w:val="Hyperlink"/>
                </w:rPr>
                <w:t>https://www.youtube.com/watch?v=hUbYq93cYdE</w:t>
              </w:r>
            </w:hyperlink>
          </w:p>
          <w:p w:rsidR="007A537B" w:rsidRDefault="007A537B" w:rsidP="00EF35E5"/>
          <w:p w:rsidR="007A537B" w:rsidRDefault="007A537B" w:rsidP="00EF35E5">
            <w:r>
              <w:t>Cosmic Yoga</w:t>
            </w:r>
          </w:p>
          <w:p w:rsidR="007A537B" w:rsidRPr="005F1E62" w:rsidRDefault="007A537B" w:rsidP="00EF35E5">
            <w:pPr>
              <w:jc w:val="center"/>
              <w:rPr>
                <w:sz w:val="18"/>
                <w:szCs w:val="18"/>
              </w:rPr>
            </w:pPr>
            <w:hyperlink r:id="rId15" w:history="1">
              <w:r w:rsidRPr="005F1E62">
                <w:rPr>
                  <w:rStyle w:val="Hyperlink"/>
                  <w:sz w:val="18"/>
                  <w:szCs w:val="18"/>
                </w:rPr>
                <w:t>https://www.youtube.com/user/CosmicKidsYoga</w:t>
              </w:r>
            </w:hyperlink>
          </w:p>
          <w:p w:rsidR="007A537B" w:rsidRDefault="007A537B" w:rsidP="00EF35E5"/>
          <w:p w:rsidR="007A537B" w:rsidRDefault="007A537B" w:rsidP="00EF35E5"/>
          <w:p w:rsidR="007A537B" w:rsidRPr="005F1E62" w:rsidRDefault="007A537B" w:rsidP="00EF35E5">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7A537B" w:rsidRDefault="007A537B" w:rsidP="00EF35E5">
            <w:pPr>
              <w:rPr>
                <w:rFonts w:ascii="Calibri" w:eastAsia="Calibri" w:hAnsi="Calibri" w:cs="Calibri"/>
                <w:sz w:val="20"/>
                <w:szCs w:val="20"/>
              </w:rPr>
            </w:pPr>
            <w:r>
              <w:rPr>
                <w:rFonts w:ascii="Calibri" w:eastAsia="Calibri" w:hAnsi="Calibri" w:cs="Calibri"/>
                <w:sz w:val="20"/>
                <w:szCs w:val="20"/>
              </w:rPr>
              <w:t xml:space="preserve">Click on the following link </w:t>
            </w:r>
          </w:p>
          <w:p w:rsidR="007A537B" w:rsidRDefault="007A537B" w:rsidP="00EF35E5">
            <w:pPr>
              <w:rPr>
                <w:rFonts w:ascii="Calibri" w:eastAsia="Calibri" w:hAnsi="Calibri" w:cs="Calibri"/>
                <w:sz w:val="20"/>
                <w:szCs w:val="20"/>
              </w:rPr>
            </w:pPr>
            <w:hyperlink r:id="rId16" w:history="1">
              <w:r w:rsidRPr="003F7729">
                <w:rPr>
                  <w:rStyle w:val="Hyperlink"/>
                  <w:rFonts w:ascii="Calibri" w:eastAsia="Calibri" w:hAnsi="Calibri" w:cs="Calibri"/>
                  <w:sz w:val="20"/>
                  <w:szCs w:val="20"/>
                </w:rPr>
                <w:t>http;//www.youtube.com/watch?v=FQjJ77JR8oo</w:t>
              </w:r>
            </w:hyperlink>
          </w:p>
          <w:p w:rsidR="007A537B" w:rsidRDefault="007A537B" w:rsidP="00EF35E5">
            <w:pPr>
              <w:rPr>
                <w:rFonts w:ascii="Calibri" w:eastAsia="Calibri" w:hAnsi="Calibri" w:cs="Calibri"/>
                <w:sz w:val="20"/>
                <w:szCs w:val="20"/>
              </w:rPr>
            </w:pPr>
          </w:p>
          <w:p w:rsidR="007A537B" w:rsidRPr="00644EC5" w:rsidRDefault="007A537B" w:rsidP="00EF35E5">
            <w:pPr>
              <w:rPr>
                <w:rFonts w:ascii="Calibri" w:eastAsia="Calibri" w:hAnsi="Calibri" w:cs="Calibri"/>
                <w:sz w:val="18"/>
                <w:szCs w:val="18"/>
              </w:rPr>
            </w:pPr>
            <w:r>
              <w:rPr>
                <w:rFonts w:ascii="Calibri" w:eastAsia="Calibri" w:hAnsi="Calibri" w:cs="Calibri"/>
                <w:sz w:val="20"/>
                <w:szCs w:val="20"/>
              </w:rPr>
              <w:t xml:space="preserve">Draw along with the video.  You will draw lots of amazing </w:t>
            </w:r>
            <w:proofErr w:type="spellStart"/>
            <w:r>
              <w:rPr>
                <w:rFonts w:ascii="Calibri" w:eastAsia="Calibri" w:hAnsi="Calibri" w:cs="Calibri"/>
                <w:sz w:val="20"/>
                <w:szCs w:val="20"/>
              </w:rPr>
              <w:t>minibeasts</w:t>
            </w:r>
            <w:proofErr w:type="spellEnd"/>
          </w:p>
        </w:tc>
      </w:tr>
      <w:tr w:rsidR="007A537B"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Date completed</w:t>
            </w:r>
          </w:p>
        </w:tc>
        <w:tc>
          <w:tcPr>
            <w:tcW w:w="995" w:type="dxa"/>
            <w:tcBorders>
              <w:bottom w:val="single" w:sz="18" w:space="0" w:color="auto"/>
            </w:tcBorders>
            <w:vAlign w:val="center"/>
          </w:tcPr>
          <w:p w:rsidR="007A537B" w:rsidRPr="00730939" w:rsidRDefault="007A537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A537B" w:rsidRPr="00730939" w:rsidRDefault="007A537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A537B" w:rsidRPr="00730939" w:rsidRDefault="007A537B" w:rsidP="00786739">
            <w:pPr>
              <w:jc w:val="center"/>
              <w:rPr>
                <w:sz w:val="16"/>
              </w:rPr>
            </w:pPr>
          </w:p>
        </w:tc>
      </w:tr>
      <w:tr w:rsidR="007A537B"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7A537B" w:rsidRDefault="007A537B" w:rsidP="00B71EAB">
            <w:r>
              <w:t>Grid From:</w:t>
            </w:r>
          </w:p>
        </w:tc>
        <w:tc>
          <w:tcPr>
            <w:tcW w:w="3980" w:type="dxa"/>
            <w:gridSpan w:val="4"/>
            <w:tcBorders>
              <w:top w:val="single" w:sz="18" w:space="0" w:color="auto"/>
              <w:bottom w:val="single" w:sz="18" w:space="0" w:color="auto"/>
            </w:tcBorders>
            <w:vAlign w:val="center"/>
          </w:tcPr>
          <w:p w:rsidR="007A537B" w:rsidRDefault="007A537B"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7A537B" w:rsidRDefault="007A537B" w:rsidP="00B71EAB">
            <w:r>
              <w:t>Grid To:</w:t>
            </w:r>
          </w:p>
        </w:tc>
        <w:tc>
          <w:tcPr>
            <w:tcW w:w="3980" w:type="dxa"/>
            <w:gridSpan w:val="4"/>
            <w:tcBorders>
              <w:top w:val="single" w:sz="18" w:space="0" w:color="auto"/>
              <w:bottom w:val="single" w:sz="18" w:space="0" w:color="auto"/>
              <w:right w:val="single" w:sz="18" w:space="0" w:color="auto"/>
            </w:tcBorders>
            <w:vAlign w:val="center"/>
          </w:tcPr>
          <w:p w:rsidR="007A537B" w:rsidRDefault="007A537B" w:rsidP="007604B5">
            <w:pPr>
              <w:jc w:val="center"/>
            </w:pPr>
          </w:p>
        </w:tc>
      </w:tr>
    </w:tbl>
    <w:p w:rsidR="00746FD0" w:rsidRDefault="00746FD0" w:rsidP="008E2255"/>
    <w:sectPr w:rsidR="00746FD0" w:rsidSect="008E2255">
      <w:headerReference w:type="even" r:id="rId17"/>
      <w:headerReference w:type="default" r:id="rId18"/>
      <w:footerReference w:type="even" r:id="rId19"/>
      <w:footerReference w:type="default" r:id="rId20"/>
      <w:headerReference w:type="first" r:id="rId21"/>
      <w:footerReference w:type="first" r:id="rId22"/>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72" w:rsidRDefault="003C2272" w:rsidP="00B71EAB">
      <w:pPr>
        <w:spacing w:after="0" w:line="240" w:lineRule="auto"/>
      </w:pPr>
      <w:r>
        <w:separator/>
      </w:r>
    </w:p>
  </w:endnote>
  <w:endnote w:type="continuationSeparator" w:id="0">
    <w:p w:rsidR="003C2272" w:rsidRDefault="003C2272"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7B" w:rsidRDefault="007A5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7B" w:rsidRDefault="007A5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72" w:rsidRDefault="003C2272" w:rsidP="00B71EAB">
      <w:pPr>
        <w:spacing w:after="0" w:line="240" w:lineRule="auto"/>
      </w:pPr>
      <w:r>
        <w:separator/>
      </w:r>
    </w:p>
  </w:footnote>
  <w:footnote w:type="continuationSeparator" w:id="0">
    <w:p w:rsidR="003C2272" w:rsidRDefault="003C2272"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7B" w:rsidRDefault="007A5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7A537B">
      <w:rPr>
        <w:b/>
        <w:bCs/>
        <w:sz w:val="44"/>
        <w:szCs w:val="44"/>
      </w:rPr>
      <w:t>7</w:t>
    </w:r>
    <w:r w:rsidR="00C43DBD">
      <w:rPr>
        <w:b/>
        <w:bCs/>
        <w:sz w:val="44"/>
        <w:szCs w:val="44"/>
      </w:rPr>
      <w:t xml:space="preserve"> - Bears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7B" w:rsidRDefault="007A5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B71EAB"/>
    <w:rsid w:val="00007B69"/>
    <w:rsid w:val="00014D55"/>
    <w:rsid w:val="00026EF3"/>
    <w:rsid w:val="0004050D"/>
    <w:rsid w:val="000916BF"/>
    <w:rsid w:val="000A607F"/>
    <w:rsid w:val="000E3A2D"/>
    <w:rsid w:val="000F27BB"/>
    <w:rsid w:val="001146A6"/>
    <w:rsid w:val="00121782"/>
    <w:rsid w:val="00124548"/>
    <w:rsid w:val="00125858"/>
    <w:rsid w:val="001416B3"/>
    <w:rsid w:val="00144FD1"/>
    <w:rsid w:val="00176C23"/>
    <w:rsid w:val="001924EA"/>
    <w:rsid w:val="001B2FF6"/>
    <w:rsid w:val="001C2C9F"/>
    <w:rsid w:val="002242E0"/>
    <w:rsid w:val="00224C73"/>
    <w:rsid w:val="0023255E"/>
    <w:rsid w:val="00272FD7"/>
    <w:rsid w:val="002C1268"/>
    <w:rsid w:val="002E0279"/>
    <w:rsid w:val="00377746"/>
    <w:rsid w:val="003C2272"/>
    <w:rsid w:val="003D139F"/>
    <w:rsid w:val="003D2CB7"/>
    <w:rsid w:val="003E3236"/>
    <w:rsid w:val="003F2083"/>
    <w:rsid w:val="00417B9B"/>
    <w:rsid w:val="00436805"/>
    <w:rsid w:val="00471BA6"/>
    <w:rsid w:val="00495301"/>
    <w:rsid w:val="004D3806"/>
    <w:rsid w:val="00581324"/>
    <w:rsid w:val="005A18BE"/>
    <w:rsid w:val="005B7C3D"/>
    <w:rsid w:val="005D022A"/>
    <w:rsid w:val="005E0B53"/>
    <w:rsid w:val="005E187E"/>
    <w:rsid w:val="005F1E62"/>
    <w:rsid w:val="00610512"/>
    <w:rsid w:val="00644EC5"/>
    <w:rsid w:val="00676450"/>
    <w:rsid w:val="006A6ADC"/>
    <w:rsid w:val="006D13F6"/>
    <w:rsid w:val="006D1C26"/>
    <w:rsid w:val="006D6B17"/>
    <w:rsid w:val="0071512B"/>
    <w:rsid w:val="00730939"/>
    <w:rsid w:val="00736353"/>
    <w:rsid w:val="00746FD0"/>
    <w:rsid w:val="0075746E"/>
    <w:rsid w:val="007604B5"/>
    <w:rsid w:val="00760A90"/>
    <w:rsid w:val="007919DF"/>
    <w:rsid w:val="00793D01"/>
    <w:rsid w:val="007A537B"/>
    <w:rsid w:val="008452D9"/>
    <w:rsid w:val="00861753"/>
    <w:rsid w:val="00862B4B"/>
    <w:rsid w:val="00864AA3"/>
    <w:rsid w:val="00873896"/>
    <w:rsid w:val="0087EED8"/>
    <w:rsid w:val="00881DCA"/>
    <w:rsid w:val="00883540"/>
    <w:rsid w:val="00893444"/>
    <w:rsid w:val="008A1850"/>
    <w:rsid w:val="008C2539"/>
    <w:rsid w:val="008C54FD"/>
    <w:rsid w:val="008D2E7C"/>
    <w:rsid w:val="008E2255"/>
    <w:rsid w:val="008E7FBA"/>
    <w:rsid w:val="00906EFD"/>
    <w:rsid w:val="009553BB"/>
    <w:rsid w:val="009626EA"/>
    <w:rsid w:val="00985ECC"/>
    <w:rsid w:val="009F047F"/>
    <w:rsid w:val="00A27CA2"/>
    <w:rsid w:val="00A32895"/>
    <w:rsid w:val="00A64BF2"/>
    <w:rsid w:val="00AB3684"/>
    <w:rsid w:val="00AC25E2"/>
    <w:rsid w:val="00B26F24"/>
    <w:rsid w:val="00B71EAB"/>
    <w:rsid w:val="00B96A64"/>
    <w:rsid w:val="00BA1F36"/>
    <w:rsid w:val="00C11EC7"/>
    <w:rsid w:val="00C24017"/>
    <w:rsid w:val="00C264C4"/>
    <w:rsid w:val="00C27C3F"/>
    <w:rsid w:val="00C35CB9"/>
    <w:rsid w:val="00C43DBD"/>
    <w:rsid w:val="00C67BE0"/>
    <w:rsid w:val="00C80136"/>
    <w:rsid w:val="00CA3E62"/>
    <w:rsid w:val="00CE7E8C"/>
    <w:rsid w:val="00D1652D"/>
    <w:rsid w:val="00D345B1"/>
    <w:rsid w:val="00D66DEC"/>
    <w:rsid w:val="00D718C6"/>
    <w:rsid w:val="00D77216"/>
    <w:rsid w:val="00DF636C"/>
    <w:rsid w:val="00E15C18"/>
    <w:rsid w:val="00E863CF"/>
    <w:rsid w:val="00E94D02"/>
    <w:rsid w:val="00E95303"/>
    <w:rsid w:val="00EB3EF8"/>
    <w:rsid w:val="00EE76A6"/>
    <w:rsid w:val="00F02AF7"/>
    <w:rsid w:val="00F067BE"/>
    <w:rsid w:val="00F2690C"/>
    <w:rsid w:val="00F46F9F"/>
    <w:rsid w:val="00F47CB6"/>
    <w:rsid w:val="00FA4F5D"/>
    <w:rsid w:val="00FB1D5D"/>
    <w:rsid w:val="00FB435E"/>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O1S8WzwLPl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bbc.co.uk/bitesize/clips/z44g9j6"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file:///d:\Users\Graeme%20%20Brown\Desktop\School%20closure\Home%20learning%20Stoneyburn\Tigers\week%206\http;\www.youtube.com\watch%3fv=FQjJ77JR8o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user/CosmicKidsYoga" TargetMode="External"/><Relationship Id="rId23"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hUbYq93cY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2</cp:revision>
  <cp:lastPrinted>2020-05-04T08:02:00Z</cp:lastPrinted>
  <dcterms:created xsi:type="dcterms:W3CDTF">2020-05-12T18:41:00Z</dcterms:created>
  <dcterms:modified xsi:type="dcterms:W3CDTF">2020-05-12T18:41:00Z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