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0F" w:rsidRDefault="00AC50A0" w:rsidP="00AC50A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726852C" wp14:editId="7BCFD46E">
            <wp:simplePos x="0" y="0"/>
            <wp:positionH relativeFrom="column">
              <wp:posOffset>4576445</wp:posOffset>
            </wp:positionH>
            <wp:positionV relativeFrom="paragraph">
              <wp:posOffset>139700</wp:posOffset>
            </wp:positionV>
            <wp:extent cx="947519" cy="1476056"/>
            <wp:effectExtent l="285750" t="133350" r="214630" b="143510"/>
            <wp:wrapNone/>
            <wp:docPr id="5" name="Picture 5" descr="Free Clipart: Flag of Brazil | lao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Clipart: Flag of Brazil | laob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0490" flipH="1">
                      <a:off x="0" y="0"/>
                      <a:ext cx="947519" cy="147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004152" cy="1476375"/>
            <wp:effectExtent l="228600" t="133350" r="196215" b="142875"/>
            <wp:wrapNone/>
            <wp:docPr id="4" name="Picture 4" descr="Free Clipart: Flag of Brazil | lao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Clipart: Flag of Brazil | laob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8111">
                      <a:off x="0" y="0"/>
                      <a:ext cx="100415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361315</wp:posOffset>
            </wp:positionV>
            <wp:extent cx="1062990" cy="1134053"/>
            <wp:effectExtent l="0" t="0" r="3810" b="9525"/>
            <wp:wrapNone/>
            <wp:docPr id="1" name="Picture 1" descr="World Cup 2022 Group Assignments Full List -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Cup 2022 Group Assignments Full List - The New York Tim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3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C50A0">
        <w:rPr>
          <w:rFonts w:ascii="Comic Sans MS" w:hAnsi="Comic Sans MS"/>
          <w:b/>
          <w:sz w:val="32"/>
          <w:szCs w:val="32"/>
          <w:u w:val="single"/>
        </w:rPr>
        <w:t>Galaday</w:t>
      </w:r>
      <w:proofErr w:type="spellEnd"/>
      <w:r w:rsidRPr="00AC50A0">
        <w:rPr>
          <w:rFonts w:ascii="Comic Sans MS" w:hAnsi="Comic Sans MS"/>
          <w:b/>
          <w:sz w:val="32"/>
          <w:szCs w:val="32"/>
          <w:u w:val="single"/>
        </w:rPr>
        <w:t xml:space="preserve"> 2022</w:t>
      </w:r>
    </w:p>
    <w:p w:rsidR="00AC50A0" w:rsidRDefault="00AC50A0" w:rsidP="00AC50A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C50A0" w:rsidRPr="00AC50A0" w:rsidRDefault="00AC50A0" w:rsidP="00AC50A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C50A0" w:rsidRDefault="00AC50A0"/>
    <w:p w:rsidR="00AC50A0" w:rsidRDefault="00AC50A0"/>
    <w:p w:rsidR="00AC50A0" w:rsidRPr="00AC50A0" w:rsidRDefault="00AC50A0">
      <w:pPr>
        <w:rPr>
          <w:rFonts w:ascii="Comic Sans MS" w:hAnsi="Comic Sans MS"/>
          <w:sz w:val="24"/>
          <w:szCs w:val="24"/>
        </w:rPr>
      </w:pPr>
      <w:r w:rsidRPr="00AC50A0">
        <w:rPr>
          <w:rFonts w:ascii="Comic Sans MS" w:hAnsi="Comic Sans MS"/>
          <w:sz w:val="24"/>
          <w:szCs w:val="24"/>
        </w:rPr>
        <w:t>This year the theme for the Gala</w:t>
      </w:r>
      <w:r w:rsidR="00741E9A">
        <w:rPr>
          <w:rFonts w:ascii="Comic Sans MS" w:hAnsi="Comic Sans MS"/>
          <w:sz w:val="24"/>
          <w:szCs w:val="24"/>
        </w:rPr>
        <w:t xml:space="preserve"> </w:t>
      </w:r>
      <w:r w:rsidRPr="00AC50A0">
        <w:rPr>
          <w:rFonts w:ascii="Comic Sans MS" w:hAnsi="Comic Sans MS"/>
          <w:sz w:val="24"/>
          <w:szCs w:val="24"/>
        </w:rPr>
        <w:t xml:space="preserve">day is, World Cup.  St Joseph’s will be representing Brazil.  </w:t>
      </w:r>
    </w:p>
    <w:p w:rsidR="00AC50A0" w:rsidRPr="00AC50A0" w:rsidRDefault="00AC50A0">
      <w:pPr>
        <w:rPr>
          <w:rFonts w:ascii="Comic Sans MS" w:hAnsi="Comic Sans MS"/>
          <w:sz w:val="24"/>
          <w:szCs w:val="24"/>
        </w:rPr>
      </w:pPr>
      <w:r w:rsidRPr="00AC50A0">
        <w:rPr>
          <w:rFonts w:ascii="Comic Sans MS" w:hAnsi="Comic Sans MS"/>
          <w:sz w:val="24"/>
          <w:szCs w:val="24"/>
        </w:rPr>
        <w:t>Children and families who are walking in the parade</w:t>
      </w:r>
      <w:r w:rsidR="00741E9A">
        <w:rPr>
          <w:rFonts w:ascii="Comic Sans MS" w:hAnsi="Comic Sans MS"/>
          <w:sz w:val="24"/>
          <w:szCs w:val="24"/>
        </w:rPr>
        <w:t>,</w:t>
      </w:r>
      <w:r w:rsidRPr="00AC50A0">
        <w:rPr>
          <w:rFonts w:ascii="Comic Sans MS" w:hAnsi="Comic Sans MS"/>
          <w:sz w:val="24"/>
          <w:szCs w:val="24"/>
        </w:rPr>
        <w:t xml:space="preserve"> can wear a Brazil strip, if they have one and if not, simply wear a yellow t-shirt with blue shorts.  The sch</w:t>
      </w:r>
      <w:r w:rsidR="00741E9A">
        <w:rPr>
          <w:rFonts w:ascii="Comic Sans MS" w:hAnsi="Comic Sans MS"/>
          <w:sz w:val="24"/>
          <w:szCs w:val="24"/>
        </w:rPr>
        <w:t>ool will print some Brazil</w:t>
      </w:r>
      <w:r w:rsidRPr="00AC50A0">
        <w:rPr>
          <w:rFonts w:ascii="Comic Sans MS" w:hAnsi="Comic Sans MS"/>
          <w:sz w:val="24"/>
          <w:szCs w:val="24"/>
        </w:rPr>
        <w:t xml:space="preserve"> </w:t>
      </w:r>
      <w:r w:rsidR="00741E9A">
        <w:rPr>
          <w:rFonts w:ascii="Comic Sans MS" w:hAnsi="Comic Sans MS"/>
          <w:sz w:val="24"/>
          <w:szCs w:val="24"/>
        </w:rPr>
        <w:t>fl</w:t>
      </w:r>
      <w:r w:rsidRPr="00AC50A0">
        <w:rPr>
          <w:rFonts w:ascii="Comic Sans MS" w:hAnsi="Comic Sans MS"/>
          <w:sz w:val="24"/>
          <w:szCs w:val="24"/>
        </w:rPr>
        <w:t xml:space="preserve">ags/badges that can be added to the outfit.   Other options include dressing as a Brazil supporter and wear a Carnival style outfit. </w:t>
      </w:r>
      <w:r w:rsidR="004B1464">
        <w:rPr>
          <w:rFonts w:ascii="Comic Sans MS" w:hAnsi="Comic Sans MS"/>
          <w:sz w:val="24"/>
          <w:szCs w:val="24"/>
        </w:rPr>
        <w:t xml:space="preserve">  Mask and Head D</w:t>
      </w:r>
      <w:bookmarkStart w:id="0" w:name="_GoBack"/>
      <w:bookmarkEnd w:id="0"/>
      <w:r w:rsidRPr="00AC50A0">
        <w:rPr>
          <w:rFonts w:ascii="Comic Sans MS" w:hAnsi="Comic Sans MS"/>
          <w:sz w:val="24"/>
          <w:szCs w:val="24"/>
        </w:rPr>
        <w:t>ress templates can be provided and the children can decorate at school or home.</w:t>
      </w:r>
      <w:r w:rsidR="00741E9A">
        <w:rPr>
          <w:rFonts w:ascii="Comic Sans MS" w:hAnsi="Comic Sans MS"/>
          <w:sz w:val="24"/>
          <w:szCs w:val="24"/>
        </w:rPr>
        <w:t xml:space="preserve">  Traditionally, these are brightly coloured with jewels and feathers.  Some children may want to wear a tutu with a blue or yellow t-shirt.  The possibilities are endless.</w:t>
      </w:r>
    </w:p>
    <w:p w:rsidR="00AC50A0" w:rsidRPr="00AC50A0" w:rsidRDefault="00AC50A0">
      <w:pPr>
        <w:rPr>
          <w:rFonts w:ascii="Comic Sans MS" w:hAnsi="Comic Sans MS"/>
          <w:sz w:val="24"/>
          <w:szCs w:val="24"/>
        </w:rPr>
      </w:pPr>
    </w:p>
    <w:p w:rsidR="00AC50A0" w:rsidRDefault="00AC50A0">
      <w:pPr>
        <w:rPr>
          <w:rFonts w:ascii="Comic Sans MS" w:hAnsi="Comic Sans MS"/>
          <w:sz w:val="24"/>
          <w:szCs w:val="24"/>
        </w:rPr>
      </w:pPr>
      <w:r w:rsidRPr="00AC50A0">
        <w:rPr>
          <w:rFonts w:ascii="Comic Sans MS" w:hAnsi="Comic Sans MS"/>
          <w:sz w:val="24"/>
          <w:szCs w:val="24"/>
        </w:rPr>
        <w:t xml:space="preserve">The most important thing is to enjoy the day and not feel </w:t>
      </w:r>
      <w:r w:rsidR="00741E9A">
        <w:rPr>
          <w:rFonts w:ascii="Comic Sans MS" w:hAnsi="Comic Sans MS"/>
          <w:sz w:val="24"/>
          <w:szCs w:val="24"/>
        </w:rPr>
        <w:t xml:space="preserve">pressured into buying expensive costumes.  </w:t>
      </w:r>
      <w:r w:rsidRPr="00AC50A0">
        <w:rPr>
          <w:rFonts w:ascii="Comic Sans MS" w:hAnsi="Comic Sans MS"/>
          <w:sz w:val="24"/>
          <w:szCs w:val="24"/>
        </w:rPr>
        <w:t>If anyone needs help in arranging an outfit for their child, please speak to the school office.</w:t>
      </w:r>
    </w:p>
    <w:p w:rsidR="00741E9A" w:rsidRDefault="00741E9A">
      <w:pPr>
        <w:rPr>
          <w:rFonts w:ascii="Comic Sans MS" w:hAnsi="Comic Sans MS"/>
          <w:sz w:val="24"/>
          <w:szCs w:val="24"/>
        </w:rPr>
      </w:pPr>
    </w:p>
    <w:p w:rsidR="00741E9A" w:rsidRPr="00AC50A0" w:rsidRDefault="00741E9A">
      <w:pPr>
        <w:rPr>
          <w:rFonts w:ascii="Comic Sans MS" w:hAnsi="Comic Sans MS"/>
          <w:sz w:val="24"/>
          <w:szCs w:val="24"/>
        </w:rPr>
      </w:pPr>
    </w:p>
    <w:sectPr w:rsidR="00741E9A" w:rsidRPr="00AC5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A0"/>
    <w:rsid w:val="0010060F"/>
    <w:rsid w:val="004B1464"/>
    <w:rsid w:val="00741E9A"/>
    <w:rsid w:val="00A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7D74"/>
  <w15:chartTrackingRefBased/>
  <w15:docId w15:val="{3521456B-4062-422A-B17E-49FC68A9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Mooney</dc:creator>
  <cp:keywords/>
  <dc:description/>
  <cp:lastModifiedBy>Mrs Mooney</cp:lastModifiedBy>
  <cp:revision>2</cp:revision>
  <dcterms:created xsi:type="dcterms:W3CDTF">2022-05-27T13:32:00Z</dcterms:created>
  <dcterms:modified xsi:type="dcterms:W3CDTF">2022-05-27T13:56:00Z</dcterms:modified>
</cp:coreProperties>
</file>