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3BD6E" w14:textId="77777777" w:rsidR="004627A6" w:rsidRPr="008801B6" w:rsidRDefault="007B4513">
      <w:pPr>
        <w:rPr>
          <w:rFonts w:ascii="SassoonCRInfant" w:hAnsi="SassoonCRInfant"/>
          <w:sz w:val="24"/>
          <w:szCs w:val="24"/>
          <w:u w:val="single"/>
        </w:rPr>
      </w:pPr>
      <w:r>
        <w:rPr>
          <w:rFonts w:ascii="SassoonCRInfant" w:hAnsi="SassoonCRInfant"/>
          <w:sz w:val="24"/>
          <w:szCs w:val="24"/>
          <w:u w:val="single"/>
        </w:rPr>
        <w:t>Primary 2</w:t>
      </w:r>
      <w:r w:rsidR="00DA30B7" w:rsidRPr="008801B6">
        <w:rPr>
          <w:rFonts w:ascii="SassoonCRInfant" w:hAnsi="SassoonCRInfant"/>
          <w:sz w:val="24"/>
          <w:szCs w:val="24"/>
          <w:u w:val="single"/>
        </w:rPr>
        <w:t xml:space="preserve"> Homework</w:t>
      </w:r>
      <w:r w:rsidR="0059285A">
        <w:rPr>
          <w:rFonts w:ascii="SassoonCRInfant" w:hAnsi="SassoonCRInfant"/>
          <w:sz w:val="24"/>
          <w:szCs w:val="24"/>
          <w:u w:val="single"/>
        </w:rPr>
        <w:t xml:space="preserve">- Term </w:t>
      </w:r>
      <w:r w:rsidR="00955D2E">
        <w:rPr>
          <w:rFonts w:ascii="SassoonCRInfant" w:hAnsi="SassoonCRInfant"/>
          <w:sz w:val="24"/>
          <w:szCs w:val="24"/>
          <w:u w:val="single"/>
        </w:rPr>
        <w:t>4</w:t>
      </w:r>
    </w:p>
    <w:p w14:paraId="1AC3BD6F" w14:textId="030EAA32" w:rsidR="008801B6" w:rsidRDefault="009E6CCC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I have included </w:t>
      </w:r>
      <w:r w:rsidR="00CB7526">
        <w:rPr>
          <w:rFonts w:ascii="SassoonCRInfant" w:hAnsi="SassoonCRInfant"/>
          <w:sz w:val="24"/>
          <w:szCs w:val="24"/>
        </w:rPr>
        <w:t>a list of the sounds we are going to cover this Summer Term in Primary 2.</w:t>
      </w:r>
      <w:r w:rsidR="00160A28">
        <w:rPr>
          <w:rFonts w:ascii="SassoonCRInfant" w:hAnsi="SassoonCRInfant"/>
          <w:sz w:val="24"/>
          <w:szCs w:val="24"/>
        </w:rPr>
        <w:t xml:space="preserve"> I will be using these sounds as the focus for the activities in the homework section of Education City.</w:t>
      </w:r>
      <w:r w:rsidR="00672413">
        <w:rPr>
          <w:rFonts w:ascii="SassoonCRInfant" w:hAnsi="SassoonCRInfant"/>
          <w:sz w:val="24"/>
          <w:szCs w:val="24"/>
        </w:rPr>
        <w:t xml:space="preserve"> You can also practise </w:t>
      </w:r>
      <w:r w:rsidR="00366013">
        <w:rPr>
          <w:rFonts w:ascii="SassoonCRInfant" w:hAnsi="SassoonCRInfant"/>
          <w:sz w:val="24"/>
          <w:szCs w:val="24"/>
        </w:rPr>
        <w:t>the weekly sound(s)</w:t>
      </w:r>
      <w:r w:rsidR="006809CF">
        <w:rPr>
          <w:rFonts w:ascii="SassoonCRInfant" w:hAnsi="SassoonCRInfant"/>
          <w:sz w:val="24"/>
          <w:szCs w:val="24"/>
        </w:rPr>
        <w:t xml:space="preserve"> on paper at home.</w:t>
      </w:r>
    </w:p>
    <w:p w14:paraId="64A3F224" w14:textId="346403A1" w:rsidR="00372148" w:rsidRDefault="00372148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There is also a list of common words to practise for each week.</w:t>
      </w:r>
    </w:p>
    <w:p w14:paraId="7BEC0D6D" w14:textId="7C35E561" w:rsidR="00F00C5E" w:rsidRDefault="00F00C5E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In Education City you will find maths </w:t>
      </w:r>
      <w:r w:rsidR="0016435D">
        <w:rPr>
          <w:rFonts w:ascii="SassoonCRInfant" w:hAnsi="SassoonCRInfant"/>
          <w:sz w:val="24"/>
          <w:szCs w:val="24"/>
        </w:rPr>
        <w:t>activities to do in the classwork section</w:t>
      </w:r>
      <w:r w:rsidR="00403531">
        <w:rPr>
          <w:rFonts w:ascii="SassoonCRInfant" w:hAnsi="SassoonCRInfant"/>
          <w:sz w:val="24"/>
          <w:szCs w:val="24"/>
        </w:rPr>
        <w:t xml:space="preserve"> and remember to continue to visit Sumdog where your child can take part in </w:t>
      </w:r>
      <w:r w:rsidR="00B958E5">
        <w:rPr>
          <w:rFonts w:ascii="SassoonCRInfant" w:hAnsi="SassoonCRInfant"/>
          <w:sz w:val="24"/>
          <w:szCs w:val="24"/>
        </w:rPr>
        <w:t>reading, spelling and maths games.</w:t>
      </w:r>
    </w:p>
    <w:p w14:paraId="2A78AB15" w14:textId="77777777" w:rsidR="00CC244C" w:rsidRDefault="00CC244C">
      <w:pPr>
        <w:rPr>
          <w:rFonts w:ascii="SassoonCRInfant" w:hAnsi="SassoonCRInfant"/>
          <w:sz w:val="24"/>
          <w:szCs w:val="24"/>
        </w:rPr>
      </w:pPr>
    </w:p>
    <w:p w14:paraId="1AC3BD70" w14:textId="77777777" w:rsidR="008801B6" w:rsidRDefault="008801B6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Thank you </w:t>
      </w:r>
    </w:p>
    <w:p w14:paraId="1AC3BD77" w14:textId="5135FEB8" w:rsidR="007B4513" w:rsidRPr="00EB6D52" w:rsidRDefault="005424D8" w:rsidP="002F1158">
      <w:pPr>
        <w:rPr>
          <w:rFonts w:ascii="SassoonCRInfant" w:hAnsi="SassoonCRInfant"/>
          <w:sz w:val="24"/>
          <w:szCs w:val="24"/>
          <w:u w:val="single"/>
        </w:rPr>
      </w:pPr>
      <w:r>
        <w:rPr>
          <w:rFonts w:ascii="SassoonCRInfant" w:hAnsi="SassoonCRInfant"/>
          <w:sz w:val="24"/>
          <w:szCs w:val="24"/>
        </w:rPr>
        <w:t>Mr Benyon</w:t>
      </w:r>
      <w:r w:rsidR="00DA30B7" w:rsidRPr="008801B6">
        <w:rPr>
          <w:rFonts w:ascii="SassoonCRInfant" w:hAnsi="SassoonCRInfant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21"/>
        <w:tblW w:w="0" w:type="auto"/>
        <w:tblLook w:val="04A0" w:firstRow="1" w:lastRow="0" w:firstColumn="1" w:lastColumn="0" w:noHBand="0" w:noVBand="1"/>
      </w:tblPr>
      <w:tblGrid>
        <w:gridCol w:w="2445"/>
        <w:gridCol w:w="2272"/>
        <w:gridCol w:w="2124"/>
      </w:tblGrid>
      <w:tr w:rsidR="003F02F8" w14:paraId="1AC3BD7B" w14:textId="77777777" w:rsidTr="003F02F8">
        <w:tc>
          <w:tcPr>
            <w:tcW w:w="2445" w:type="dxa"/>
          </w:tcPr>
          <w:p w14:paraId="1AC3BD78" w14:textId="77777777" w:rsidR="00476AF4" w:rsidRDefault="00476AF4" w:rsidP="00476AF4">
            <w:pPr>
              <w:rPr>
                <w:rFonts w:ascii="SassoonCRInfant" w:hAnsi="SassoonCRInfant"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sz w:val="28"/>
                <w:szCs w:val="28"/>
                <w:u w:val="single"/>
              </w:rPr>
              <w:t xml:space="preserve">Week Beginning </w:t>
            </w:r>
          </w:p>
        </w:tc>
        <w:tc>
          <w:tcPr>
            <w:tcW w:w="2272" w:type="dxa"/>
          </w:tcPr>
          <w:p w14:paraId="1AC3BD79" w14:textId="77777777" w:rsidR="00476AF4" w:rsidRDefault="00476AF4" w:rsidP="00476AF4">
            <w:pPr>
              <w:rPr>
                <w:rFonts w:ascii="SassoonCRInfant" w:hAnsi="SassoonCRInfant"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sz w:val="28"/>
                <w:szCs w:val="28"/>
                <w:u w:val="single"/>
              </w:rPr>
              <w:t xml:space="preserve">Sounds </w:t>
            </w:r>
          </w:p>
        </w:tc>
        <w:tc>
          <w:tcPr>
            <w:tcW w:w="2124" w:type="dxa"/>
          </w:tcPr>
          <w:p w14:paraId="1AC3BD7A" w14:textId="77777777" w:rsidR="00476AF4" w:rsidRDefault="00476AF4" w:rsidP="00476AF4">
            <w:pPr>
              <w:rPr>
                <w:rFonts w:ascii="SassoonCRInfant" w:hAnsi="SassoonCRInfant"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sz w:val="28"/>
                <w:szCs w:val="28"/>
                <w:u w:val="single"/>
              </w:rPr>
              <w:t>Common Words</w:t>
            </w:r>
          </w:p>
        </w:tc>
      </w:tr>
      <w:tr w:rsidR="00955D2E" w14:paraId="1AC3BD7F" w14:textId="77777777" w:rsidTr="003F02F8">
        <w:tc>
          <w:tcPr>
            <w:tcW w:w="2445" w:type="dxa"/>
          </w:tcPr>
          <w:p w14:paraId="1AC3BD7C" w14:textId="720A19BF" w:rsidR="00955D2E" w:rsidRPr="00A7474D" w:rsidRDefault="00955D2E" w:rsidP="00955D2E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Week 1 – 2</w:t>
            </w:r>
            <w:r w:rsidR="00223318">
              <w:rPr>
                <w:rFonts w:ascii="SassoonCRInfant" w:hAnsi="SassoonCRInfant"/>
                <w:sz w:val="32"/>
                <w:szCs w:val="28"/>
              </w:rPr>
              <w:t>0</w:t>
            </w:r>
            <w:r w:rsidRPr="00A7474D">
              <w:rPr>
                <w:rFonts w:ascii="SassoonCRInfant" w:hAnsi="SassoonCRInfant"/>
                <w:sz w:val="32"/>
                <w:szCs w:val="28"/>
                <w:vertAlign w:val="superscript"/>
              </w:rPr>
              <w:t>th</w:t>
            </w:r>
            <w:r w:rsidRPr="00A7474D">
              <w:rPr>
                <w:rFonts w:ascii="SassoonCRInfant" w:hAnsi="SassoonCRInfant"/>
                <w:sz w:val="32"/>
                <w:szCs w:val="28"/>
              </w:rPr>
              <w:t xml:space="preserve"> April</w:t>
            </w:r>
          </w:p>
        </w:tc>
        <w:tc>
          <w:tcPr>
            <w:tcW w:w="2272" w:type="dxa"/>
          </w:tcPr>
          <w:p w14:paraId="1AC3BD7D" w14:textId="77777777" w:rsidR="00955D2E" w:rsidRPr="00A7474D" w:rsidRDefault="00955D2E" w:rsidP="00955D2E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ff</w:t>
            </w:r>
          </w:p>
        </w:tc>
        <w:tc>
          <w:tcPr>
            <w:tcW w:w="2124" w:type="dxa"/>
          </w:tcPr>
          <w:p w14:paraId="1AC3BD7E" w14:textId="15652E4B" w:rsidR="00955D2E" w:rsidRPr="00A7474D" w:rsidRDefault="00C104E8" w:rsidP="00955D2E">
            <w:pPr>
              <w:rPr>
                <w:rFonts w:ascii="SassoonCRInfant" w:hAnsi="SassoonCRInfant"/>
                <w:sz w:val="32"/>
                <w:szCs w:val="28"/>
              </w:rPr>
            </w:pPr>
            <w:r>
              <w:rPr>
                <w:rFonts w:ascii="SassoonCRInfant" w:hAnsi="SassoonCRInfant"/>
                <w:sz w:val="32"/>
                <w:szCs w:val="28"/>
              </w:rPr>
              <w:t xml:space="preserve">make, </w:t>
            </w:r>
            <w:r w:rsidR="00761854">
              <w:rPr>
                <w:rFonts w:ascii="SassoonCRInfant" w:hAnsi="SassoonCRInfant"/>
                <w:sz w:val="32"/>
                <w:szCs w:val="28"/>
              </w:rPr>
              <w:t>off, came</w:t>
            </w:r>
          </w:p>
        </w:tc>
      </w:tr>
      <w:tr w:rsidR="003F02F8" w14:paraId="1AC3BD83" w14:textId="77777777" w:rsidTr="003F02F8">
        <w:tc>
          <w:tcPr>
            <w:tcW w:w="2445" w:type="dxa"/>
          </w:tcPr>
          <w:p w14:paraId="1AC3BD80" w14:textId="06CAB829" w:rsidR="00476AF4" w:rsidRPr="00A7474D" w:rsidRDefault="00672F7F" w:rsidP="00955D2E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 xml:space="preserve">Week 2 – </w:t>
            </w:r>
            <w:r w:rsidR="00223318">
              <w:rPr>
                <w:rFonts w:ascii="SassoonCRInfant" w:hAnsi="SassoonCRInfant"/>
                <w:sz w:val="32"/>
                <w:szCs w:val="28"/>
              </w:rPr>
              <w:t>27</w:t>
            </w:r>
            <w:r w:rsidR="00955D2E" w:rsidRPr="00A7474D">
              <w:rPr>
                <w:rFonts w:ascii="SassoonCRInfant" w:hAnsi="SassoonCRInfant"/>
                <w:sz w:val="32"/>
                <w:szCs w:val="28"/>
                <w:vertAlign w:val="superscript"/>
              </w:rPr>
              <w:t>th</w:t>
            </w:r>
            <w:r w:rsidR="00955D2E" w:rsidRPr="00A7474D">
              <w:rPr>
                <w:rFonts w:ascii="SassoonCRInfant" w:hAnsi="SassoonCRInfant"/>
                <w:sz w:val="32"/>
                <w:szCs w:val="28"/>
              </w:rPr>
              <w:t xml:space="preserve"> </w:t>
            </w:r>
            <w:r w:rsidR="00223318">
              <w:rPr>
                <w:rFonts w:ascii="SassoonCRInfant" w:hAnsi="SassoonCRInfant"/>
                <w:sz w:val="32"/>
                <w:szCs w:val="28"/>
              </w:rPr>
              <w:t>April</w:t>
            </w:r>
            <w:r w:rsidR="002C5F3E" w:rsidRPr="00A7474D">
              <w:rPr>
                <w:rFonts w:ascii="SassoonCRInfant" w:hAnsi="SassoonCRInfant"/>
                <w:sz w:val="32"/>
                <w:szCs w:val="28"/>
              </w:rPr>
              <w:t xml:space="preserve"> </w:t>
            </w:r>
          </w:p>
        </w:tc>
        <w:tc>
          <w:tcPr>
            <w:tcW w:w="2272" w:type="dxa"/>
          </w:tcPr>
          <w:p w14:paraId="1AC3BD81" w14:textId="77777777" w:rsidR="00476AF4" w:rsidRPr="00A7474D" w:rsidRDefault="00955D2E" w:rsidP="00476AF4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kn</w:t>
            </w:r>
          </w:p>
        </w:tc>
        <w:tc>
          <w:tcPr>
            <w:tcW w:w="2124" w:type="dxa"/>
          </w:tcPr>
          <w:p w14:paraId="1AC3BD82" w14:textId="42A43C86" w:rsidR="00476AF4" w:rsidRPr="00A7474D" w:rsidRDefault="00806AE7" w:rsidP="00476AF4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three, room, long,</w:t>
            </w:r>
          </w:p>
        </w:tc>
      </w:tr>
      <w:tr w:rsidR="003F02F8" w14:paraId="1AC3BD87" w14:textId="77777777" w:rsidTr="003F02F8">
        <w:tc>
          <w:tcPr>
            <w:tcW w:w="2445" w:type="dxa"/>
          </w:tcPr>
          <w:p w14:paraId="1AC3BD84" w14:textId="6D9CE169" w:rsidR="00476AF4" w:rsidRPr="00A7474D" w:rsidRDefault="00672F7F" w:rsidP="00955D2E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 xml:space="preserve">Week 3 – </w:t>
            </w:r>
            <w:r w:rsidR="003634F8">
              <w:rPr>
                <w:rFonts w:ascii="SassoonCRInfant" w:hAnsi="SassoonCRInfant"/>
                <w:sz w:val="32"/>
                <w:szCs w:val="28"/>
              </w:rPr>
              <w:t>4</w:t>
            </w:r>
            <w:r w:rsidR="00955D2E" w:rsidRPr="00A7474D">
              <w:rPr>
                <w:rFonts w:ascii="SassoonCRInfant" w:hAnsi="SassoonCRInfant"/>
                <w:sz w:val="32"/>
                <w:szCs w:val="28"/>
                <w:vertAlign w:val="superscript"/>
              </w:rPr>
              <w:t>th</w:t>
            </w:r>
            <w:r w:rsidR="00955D2E" w:rsidRPr="00A7474D">
              <w:rPr>
                <w:rFonts w:ascii="SassoonCRInfant" w:hAnsi="SassoonCRInfant"/>
                <w:sz w:val="32"/>
                <w:szCs w:val="28"/>
              </w:rPr>
              <w:t xml:space="preserve"> May</w:t>
            </w:r>
            <w:r w:rsidR="00276FB4" w:rsidRPr="00A7474D">
              <w:rPr>
                <w:rFonts w:ascii="SassoonCRInfant" w:hAnsi="SassoonCRInfant"/>
                <w:sz w:val="32"/>
                <w:szCs w:val="28"/>
              </w:rPr>
              <w:t xml:space="preserve"> </w:t>
            </w:r>
          </w:p>
        </w:tc>
        <w:tc>
          <w:tcPr>
            <w:tcW w:w="2272" w:type="dxa"/>
          </w:tcPr>
          <w:p w14:paraId="1AC3BD85" w14:textId="77777777" w:rsidR="00476AF4" w:rsidRPr="00A7474D" w:rsidRDefault="00955D2E" w:rsidP="00476AF4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mb</w:t>
            </w:r>
          </w:p>
        </w:tc>
        <w:tc>
          <w:tcPr>
            <w:tcW w:w="2124" w:type="dxa"/>
          </w:tcPr>
          <w:p w14:paraId="1AC3BD86" w14:textId="4BC3BAA6" w:rsidR="00476AF4" w:rsidRPr="00A7474D" w:rsidRDefault="00917B84" w:rsidP="00476AF4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under, were, thing,</w:t>
            </w:r>
          </w:p>
        </w:tc>
      </w:tr>
      <w:tr w:rsidR="003F02F8" w14:paraId="1AC3BD8B" w14:textId="77777777" w:rsidTr="003F02F8">
        <w:tc>
          <w:tcPr>
            <w:tcW w:w="2445" w:type="dxa"/>
          </w:tcPr>
          <w:p w14:paraId="1AC3BD88" w14:textId="4EDB90F3" w:rsidR="00476AF4" w:rsidRPr="00A7474D" w:rsidRDefault="00502EC8" w:rsidP="00955D2E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Week 4 –</w:t>
            </w:r>
            <w:r w:rsidR="00672F7F" w:rsidRPr="00A7474D">
              <w:rPr>
                <w:rFonts w:ascii="SassoonCRInfant" w:hAnsi="SassoonCRInfant"/>
                <w:sz w:val="32"/>
                <w:szCs w:val="28"/>
              </w:rPr>
              <w:t xml:space="preserve"> </w:t>
            </w:r>
            <w:r w:rsidR="003634F8">
              <w:rPr>
                <w:rFonts w:ascii="SassoonCRInfant" w:hAnsi="SassoonCRInfant"/>
                <w:sz w:val="32"/>
                <w:szCs w:val="28"/>
              </w:rPr>
              <w:t>11</w:t>
            </w:r>
            <w:r w:rsidR="00955D2E" w:rsidRPr="00A7474D">
              <w:rPr>
                <w:rFonts w:ascii="SassoonCRInfant" w:hAnsi="SassoonCRInfant"/>
                <w:sz w:val="32"/>
                <w:szCs w:val="28"/>
                <w:vertAlign w:val="superscript"/>
              </w:rPr>
              <w:t>th</w:t>
            </w:r>
            <w:r w:rsidR="00955D2E" w:rsidRPr="00A7474D">
              <w:rPr>
                <w:rFonts w:ascii="SassoonCRInfant" w:hAnsi="SassoonCRInfant"/>
                <w:sz w:val="32"/>
                <w:szCs w:val="28"/>
              </w:rPr>
              <w:t xml:space="preserve"> May</w:t>
            </w:r>
            <w:r w:rsidR="002C5F3E" w:rsidRPr="00A7474D">
              <w:rPr>
                <w:rFonts w:ascii="SassoonCRInfant" w:hAnsi="SassoonCRInfant"/>
                <w:sz w:val="32"/>
                <w:szCs w:val="28"/>
              </w:rPr>
              <w:t xml:space="preserve"> </w:t>
            </w:r>
          </w:p>
        </w:tc>
        <w:tc>
          <w:tcPr>
            <w:tcW w:w="2272" w:type="dxa"/>
          </w:tcPr>
          <w:p w14:paraId="1AC3BD89" w14:textId="16104FD2" w:rsidR="00476AF4" w:rsidRPr="00A7474D" w:rsidRDefault="00B02FF0" w:rsidP="00476AF4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ue,</w:t>
            </w:r>
          </w:p>
        </w:tc>
        <w:tc>
          <w:tcPr>
            <w:tcW w:w="2124" w:type="dxa"/>
          </w:tcPr>
          <w:p w14:paraId="1AC3BD8A" w14:textId="3CC1E570" w:rsidR="00476AF4" w:rsidRPr="00A7474D" w:rsidRDefault="00917B84" w:rsidP="00476AF4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green, people, know</w:t>
            </w:r>
          </w:p>
        </w:tc>
      </w:tr>
      <w:tr w:rsidR="003F02F8" w14:paraId="1AC3BD8F" w14:textId="77777777" w:rsidTr="003F02F8">
        <w:tc>
          <w:tcPr>
            <w:tcW w:w="2445" w:type="dxa"/>
          </w:tcPr>
          <w:p w14:paraId="1AC3BD8C" w14:textId="78E6237B" w:rsidR="00476AF4" w:rsidRPr="00A7474D" w:rsidRDefault="00502EC8" w:rsidP="00955D2E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 xml:space="preserve">Week 5 – </w:t>
            </w:r>
            <w:r w:rsidR="003634F8">
              <w:rPr>
                <w:rFonts w:ascii="SassoonCRInfant" w:hAnsi="SassoonCRInfant"/>
                <w:sz w:val="32"/>
                <w:szCs w:val="28"/>
              </w:rPr>
              <w:t>18</w:t>
            </w:r>
            <w:r w:rsidR="003634F8" w:rsidRPr="003634F8">
              <w:rPr>
                <w:rFonts w:ascii="SassoonCRInfant" w:hAnsi="SassoonCRInfant"/>
                <w:sz w:val="32"/>
                <w:szCs w:val="28"/>
                <w:vertAlign w:val="superscript"/>
              </w:rPr>
              <w:t>th</w:t>
            </w:r>
            <w:r w:rsidR="003634F8">
              <w:rPr>
                <w:rFonts w:ascii="SassoonCRInfant" w:hAnsi="SassoonCRInfant"/>
                <w:sz w:val="32"/>
                <w:szCs w:val="28"/>
              </w:rPr>
              <w:t xml:space="preserve"> May</w:t>
            </w:r>
            <w:r w:rsidR="002C5F3E" w:rsidRPr="00A7474D">
              <w:rPr>
                <w:rFonts w:ascii="SassoonCRInfant" w:hAnsi="SassoonCRInfant"/>
                <w:sz w:val="32"/>
                <w:szCs w:val="28"/>
              </w:rPr>
              <w:t xml:space="preserve"> </w:t>
            </w:r>
          </w:p>
        </w:tc>
        <w:tc>
          <w:tcPr>
            <w:tcW w:w="2272" w:type="dxa"/>
          </w:tcPr>
          <w:p w14:paraId="1AC3BD8D" w14:textId="190CAB32" w:rsidR="00476AF4" w:rsidRPr="00A7474D" w:rsidRDefault="00D057E9" w:rsidP="00476AF4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aw</w:t>
            </w:r>
          </w:p>
        </w:tc>
        <w:tc>
          <w:tcPr>
            <w:tcW w:w="2124" w:type="dxa"/>
          </w:tcPr>
          <w:p w14:paraId="1AC3BD8E" w14:textId="0F0ED9DB" w:rsidR="00476AF4" w:rsidRPr="00A7474D" w:rsidRDefault="00D057E9" w:rsidP="00476AF4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 xml:space="preserve">which, </w:t>
            </w:r>
            <w:r w:rsidR="00917B84">
              <w:rPr>
                <w:rFonts w:ascii="SassoonCRInfant" w:hAnsi="SassoonCRInfant"/>
                <w:sz w:val="32"/>
                <w:szCs w:val="28"/>
              </w:rPr>
              <w:t>tree</w:t>
            </w:r>
            <w:r w:rsidRPr="00A7474D">
              <w:rPr>
                <w:rFonts w:ascii="SassoonCRInfant" w:hAnsi="SassoonCRInfant"/>
                <w:sz w:val="32"/>
                <w:szCs w:val="28"/>
              </w:rPr>
              <w:t>, another</w:t>
            </w:r>
          </w:p>
        </w:tc>
      </w:tr>
      <w:tr w:rsidR="003F02F8" w14:paraId="1AC3BD93" w14:textId="77777777" w:rsidTr="003F02F8">
        <w:tc>
          <w:tcPr>
            <w:tcW w:w="2445" w:type="dxa"/>
          </w:tcPr>
          <w:p w14:paraId="1AC3BD90" w14:textId="2FEC1E05" w:rsidR="00476AF4" w:rsidRPr="00A7474D" w:rsidRDefault="00502EC8" w:rsidP="00955D2E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 xml:space="preserve">Week 6 – </w:t>
            </w:r>
            <w:r w:rsidR="00D363F9">
              <w:rPr>
                <w:rFonts w:ascii="SassoonCRInfant" w:hAnsi="SassoonCRInfant"/>
                <w:sz w:val="32"/>
                <w:szCs w:val="28"/>
              </w:rPr>
              <w:t>25</w:t>
            </w:r>
            <w:r w:rsidR="00955D2E" w:rsidRPr="00D363F9">
              <w:rPr>
                <w:rFonts w:ascii="SassoonCRInfant" w:hAnsi="SassoonCRInfant"/>
                <w:sz w:val="32"/>
                <w:szCs w:val="28"/>
                <w:vertAlign w:val="superscript"/>
              </w:rPr>
              <w:t>th</w:t>
            </w:r>
            <w:r w:rsidR="00D363F9">
              <w:rPr>
                <w:rFonts w:ascii="SassoonCRInfant" w:hAnsi="SassoonCRInfant"/>
                <w:sz w:val="32"/>
                <w:szCs w:val="28"/>
              </w:rPr>
              <w:t xml:space="preserve"> May</w:t>
            </w:r>
            <w:r w:rsidR="002C5F3E" w:rsidRPr="00A7474D">
              <w:rPr>
                <w:rFonts w:ascii="SassoonCRInfant" w:hAnsi="SassoonCRInfant"/>
                <w:sz w:val="32"/>
                <w:szCs w:val="28"/>
              </w:rPr>
              <w:t xml:space="preserve"> </w:t>
            </w:r>
            <w:r w:rsidR="00276FB4" w:rsidRPr="00A7474D">
              <w:rPr>
                <w:rFonts w:ascii="SassoonCRInfant" w:hAnsi="SassoonCRInfant"/>
                <w:sz w:val="32"/>
                <w:szCs w:val="28"/>
              </w:rPr>
              <w:t xml:space="preserve"> </w:t>
            </w:r>
          </w:p>
        </w:tc>
        <w:tc>
          <w:tcPr>
            <w:tcW w:w="2272" w:type="dxa"/>
          </w:tcPr>
          <w:p w14:paraId="1AC3BD91" w14:textId="3BF577BD" w:rsidR="00476AF4" w:rsidRPr="00A7474D" w:rsidRDefault="000D17D3" w:rsidP="00476AF4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au, oi</w:t>
            </w:r>
          </w:p>
        </w:tc>
        <w:tc>
          <w:tcPr>
            <w:tcW w:w="2124" w:type="dxa"/>
          </w:tcPr>
          <w:p w14:paraId="1AC3BD92" w14:textId="5A87D363" w:rsidR="00476AF4" w:rsidRPr="00A7474D" w:rsidRDefault="000D17D3" w:rsidP="00476AF4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what, bring, long</w:t>
            </w:r>
          </w:p>
        </w:tc>
      </w:tr>
      <w:tr w:rsidR="00140807" w14:paraId="1AC3BD97" w14:textId="77777777" w:rsidTr="003F02F8">
        <w:tc>
          <w:tcPr>
            <w:tcW w:w="2445" w:type="dxa"/>
          </w:tcPr>
          <w:p w14:paraId="1AC3BD94" w14:textId="5BA59ECD" w:rsidR="00140807" w:rsidRPr="00A7474D" w:rsidRDefault="00140807" w:rsidP="00955D2E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 xml:space="preserve">Week 7 – </w:t>
            </w:r>
            <w:r w:rsidR="00955D2E" w:rsidRPr="00A7474D">
              <w:rPr>
                <w:rFonts w:ascii="SassoonCRInfant" w:hAnsi="SassoonCRInfant"/>
                <w:sz w:val="32"/>
                <w:szCs w:val="28"/>
              </w:rPr>
              <w:t>1</w:t>
            </w:r>
            <w:r w:rsidR="00D363F9" w:rsidRPr="00D363F9">
              <w:rPr>
                <w:rFonts w:ascii="SassoonCRInfant" w:hAnsi="SassoonCRInfant"/>
                <w:sz w:val="32"/>
                <w:szCs w:val="28"/>
                <w:vertAlign w:val="superscript"/>
              </w:rPr>
              <w:t>st</w:t>
            </w:r>
            <w:r w:rsidR="00D363F9">
              <w:rPr>
                <w:rFonts w:ascii="SassoonCRInfant" w:hAnsi="SassoonCRInfant"/>
                <w:sz w:val="32"/>
                <w:szCs w:val="28"/>
              </w:rPr>
              <w:t xml:space="preserve"> </w:t>
            </w:r>
            <w:r w:rsidR="00955D2E" w:rsidRPr="00A7474D">
              <w:rPr>
                <w:rFonts w:ascii="SassoonCRInfant" w:hAnsi="SassoonCRInfant"/>
                <w:sz w:val="32"/>
                <w:szCs w:val="28"/>
              </w:rPr>
              <w:t>June</w:t>
            </w:r>
            <w:r w:rsidR="002C5F3E" w:rsidRPr="00A7474D">
              <w:rPr>
                <w:rFonts w:ascii="SassoonCRInfant" w:hAnsi="SassoonCRInfant"/>
                <w:sz w:val="32"/>
                <w:szCs w:val="28"/>
              </w:rPr>
              <w:t xml:space="preserve"> </w:t>
            </w:r>
          </w:p>
        </w:tc>
        <w:tc>
          <w:tcPr>
            <w:tcW w:w="2272" w:type="dxa"/>
          </w:tcPr>
          <w:p w14:paraId="1AC3BD95" w14:textId="1A5AB24A" w:rsidR="00140807" w:rsidRPr="00A7474D" w:rsidRDefault="000D17D3" w:rsidP="00476AF4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ew, ow</w:t>
            </w:r>
          </w:p>
        </w:tc>
        <w:tc>
          <w:tcPr>
            <w:tcW w:w="2124" w:type="dxa"/>
          </w:tcPr>
          <w:p w14:paraId="1AC3BD96" w14:textId="184DCDAB" w:rsidR="00140807" w:rsidRPr="00A7474D" w:rsidRDefault="000D17D3" w:rsidP="00476AF4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three, again, these,</w:t>
            </w:r>
          </w:p>
        </w:tc>
      </w:tr>
      <w:tr w:rsidR="00D363F9" w14:paraId="7CB47CAC" w14:textId="77777777" w:rsidTr="003F02F8">
        <w:tc>
          <w:tcPr>
            <w:tcW w:w="2445" w:type="dxa"/>
          </w:tcPr>
          <w:p w14:paraId="73C11B1F" w14:textId="66749B75" w:rsidR="00D363F9" w:rsidRPr="00A7474D" w:rsidRDefault="00D363F9" w:rsidP="00D363F9">
            <w:pPr>
              <w:rPr>
                <w:rFonts w:ascii="SassoonCRInfant" w:hAnsi="SassoonCRInfant"/>
                <w:sz w:val="32"/>
                <w:szCs w:val="28"/>
              </w:rPr>
            </w:pPr>
            <w:r w:rsidRPr="00E351BC">
              <w:rPr>
                <w:rFonts w:ascii="SassoonCRInfant" w:hAnsi="SassoonCRInfant"/>
                <w:sz w:val="32"/>
                <w:szCs w:val="28"/>
              </w:rPr>
              <w:t xml:space="preserve">Week </w:t>
            </w:r>
            <w:r w:rsidR="002C41EC">
              <w:rPr>
                <w:rFonts w:ascii="SassoonCRInfant" w:hAnsi="SassoonCRInfant"/>
                <w:sz w:val="32"/>
                <w:szCs w:val="28"/>
              </w:rPr>
              <w:t>8</w:t>
            </w:r>
            <w:r w:rsidRPr="00E351BC">
              <w:rPr>
                <w:rFonts w:ascii="SassoonCRInfant" w:hAnsi="SassoonCRInfant"/>
                <w:sz w:val="32"/>
                <w:szCs w:val="28"/>
              </w:rPr>
              <w:t xml:space="preserve"> – </w:t>
            </w:r>
            <w:r w:rsidR="002C41EC">
              <w:rPr>
                <w:rFonts w:ascii="SassoonCRInfant" w:hAnsi="SassoonCRInfant"/>
                <w:sz w:val="32"/>
                <w:szCs w:val="28"/>
              </w:rPr>
              <w:t>8</w:t>
            </w:r>
            <w:r w:rsidR="002C41EC" w:rsidRPr="002C41EC">
              <w:rPr>
                <w:rFonts w:ascii="SassoonCRInfant" w:hAnsi="SassoonCRInfant"/>
                <w:sz w:val="32"/>
                <w:szCs w:val="28"/>
                <w:vertAlign w:val="superscript"/>
              </w:rPr>
              <w:t>th</w:t>
            </w:r>
            <w:r w:rsidR="002C41EC">
              <w:rPr>
                <w:rFonts w:ascii="SassoonCRInfant" w:hAnsi="SassoonCRInfant"/>
                <w:sz w:val="32"/>
                <w:szCs w:val="28"/>
              </w:rPr>
              <w:t xml:space="preserve"> </w:t>
            </w:r>
            <w:r w:rsidRPr="00E351BC">
              <w:rPr>
                <w:rFonts w:ascii="SassoonCRInfant" w:hAnsi="SassoonCRInfant"/>
                <w:sz w:val="32"/>
                <w:szCs w:val="28"/>
              </w:rPr>
              <w:t xml:space="preserve">June </w:t>
            </w:r>
          </w:p>
        </w:tc>
        <w:tc>
          <w:tcPr>
            <w:tcW w:w="2272" w:type="dxa"/>
          </w:tcPr>
          <w:p w14:paraId="523A7211" w14:textId="7AD5A2D9" w:rsidR="00D363F9" w:rsidRPr="00A7474D" w:rsidRDefault="000D17D3" w:rsidP="00D363F9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ou, igh,</w:t>
            </w:r>
          </w:p>
        </w:tc>
        <w:tc>
          <w:tcPr>
            <w:tcW w:w="2124" w:type="dxa"/>
          </w:tcPr>
          <w:p w14:paraId="2736CF1E" w14:textId="56E87F6E" w:rsidR="00D363F9" w:rsidRPr="00A7474D" w:rsidRDefault="000D17D3" w:rsidP="00D363F9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too, school, people</w:t>
            </w:r>
          </w:p>
        </w:tc>
      </w:tr>
      <w:tr w:rsidR="00D363F9" w14:paraId="5C10BFB8" w14:textId="77777777" w:rsidTr="003F02F8">
        <w:tc>
          <w:tcPr>
            <w:tcW w:w="2445" w:type="dxa"/>
          </w:tcPr>
          <w:p w14:paraId="331FDD54" w14:textId="28B72016" w:rsidR="00D363F9" w:rsidRPr="00A7474D" w:rsidRDefault="00D363F9" w:rsidP="00D363F9">
            <w:pPr>
              <w:rPr>
                <w:rFonts w:ascii="SassoonCRInfant" w:hAnsi="SassoonCRInfant"/>
                <w:sz w:val="32"/>
                <w:szCs w:val="28"/>
              </w:rPr>
            </w:pPr>
            <w:r w:rsidRPr="00E351BC">
              <w:rPr>
                <w:rFonts w:ascii="SassoonCRInfant" w:hAnsi="SassoonCRInfant"/>
                <w:sz w:val="32"/>
                <w:szCs w:val="28"/>
              </w:rPr>
              <w:t xml:space="preserve">Week </w:t>
            </w:r>
            <w:r w:rsidR="002C41EC">
              <w:rPr>
                <w:rFonts w:ascii="SassoonCRInfant" w:hAnsi="SassoonCRInfant"/>
                <w:sz w:val="32"/>
                <w:szCs w:val="28"/>
              </w:rPr>
              <w:t>9</w:t>
            </w:r>
            <w:r w:rsidRPr="00E351BC">
              <w:rPr>
                <w:rFonts w:ascii="SassoonCRInfant" w:hAnsi="SassoonCRInfant"/>
                <w:sz w:val="32"/>
                <w:szCs w:val="28"/>
              </w:rPr>
              <w:t xml:space="preserve"> – </w:t>
            </w:r>
            <w:r w:rsidR="002C41EC">
              <w:rPr>
                <w:rFonts w:ascii="SassoonCRInfant" w:hAnsi="SassoonCRInfant"/>
                <w:sz w:val="32"/>
                <w:szCs w:val="28"/>
              </w:rPr>
              <w:t>15</w:t>
            </w:r>
            <w:r w:rsidR="002C41EC" w:rsidRPr="002C41EC">
              <w:rPr>
                <w:rFonts w:ascii="SassoonCRInfant" w:hAnsi="SassoonCRInfant"/>
                <w:sz w:val="32"/>
                <w:szCs w:val="28"/>
                <w:vertAlign w:val="superscript"/>
              </w:rPr>
              <w:t>th</w:t>
            </w:r>
            <w:r w:rsidR="002C41EC">
              <w:rPr>
                <w:rFonts w:ascii="SassoonCRInfant" w:hAnsi="SassoonCRInfant"/>
                <w:sz w:val="32"/>
                <w:szCs w:val="28"/>
              </w:rPr>
              <w:t xml:space="preserve"> </w:t>
            </w:r>
            <w:r w:rsidRPr="00E351BC">
              <w:rPr>
                <w:rFonts w:ascii="SassoonCRInfant" w:hAnsi="SassoonCRInfant"/>
                <w:sz w:val="32"/>
                <w:szCs w:val="28"/>
              </w:rPr>
              <w:t xml:space="preserve">June </w:t>
            </w:r>
          </w:p>
        </w:tc>
        <w:tc>
          <w:tcPr>
            <w:tcW w:w="2272" w:type="dxa"/>
          </w:tcPr>
          <w:p w14:paraId="687AA951" w14:textId="75795207" w:rsidR="00D363F9" w:rsidRPr="00A7474D" w:rsidRDefault="000D17D3" w:rsidP="00D363F9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i-e, y</w:t>
            </w:r>
          </w:p>
        </w:tc>
        <w:tc>
          <w:tcPr>
            <w:tcW w:w="2124" w:type="dxa"/>
          </w:tcPr>
          <w:p w14:paraId="44BE8568" w14:textId="0D3B6273" w:rsidR="00D363F9" w:rsidRPr="00A7474D" w:rsidRDefault="000D17D3" w:rsidP="00D363F9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know, some, never</w:t>
            </w:r>
          </w:p>
        </w:tc>
      </w:tr>
      <w:tr w:rsidR="00D363F9" w14:paraId="03577115" w14:textId="77777777" w:rsidTr="003F02F8">
        <w:tc>
          <w:tcPr>
            <w:tcW w:w="2445" w:type="dxa"/>
          </w:tcPr>
          <w:p w14:paraId="0997E6FD" w14:textId="5CAA5C61" w:rsidR="00D363F9" w:rsidRPr="00A7474D" w:rsidRDefault="00D363F9" w:rsidP="00D363F9">
            <w:pPr>
              <w:rPr>
                <w:rFonts w:ascii="SassoonCRInfant" w:hAnsi="SassoonCRInfant"/>
                <w:sz w:val="32"/>
                <w:szCs w:val="28"/>
              </w:rPr>
            </w:pPr>
            <w:r w:rsidRPr="00E351BC">
              <w:rPr>
                <w:rFonts w:ascii="SassoonCRInfant" w:hAnsi="SassoonCRInfant"/>
                <w:sz w:val="32"/>
                <w:szCs w:val="28"/>
              </w:rPr>
              <w:t xml:space="preserve">Week </w:t>
            </w:r>
            <w:r w:rsidR="002C41EC">
              <w:rPr>
                <w:rFonts w:ascii="SassoonCRInfant" w:hAnsi="SassoonCRInfant"/>
                <w:sz w:val="32"/>
                <w:szCs w:val="28"/>
              </w:rPr>
              <w:t>10</w:t>
            </w:r>
            <w:r w:rsidRPr="00E351BC">
              <w:rPr>
                <w:rFonts w:ascii="SassoonCRInfant" w:hAnsi="SassoonCRInfant"/>
                <w:sz w:val="32"/>
                <w:szCs w:val="28"/>
              </w:rPr>
              <w:t xml:space="preserve"> – </w:t>
            </w:r>
            <w:r w:rsidR="002C41EC">
              <w:rPr>
                <w:rFonts w:ascii="SassoonCRInfant" w:hAnsi="SassoonCRInfant"/>
                <w:sz w:val="32"/>
                <w:szCs w:val="28"/>
              </w:rPr>
              <w:t>22</w:t>
            </w:r>
            <w:r w:rsidR="002C41EC" w:rsidRPr="002C41EC">
              <w:rPr>
                <w:rFonts w:ascii="SassoonCRInfant" w:hAnsi="SassoonCRInfant"/>
                <w:sz w:val="32"/>
                <w:szCs w:val="28"/>
                <w:vertAlign w:val="superscript"/>
              </w:rPr>
              <w:t>nd</w:t>
            </w:r>
            <w:r w:rsidR="002C41EC">
              <w:rPr>
                <w:rFonts w:ascii="SassoonCRInfant" w:hAnsi="SassoonCRInfant"/>
                <w:sz w:val="32"/>
                <w:szCs w:val="28"/>
              </w:rPr>
              <w:t xml:space="preserve"> </w:t>
            </w:r>
            <w:r w:rsidRPr="00E351BC">
              <w:rPr>
                <w:rFonts w:ascii="SassoonCRInfant" w:hAnsi="SassoonCRInfant"/>
                <w:sz w:val="32"/>
                <w:szCs w:val="28"/>
              </w:rPr>
              <w:t xml:space="preserve">June </w:t>
            </w:r>
          </w:p>
        </w:tc>
        <w:tc>
          <w:tcPr>
            <w:tcW w:w="2272" w:type="dxa"/>
          </w:tcPr>
          <w:p w14:paraId="23853607" w14:textId="2A7460D6" w:rsidR="00D363F9" w:rsidRPr="00A7474D" w:rsidRDefault="00457E80" w:rsidP="00D363F9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o-e, e-e</w:t>
            </w:r>
          </w:p>
        </w:tc>
        <w:tc>
          <w:tcPr>
            <w:tcW w:w="2124" w:type="dxa"/>
          </w:tcPr>
          <w:p w14:paraId="48767446" w14:textId="6A7977BF" w:rsidR="00D363F9" w:rsidRPr="00A7474D" w:rsidRDefault="000D17D3" w:rsidP="00D363F9">
            <w:pPr>
              <w:rPr>
                <w:rFonts w:ascii="SassoonCRInfant" w:hAnsi="SassoonCRInfant"/>
                <w:sz w:val="32"/>
                <w:szCs w:val="28"/>
              </w:rPr>
            </w:pPr>
            <w:r w:rsidRPr="00A7474D">
              <w:rPr>
                <w:rFonts w:ascii="SassoonCRInfant" w:hAnsi="SassoonCRInfant"/>
                <w:sz w:val="32"/>
                <w:szCs w:val="28"/>
              </w:rPr>
              <w:t>yellow, father, mother</w:t>
            </w:r>
          </w:p>
        </w:tc>
      </w:tr>
    </w:tbl>
    <w:p w14:paraId="1AC3BD98" w14:textId="77777777" w:rsidR="00DA30B7" w:rsidRPr="00DA30B7" w:rsidRDefault="00DA30B7" w:rsidP="00EB6D52">
      <w:pPr>
        <w:tabs>
          <w:tab w:val="left" w:pos="4032"/>
        </w:tabs>
        <w:rPr>
          <w:rFonts w:ascii="SassoonCRInfant" w:hAnsi="SassoonCRInfant"/>
          <w:sz w:val="28"/>
          <w:szCs w:val="28"/>
        </w:rPr>
      </w:pPr>
    </w:p>
    <w:sectPr w:rsidR="00DA30B7" w:rsidRPr="00DA30B7" w:rsidSect="008801B6">
      <w:pgSz w:w="16838" w:h="11906" w:orient="landscape"/>
      <w:pgMar w:top="1440" w:right="1440" w:bottom="567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3C090" w14:textId="77777777" w:rsidR="00057B1C" w:rsidRDefault="00057B1C" w:rsidP="00DA30B7">
      <w:pPr>
        <w:spacing w:after="0" w:line="240" w:lineRule="auto"/>
      </w:pPr>
      <w:r>
        <w:separator/>
      </w:r>
    </w:p>
  </w:endnote>
  <w:endnote w:type="continuationSeparator" w:id="0">
    <w:p w14:paraId="2E68174E" w14:textId="77777777" w:rsidR="00057B1C" w:rsidRDefault="00057B1C" w:rsidP="00DA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1D89B" w14:textId="77777777" w:rsidR="00057B1C" w:rsidRDefault="00057B1C" w:rsidP="00DA30B7">
      <w:pPr>
        <w:spacing w:after="0" w:line="240" w:lineRule="auto"/>
      </w:pPr>
      <w:r>
        <w:separator/>
      </w:r>
    </w:p>
  </w:footnote>
  <w:footnote w:type="continuationSeparator" w:id="0">
    <w:p w14:paraId="47D6CD42" w14:textId="77777777" w:rsidR="00057B1C" w:rsidRDefault="00057B1C" w:rsidP="00DA3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347"/>
    <w:multiLevelType w:val="hybridMultilevel"/>
    <w:tmpl w:val="34261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1027"/>
    <w:multiLevelType w:val="hybridMultilevel"/>
    <w:tmpl w:val="7432F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3ED7"/>
    <w:multiLevelType w:val="hybridMultilevel"/>
    <w:tmpl w:val="FCEE0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10BA"/>
    <w:multiLevelType w:val="hybridMultilevel"/>
    <w:tmpl w:val="9CDC3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70FFF"/>
    <w:multiLevelType w:val="hybridMultilevel"/>
    <w:tmpl w:val="0890D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0B7"/>
    <w:rsid w:val="00057B1C"/>
    <w:rsid w:val="000A2AB8"/>
    <w:rsid w:val="000D17D3"/>
    <w:rsid w:val="0010524B"/>
    <w:rsid w:val="00140807"/>
    <w:rsid w:val="00160A28"/>
    <w:rsid w:val="0016435D"/>
    <w:rsid w:val="001C3712"/>
    <w:rsid w:val="001E2D3D"/>
    <w:rsid w:val="00223318"/>
    <w:rsid w:val="00270C9A"/>
    <w:rsid w:val="00276FB4"/>
    <w:rsid w:val="002C41EC"/>
    <w:rsid w:val="002C5F3E"/>
    <w:rsid w:val="002C6AA5"/>
    <w:rsid w:val="002F1158"/>
    <w:rsid w:val="00302637"/>
    <w:rsid w:val="00340083"/>
    <w:rsid w:val="003634F8"/>
    <w:rsid w:val="00366013"/>
    <w:rsid w:val="00371D13"/>
    <w:rsid w:val="00372148"/>
    <w:rsid w:val="003F02F8"/>
    <w:rsid w:val="00403531"/>
    <w:rsid w:val="00457E80"/>
    <w:rsid w:val="004627A6"/>
    <w:rsid w:val="00476AF4"/>
    <w:rsid w:val="004950D2"/>
    <w:rsid w:val="00495F30"/>
    <w:rsid w:val="004E72E5"/>
    <w:rsid w:val="004F2653"/>
    <w:rsid w:val="00502EC8"/>
    <w:rsid w:val="00540210"/>
    <w:rsid w:val="005424D8"/>
    <w:rsid w:val="0057723B"/>
    <w:rsid w:val="0059285A"/>
    <w:rsid w:val="005B51D0"/>
    <w:rsid w:val="005C2A63"/>
    <w:rsid w:val="00672413"/>
    <w:rsid w:val="00672F7F"/>
    <w:rsid w:val="006809CF"/>
    <w:rsid w:val="006C541D"/>
    <w:rsid w:val="006D3B6C"/>
    <w:rsid w:val="0071285C"/>
    <w:rsid w:val="00761854"/>
    <w:rsid w:val="00783C18"/>
    <w:rsid w:val="007A1F34"/>
    <w:rsid w:val="007B4513"/>
    <w:rsid w:val="00806AE7"/>
    <w:rsid w:val="00853045"/>
    <w:rsid w:val="008801B6"/>
    <w:rsid w:val="008A4A61"/>
    <w:rsid w:val="00917B84"/>
    <w:rsid w:val="00955D2E"/>
    <w:rsid w:val="009A6100"/>
    <w:rsid w:val="009E3057"/>
    <w:rsid w:val="009E6CCC"/>
    <w:rsid w:val="00A20405"/>
    <w:rsid w:val="00A7474D"/>
    <w:rsid w:val="00A76DB0"/>
    <w:rsid w:val="00B02FF0"/>
    <w:rsid w:val="00B12CB1"/>
    <w:rsid w:val="00B30837"/>
    <w:rsid w:val="00B50FA9"/>
    <w:rsid w:val="00B958E5"/>
    <w:rsid w:val="00C104E8"/>
    <w:rsid w:val="00C2133E"/>
    <w:rsid w:val="00C618C8"/>
    <w:rsid w:val="00CB1A8D"/>
    <w:rsid w:val="00CB7526"/>
    <w:rsid w:val="00CC244C"/>
    <w:rsid w:val="00CE2691"/>
    <w:rsid w:val="00D057E9"/>
    <w:rsid w:val="00D363F9"/>
    <w:rsid w:val="00D83855"/>
    <w:rsid w:val="00DA30B7"/>
    <w:rsid w:val="00DA602C"/>
    <w:rsid w:val="00DB38F0"/>
    <w:rsid w:val="00DE65C9"/>
    <w:rsid w:val="00DF5C08"/>
    <w:rsid w:val="00E57200"/>
    <w:rsid w:val="00EB6D52"/>
    <w:rsid w:val="00EE394F"/>
    <w:rsid w:val="00F00C5E"/>
    <w:rsid w:val="00F12607"/>
    <w:rsid w:val="00F33264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BD6E"/>
  <w15:docId w15:val="{D1121973-D13A-4ADD-8774-334EDBF4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0B7"/>
  </w:style>
  <w:style w:type="paragraph" w:styleId="Footer">
    <w:name w:val="footer"/>
    <w:basedOn w:val="Normal"/>
    <w:link w:val="FooterChar"/>
    <w:uiPriority w:val="99"/>
    <w:unhideWhenUsed/>
    <w:rsid w:val="00DA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B7"/>
  </w:style>
  <w:style w:type="paragraph" w:styleId="ListParagraph">
    <w:name w:val="List Paragraph"/>
    <w:basedOn w:val="Normal"/>
    <w:uiPriority w:val="34"/>
    <w:qFormat/>
    <w:rsid w:val="00DA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Graeme Benyon</cp:lastModifiedBy>
  <cp:revision>29</cp:revision>
  <cp:lastPrinted>2018-12-05T14:18:00Z</cp:lastPrinted>
  <dcterms:created xsi:type="dcterms:W3CDTF">2019-04-03T12:59:00Z</dcterms:created>
  <dcterms:modified xsi:type="dcterms:W3CDTF">2020-04-20T09:44:00Z</dcterms:modified>
</cp:coreProperties>
</file>