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27" w:rsidRDefault="008F4D27">
      <w:bookmarkStart w:id="0" w:name="_GoBack"/>
      <w:bookmarkEnd w:id="0"/>
      <w:proofErr w:type="spellStart"/>
      <w:r>
        <w:t>Ladywell</w:t>
      </w:r>
      <w:proofErr w:type="spellEnd"/>
      <w:r>
        <w:t xml:space="preserve"> NS </w:t>
      </w:r>
      <w:r w:rsidR="00A96550">
        <w:t>2’s</w:t>
      </w:r>
      <w:r w:rsidR="004F741B">
        <w:t xml:space="preserve"> </w:t>
      </w:r>
      <w:r>
        <w:t>Home Learning</w:t>
      </w:r>
    </w:p>
    <w:p w:rsidR="005617A6" w:rsidRDefault="00DF6960">
      <w:r>
        <w:t>Week Beginning</w:t>
      </w:r>
      <w:r w:rsidR="005617A6">
        <w:t xml:space="preserve"> </w:t>
      </w:r>
      <w:r>
        <w:t>1</w:t>
      </w:r>
      <w:r w:rsidRPr="00DF6960">
        <w:rPr>
          <w:vertAlign w:val="superscript"/>
        </w:rPr>
        <w:t>st</w:t>
      </w:r>
      <w:r>
        <w:t xml:space="preserve"> February 2021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257"/>
        <w:gridCol w:w="2689"/>
      </w:tblGrid>
      <w:tr w:rsidR="00AD5332" w:rsidTr="008F4D27">
        <w:trPr>
          <w:trHeight w:val="270"/>
        </w:trPr>
        <w:tc>
          <w:tcPr>
            <w:tcW w:w="10485" w:type="dxa"/>
            <w:gridSpan w:val="4"/>
          </w:tcPr>
          <w:p w:rsidR="00AD5332" w:rsidRDefault="00AD5332" w:rsidP="00AD5332">
            <w:pPr>
              <w:jc w:val="center"/>
            </w:pPr>
            <w:r>
              <w:t xml:space="preserve">Planned weekly activities for home learning </w:t>
            </w:r>
            <w:proofErr w:type="spellStart"/>
            <w:r w:rsidR="00764950">
              <w:t>Wk</w:t>
            </w:r>
            <w:proofErr w:type="spellEnd"/>
            <w:r w:rsidR="00764950">
              <w:t xml:space="preserve"> beginning 1.2</w:t>
            </w:r>
            <w:r w:rsidR="00A96550">
              <w:t>.21</w:t>
            </w:r>
          </w:p>
        </w:tc>
      </w:tr>
      <w:tr w:rsidR="009E3590" w:rsidTr="008F4D27">
        <w:trPr>
          <w:trHeight w:val="270"/>
        </w:trPr>
        <w:tc>
          <w:tcPr>
            <w:tcW w:w="10485" w:type="dxa"/>
            <w:gridSpan w:val="4"/>
          </w:tcPr>
          <w:p w:rsidR="007F5007" w:rsidRDefault="007F5007" w:rsidP="00AD5332">
            <w:pPr>
              <w:jc w:val="center"/>
            </w:pPr>
          </w:p>
          <w:p w:rsidR="004F741B" w:rsidRDefault="004F741B" w:rsidP="009E3590">
            <w:pPr>
              <w:jc w:val="center"/>
            </w:pPr>
            <w:r>
              <w:t xml:space="preserve">Hello everyone! </w:t>
            </w:r>
          </w:p>
          <w:p w:rsidR="004F741B" w:rsidRDefault="004F741B" w:rsidP="009E3590">
            <w:pPr>
              <w:jc w:val="center"/>
            </w:pPr>
            <w:r>
              <w:t xml:space="preserve">We hope you </w:t>
            </w:r>
            <w:r w:rsidR="00DF6960">
              <w:t xml:space="preserve">are </w:t>
            </w:r>
            <w:r>
              <w:t xml:space="preserve">all </w:t>
            </w:r>
            <w:r w:rsidR="00DF6960">
              <w:t xml:space="preserve">safe and well. </w:t>
            </w:r>
            <w:r>
              <w:t xml:space="preserve">This week we will be sharing </w:t>
            </w:r>
            <w:r w:rsidR="00DF6960">
              <w:t xml:space="preserve">a song and </w:t>
            </w:r>
            <w:r>
              <w:t xml:space="preserve">some </w:t>
            </w:r>
            <w:r w:rsidR="00DF6960">
              <w:t>fun activities for you to try</w:t>
            </w:r>
            <w:r>
              <w:t xml:space="preserve"> with your family</w:t>
            </w:r>
            <w:r w:rsidR="00DF6960">
              <w:t xml:space="preserve"> at home</w:t>
            </w:r>
            <w:r>
              <w:t xml:space="preserve">. Please let us know how you get on with the activities by sharing pictures or videos on your </w:t>
            </w:r>
            <w:r w:rsidR="00A27E4C">
              <w:t>Learning J</w:t>
            </w:r>
            <w:r w:rsidR="00DF6960">
              <w:t>ournals. We look forward to seeing them!</w:t>
            </w:r>
          </w:p>
          <w:p w:rsidR="009E3590" w:rsidRDefault="00A27E4C" w:rsidP="009E3590">
            <w:pPr>
              <w:jc w:val="center"/>
            </w:pPr>
            <w:r>
              <w:t xml:space="preserve">Aimee, </w:t>
            </w:r>
            <w:proofErr w:type="spellStart"/>
            <w:r>
              <w:t>Lubica</w:t>
            </w:r>
            <w:proofErr w:type="spellEnd"/>
            <w:r>
              <w:t xml:space="preserve"> and the Nursery T</w:t>
            </w:r>
            <w:r w:rsidR="004F741B">
              <w:t>eam.</w:t>
            </w:r>
          </w:p>
          <w:p w:rsidR="007F5007" w:rsidRDefault="007F5007" w:rsidP="009E3590">
            <w:pPr>
              <w:jc w:val="center"/>
            </w:pPr>
          </w:p>
        </w:tc>
      </w:tr>
      <w:tr w:rsidR="009E3590" w:rsidTr="008F4D27">
        <w:trPr>
          <w:trHeight w:val="550"/>
        </w:trPr>
        <w:tc>
          <w:tcPr>
            <w:tcW w:w="1271" w:type="dxa"/>
          </w:tcPr>
          <w:p w:rsidR="009E3590" w:rsidRPr="007F5007" w:rsidRDefault="009E3590">
            <w:pPr>
              <w:rPr>
                <w:b/>
              </w:rPr>
            </w:pPr>
            <w:r w:rsidRPr="007F5007">
              <w:rPr>
                <w:b/>
              </w:rPr>
              <w:t>Day</w:t>
            </w:r>
          </w:p>
        </w:tc>
        <w:tc>
          <w:tcPr>
            <w:tcW w:w="2268" w:type="dxa"/>
          </w:tcPr>
          <w:p w:rsidR="009E3590" w:rsidRPr="007F5007" w:rsidRDefault="009E3590">
            <w:pPr>
              <w:rPr>
                <w:b/>
              </w:rPr>
            </w:pPr>
          </w:p>
        </w:tc>
        <w:tc>
          <w:tcPr>
            <w:tcW w:w="4257" w:type="dxa"/>
          </w:tcPr>
          <w:p w:rsidR="009E3590" w:rsidRPr="007F5007" w:rsidRDefault="009E3590">
            <w:pPr>
              <w:rPr>
                <w:b/>
              </w:rPr>
            </w:pPr>
            <w:r w:rsidRPr="007F5007">
              <w:rPr>
                <w:b/>
              </w:rPr>
              <w:t>Experience / activity</w:t>
            </w:r>
          </w:p>
        </w:tc>
        <w:tc>
          <w:tcPr>
            <w:tcW w:w="2689" w:type="dxa"/>
          </w:tcPr>
          <w:p w:rsidR="009E3590" w:rsidRPr="007F5007" w:rsidRDefault="007974D4" w:rsidP="00AD5332">
            <w:pPr>
              <w:jc w:val="center"/>
              <w:rPr>
                <w:b/>
              </w:rPr>
            </w:pPr>
            <w:r w:rsidRPr="007F5007">
              <w:rPr>
                <w:b/>
              </w:rPr>
              <w:t>Children’s feedback</w:t>
            </w:r>
          </w:p>
        </w:tc>
      </w:tr>
      <w:tr w:rsidR="009E3590" w:rsidTr="008F4D27">
        <w:tc>
          <w:tcPr>
            <w:tcW w:w="1271" w:type="dxa"/>
          </w:tcPr>
          <w:p w:rsidR="009E3590" w:rsidRDefault="009E3590">
            <w:r>
              <w:t>Monday</w:t>
            </w:r>
          </w:p>
          <w:p w:rsidR="009E3590" w:rsidRDefault="009E3590"/>
          <w:p w:rsidR="009E3590" w:rsidRDefault="009E3590"/>
          <w:p w:rsidR="009E3590" w:rsidRDefault="009E3590"/>
          <w:p w:rsidR="009E3590" w:rsidRDefault="009E3590"/>
          <w:p w:rsidR="009E3590" w:rsidRDefault="009E3590"/>
          <w:p w:rsidR="009E3590" w:rsidRDefault="009E3590"/>
        </w:tc>
        <w:tc>
          <w:tcPr>
            <w:tcW w:w="2268" w:type="dxa"/>
          </w:tcPr>
          <w:p w:rsidR="00E74582" w:rsidRDefault="00F35460" w:rsidP="006D34A0">
            <w:pPr>
              <w:rPr>
                <w:b/>
              </w:rPr>
            </w:pPr>
            <w:r w:rsidRPr="00F35460">
              <w:rPr>
                <w:b/>
              </w:rPr>
              <w:t>Bread making</w:t>
            </w:r>
          </w:p>
          <w:p w:rsidR="00F35460" w:rsidRDefault="00F35460" w:rsidP="006D34A0">
            <w:pPr>
              <w:rPr>
                <w:b/>
              </w:rPr>
            </w:pPr>
          </w:p>
          <w:p w:rsidR="00F35460" w:rsidRDefault="00F35460" w:rsidP="006D34A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314450" cy="876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Anadama_bread_(1)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62" cy="87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460" w:rsidRDefault="00F35460" w:rsidP="006D34A0">
            <w:pPr>
              <w:rPr>
                <w:b/>
              </w:rPr>
            </w:pPr>
          </w:p>
          <w:p w:rsidR="00F35460" w:rsidRPr="00F35460" w:rsidRDefault="00AB7762" w:rsidP="006D34A0">
            <w:pPr>
              <w:rPr>
                <w:b/>
              </w:rPr>
            </w:pPr>
            <w:hyperlink r:id="rId7" w:history="1">
              <w:r w:rsidR="00F35460" w:rsidRPr="00F35460">
                <w:rPr>
                  <w:color w:val="0000FF"/>
                  <w:u w:val="single"/>
                </w:rPr>
                <w:t>https://www.cookingwithmykids.co.uk/easy-bread-recipe-for-kids/</w:t>
              </w:r>
            </w:hyperlink>
          </w:p>
          <w:p w:rsidR="00E74582" w:rsidRDefault="00E74582" w:rsidP="006D34A0"/>
        </w:tc>
        <w:tc>
          <w:tcPr>
            <w:tcW w:w="4257" w:type="dxa"/>
          </w:tcPr>
          <w:p w:rsidR="0078247E" w:rsidRDefault="00616DF3" w:rsidP="00E74582">
            <w:pPr>
              <w:rPr>
                <w:b/>
                <w:u w:val="single"/>
              </w:rPr>
            </w:pPr>
            <w:r>
              <w:t xml:space="preserve"> </w:t>
            </w:r>
            <w:r w:rsidR="00F35460" w:rsidRPr="00E74582">
              <w:rPr>
                <w:b/>
                <w:u w:val="single"/>
              </w:rPr>
              <w:t>What to do:</w:t>
            </w:r>
          </w:p>
          <w:p w:rsidR="00F35460" w:rsidRDefault="00F35460" w:rsidP="00E74582">
            <w:pPr>
              <w:rPr>
                <w:b/>
                <w:u w:val="single"/>
              </w:rPr>
            </w:pPr>
          </w:p>
          <w:p w:rsidR="00F35460" w:rsidRDefault="00F35460" w:rsidP="00E74582">
            <w:r>
              <w:t>Can you follow this recipe to make some yummy bread!</w:t>
            </w:r>
          </w:p>
          <w:p w:rsidR="00F35460" w:rsidRDefault="00F35460" w:rsidP="00E74582">
            <w:r>
              <w:t>You will need an adult to help you!</w:t>
            </w:r>
          </w:p>
          <w:p w:rsidR="00F35460" w:rsidRPr="00F35460" w:rsidRDefault="00F35460" w:rsidP="00E74582">
            <w:pPr>
              <w:rPr>
                <w:b/>
              </w:rPr>
            </w:pPr>
          </w:p>
          <w:p w:rsidR="00F35460" w:rsidRDefault="00F35460" w:rsidP="00E74582">
            <w:pPr>
              <w:rPr>
                <w:b/>
              </w:rPr>
            </w:pPr>
            <w:r w:rsidRPr="00F35460">
              <w:rPr>
                <w:b/>
              </w:rPr>
              <w:t>Extension</w:t>
            </w:r>
            <w:r>
              <w:rPr>
                <w:b/>
              </w:rPr>
              <w:t xml:space="preserve">: </w:t>
            </w:r>
          </w:p>
          <w:p w:rsidR="00F35460" w:rsidRDefault="00F35460" w:rsidP="00E74582"/>
          <w:p w:rsidR="00F35460" w:rsidRPr="00F35460" w:rsidRDefault="00F35460" w:rsidP="00E74582">
            <w:r>
              <w:t>If you have another recipe or anything else you would like to bake that’s great.</w:t>
            </w:r>
          </w:p>
        </w:tc>
        <w:tc>
          <w:tcPr>
            <w:tcW w:w="2689" w:type="dxa"/>
          </w:tcPr>
          <w:p w:rsidR="00AA1676" w:rsidRDefault="00AA1676" w:rsidP="001E5ED5"/>
          <w:p w:rsidR="00AA1676" w:rsidRDefault="00F35460" w:rsidP="00AA1676">
            <w:r>
              <w:t xml:space="preserve">Get an adult to take a picture of you whilst you are making your bread and once you’ve finished. You can put it on </w:t>
            </w:r>
            <w:r w:rsidR="00A27E4C">
              <w:t xml:space="preserve">your Learning </w:t>
            </w:r>
            <w:r>
              <w:t>Journal for all the staff to see!</w:t>
            </w:r>
          </w:p>
        </w:tc>
      </w:tr>
      <w:tr w:rsidR="009E3590" w:rsidTr="008F4D27">
        <w:tc>
          <w:tcPr>
            <w:tcW w:w="1271" w:type="dxa"/>
          </w:tcPr>
          <w:p w:rsidR="009E3590" w:rsidRDefault="00E60253">
            <w:r>
              <w:t>T</w:t>
            </w:r>
            <w:r w:rsidR="008F4D27">
              <w:t>uesday</w:t>
            </w:r>
          </w:p>
        </w:tc>
        <w:tc>
          <w:tcPr>
            <w:tcW w:w="2268" w:type="dxa"/>
          </w:tcPr>
          <w:p w:rsidR="007D6AD3" w:rsidRDefault="007D6AD3" w:rsidP="00E74582">
            <w:pPr>
              <w:rPr>
                <w:b/>
              </w:rPr>
            </w:pPr>
          </w:p>
          <w:p w:rsidR="007D6AD3" w:rsidRPr="007D6AD3" w:rsidRDefault="007D6AD3" w:rsidP="00E74582">
            <w:pPr>
              <w:rPr>
                <w:b/>
              </w:rPr>
            </w:pPr>
            <w:r>
              <w:rPr>
                <w:b/>
              </w:rPr>
              <w:t>Shake our sillies out!</w:t>
            </w:r>
          </w:p>
          <w:p w:rsidR="007D6AD3" w:rsidRDefault="007D6AD3" w:rsidP="00E74582"/>
          <w:p w:rsidR="00E74582" w:rsidRDefault="00AB7762" w:rsidP="00E74582">
            <w:hyperlink r:id="rId8" w:history="1">
              <w:r w:rsidR="007D6AD3" w:rsidRPr="007D6AD3">
                <w:rPr>
                  <w:color w:val="0000FF"/>
                  <w:u w:val="single"/>
                </w:rPr>
                <w:t>https://www.youtube.com/watch?v=NwT5oX_mqS0</w:t>
              </w:r>
            </w:hyperlink>
          </w:p>
        </w:tc>
        <w:tc>
          <w:tcPr>
            <w:tcW w:w="4257" w:type="dxa"/>
          </w:tcPr>
          <w:p w:rsidR="00AA1676" w:rsidRDefault="007D6AD3" w:rsidP="0078247E">
            <w:pPr>
              <w:rPr>
                <w:b/>
                <w:u w:val="single"/>
              </w:rPr>
            </w:pPr>
            <w:r w:rsidRPr="00E74582">
              <w:rPr>
                <w:b/>
                <w:u w:val="single"/>
              </w:rPr>
              <w:t>What to do:</w:t>
            </w:r>
          </w:p>
          <w:p w:rsidR="007D6AD3" w:rsidRDefault="007D6AD3" w:rsidP="0078247E">
            <w:pPr>
              <w:rPr>
                <w:b/>
                <w:u w:val="single"/>
              </w:rPr>
            </w:pPr>
          </w:p>
          <w:p w:rsidR="007D6AD3" w:rsidRDefault="007D6AD3" w:rsidP="0078247E">
            <w:r>
              <w:t>Can you sing and follow to actions to ‘shake your sillies out’?</w:t>
            </w:r>
          </w:p>
          <w:p w:rsidR="007D6AD3" w:rsidRDefault="007D6AD3" w:rsidP="0078247E"/>
          <w:p w:rsidR="007D6AD3" w:rsidRDefault="007D6AD3" w:rsidP="0078247E">
            <w:r>
              <w:t xml:space="preserve">Singing and dancing can make us feel happy. It allows us to burn off energy and </w:t>
            </w:r>
            <w:r w:rsidR="00DF6960">
              <w:t>it’s</w:t>
            </w:r>
            <w:r>
              <w:t xml:space="preserve"> very fun! </w:t>
            </w:r>
          </w:p>
          <w:p w:rsidR="007D6AD3" w:rsidRPr="007D6AD3" w:rsidRDefault="00DF6960" w:rsidP="0078247E">
            <w:r>
              <w:t>Enjoy shaking your sillies out everyone!</w:t>
            </w:r>
          </w:p>
        </w:tc>
        <w:tc>
          <w:tcPr>
            <w:tcW w:w="2689" w:type="dxa"/>
          </w:tcPr>
          <w:p w:rsidR="0078247E" w:rsidRDefault="0078247E" w:rsidP="00FB719F"/>
          <w:p w:rsidR="00E74582" w:rsidRDefault="007D6AD3" w:rsidP="00FB719F">
            <w:r>
              <w:t xml:space="preserve">Please share a video or picture </w:t>
            </w:r>
            <w:r w:rsidR="00DF6960">
              <w:t>of you shaking your sillies out, we would love to see it!</w:t>
            </w:r>
          </w:p>
          <w:p w:rsidR="00E74582" w:rsidRDefault="00E74582" w:rsidP="00FB719F"/>
          <w:p w:rsidR="00E74582" w:rsidRDefault="00E74582" w:rsidP="00FB719F"/>
          <w:p w:rsidR="00E74582" w:rsidRDefault="00E74582" w:rsidP="00FB719F"/>
          <w:p w:rsidR="00E74582" w:rsidRDefault="00E74582" w:rsidP="00FB719F"/>
        </w:tc>
      </w:tr>
      <w:tr w:rsidR="00E60253" w:rsidTr="008F4D27">
        <w:tc>
          <w:tcPr>
            <w:tcW w:w="1271" w:type="dxa"/>
          </w:tcPr>
          <w:p w:rsidR="00E60253" w:rsidRDefault="00E60253" w:rsidP="00E60253">
            <w:r>
              <w:t>Wednesday</w:t>
            </w:r>
          </w:p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</w:tc>
        <w:tc>
          <w:tcPr>
            <w:tcW w:w="2268" w:type="dxa"/>
          </w:tcPr>
          <w:p w:rsidR="00E74582" w:rsidRPr="00D10AD8" w:rsidRDefault="00E74582" w:rsidP="00E74582">
            <w:pPr>
              <w:rPr>
                <w:b/>
                <w:u w:val="single"/>
              </w:rPr>
            </w:pPr>
            <w:r w:rsidRPr="00D10AD8">
              <w:rPr>
                <w:b/>
                <w:u w:val="single"/>
              </w:rPr>
              <w:t>Finger painting</w:t>
            </w:r>
          </w:p>
          <w:p w:rsidR="00E74582" w:rsidRDefault="00E74582" w:rsidP="00E74582"/>
          <w:p w:rsidR="007F5007" w:rsidRPr="00E74582" w:rsidRDefault="00E74582" w:rsidP="00E74582">
            <w:pPr>
              <w:rPr>
                <w:b/>
                <w:u w:val="single"/>
              </w:rPr>
            </w:pPr>
            <w:r w:rsidRPr="00E74582">
              <w:rPr>
                <w:b/>
                <w:u w:val="single"/>
              </w:rPr>
              <w:t>What you need:</w:t>
            </w:r>
          </w:p>
          <w:p w:rsidR="00E74582" w:rsidRDefault="00E74582" w:rsidP="00E74582">
            <w:r>
              <w:t>*</w:t>
            </w:r>
            <w:r w:rsidR="00B50C03">
              <w:t xml:space="preserve">2 different colours of </w:t>
            </w:r>
            <w:r>
              <w:t xml:space="preserve"> paint</w:t>
            </w:r>
            <w:r w:rsidR="00F300E5">
              <w:t xml:space="preserve"> of your choice</w:t>
            </w:r>
          </w:p>
          <w:p w:rsidR="00E74582" w:rsidRDefault="00E74582" w:rsidP="00E74582">
            <w:r>
              <w:t>*aluminium foil</w:t>
            </w:r>
          </w:p>
          <w:p w:rsidR="00E74582" w:rsidRDefault="00E74582" w:rsidP="00E74582"/>
          <w:p w:rsidR="00E74582" w:rsidRDefault="00631DCF" w:rsidP="00E74582">
            <w:r w:rsidRPr="00631DCF">
              <w:rPr>
                <w:noProof/>
                <w:lang w:eastAsia="en-GB"/>
              </w:rPr>
              <w:drawing>
                <wp:inline distT="0" distB="0" distL="0" distR="0">
                  <wp:extent cx="1284871" cy="857250"/>
                  <wp:effectExtent l="0" t="0" r="0" b="0"/>
                  <wp:docPr id="2" name="Picture 2" descr="Craft of the Day: Painting on Tin Foil | Finger painting, Toddler art  projects, Van gogh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ft of the Day: Painting on Tin Foil | Finger painting, Toddler art  projects, Van gogh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71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253" w:rsidRDefault="00E60253" w:rsidP="00CE7416"/>
        </w:tc>
        <w:tc>
          <w:tcPr>
            <w:tcW w:w="4257" w:type="dxa"/>
          </w:tcPr>
          <w:p w:rsidR="00C95A93" w:rsidRDefault="00C8760B" w:rsidP="001E62EB">
            <w:pPr>
              <w:rPr>
                <w:b/>
                <w:u w:val="single"/>
              </w:rPr>
            </w:pPr>
            <w:r>
              <w:t xml:space="preserve"> </w:t>
            </w:r>
            <w:r w:rsidR="00E74582" w:rsidRPr="00E74582">
              <w:rPr>
                <w:b/>
                <w:u w:val="single"/>
              </w:rPr>
              <w:t>What to do:</w:t>
            </w:r>
          </w:p>
          <w:p w:rsidR="00E74582" w:rsidRDefault="00E74582" w:rsidP="001E62EB">
            <w:pPr>
              <w:rPr>
                <w:b/>
                <w:u w:val="single"/>
              </w:rPr>
            </w:pPr>
          </w:p>
          <w:p w:rsidR="00F300E5" w:rsidRDefault="00B50C03" w:rsidP="001E62EB">
            <w:r>
              <w:t>Cover</w:t>
            </w:r>
            <w:r w:rsidR="00D10AD8">
              <w:t xml:space="preserve"> your</w:t>
            </w:r>
            <w:r>
              <w:t xml:space="preserve"> w</w:t>
            </w:r>
            <w:r w:rsidR="00E74582">
              <w:t>hole</w:t>
            </w:r>
            <w:r>
              <w:t xml:space="preserve"> </w:t>
            </w:r>
            <w:r w:rsidR="00D10AD8">
              <w:t xml:space="preserve">table </w:t>
            </w:r>
            <w:r>
              <w:t xml:space="preserve">or </w:t>
            </w:r>
            <w:r w:rsidR="00D10AD8">
              <w:t xml:space="preserve">just a </w:t>
            </w:r>
            <w:r>
              <w:t xml:space="preserve">part of </w:t>
            </w:r>
            <w:r w:rsidR="00D10AD8">
              <w:t xml:space="preserve">it </w:t>
            </w:r>
            <w:r w:rsidR="00E74582">
              <w:t xml:space="preserve">if possible with aluminium foil, </w:t>
            </w:r>
            <w:proofErr w:type="spellStart"/>
            <w:r w:rsidR="00E74582">
              <w:t>sellotape</w:t>
            </w:r>
            <w:proofErr w:type="spellEnd"/>
            <w:r w:rsidR="00E74582">
              <w:t xml:space="preserve"> it on the side to make sure it won’t move while painting on it. </w:t>
            </w:r>
          </w:p>
          <w:p w:rsidR="00E74582" w:rsidRDefault="00D10AD8" w:rsidP="001E62EB">
            <w:r>
              <w:t>Make different marks with your fingers</w:t>
            </w:r>
            <w:r w:rsidR="00E74582">
              <w:t xml:space="preserve"> on the</w:t>
            </w:r>
            <w:r>
              <w:t xml:space="preserve"> aluminium foil</w:t>
            </w:r>
            <w:r w:rsidR="00E74582">
              <w:t xml:space="preserve"> surface and talk</w:t>
            </w:r>
            <w:r>
              <w:t xml:space="preserve"> about</w:t>
            </w:r>
            <w:r w:rsidR="00E74582">
              <w:t xml:space="preserve"> what you did such as zig- zag, spot, </w:t>
            </w:r>
            <w:r w:rsidR="00F300E5">
              <w:t>circle, square etc.</w:t>
            </w:r>
          </w:p>
          <w:p w:rsidR="00F300E5" w:rsidRDefault="00D10AD8" w:rsidP="001E62EB">
            <w:r>
              <w:t xml:space="preserve"> </w:t>
            </w:r>
          </w:p>
          <w:p w:rsidR="00F300E5" w:rsidRPr="00F300E5" w:rsidRDefault="00F300E5" w:rsidP="001E62EB">
            <w:pPr>
              <w:rPr>
                <w:b/>
                <w:u w:val="single"/>
              </w:rPr>
            </w:pPr>
            <w:r w:rsidRPr="00F300E5">
              <w:rPr>
                <w:b/>
                <w:u w:val="single"/>
              </w:rPr>
              <w:t>Extension:</w:t>
            </w:r>
          </w:p>
          <w:p w:rsidR="00C95A93" w:rsidRDefault="00F300E5" w:rsidP="00C95A93">
            <w:r>
              <w:t>You can recite a rhyme while doing the actions such as: Round and round the garden (you can paint a circle while saying round)</w:t>
            </w:r>
          </w:p>
          <w:p w:rsidR="00C95A93" w:rsidRDefault="00A27E4C" w:rsidP="00C95A93">
            <w:proofErr w:type="gramStart"/>
            <w:r>
              <w:t>e</w:t>
            </w:r>
            <w:r w:rsidR="00F300E5">
              <w:t>tc</w:t>
            </w:r>
            <w:proofErr w:type="gramEnd"/>
            <w:r w:rsidR="00F300E5">
              <w:t xml:space="preserve">. </w:t>
            </w:r>
          </w:p>
          <w:p w:rsidR="00C95A93" w:rsidRPr="00F15292" w:rsidRDefault="00C95A93" w:rsidP="00C95A93"/>
        </w:tc>
        <w:tc>
          <w:tcPr>
            <w:tcW w:w="2689" w:type="dxa"/>
          </w:tcPr>
          <w:p w:rsidR="00C8760B" w:rsidRDefault="00C8760B" w:rsidP="00E60253"/>
          <w:p w:rsidR="00B50C03" w:rsidRDefault="00B50C03" w:rsidP="00D10AD8">
            <w:r>
              <w:t xml:space="preserve">Get an adult to take </w:t>
            </w:r>
            <w:r w:rsidR="00D10AD8">
              <w:t xml:space="preserve">a picture of how you paint and </w:t>
            </w:r>
            <w:r>
              <w:t>share</w:t>
            </w:r>
            <w:r w:rsidR="00A27E4C">
              <w:t xml:space="preserve"> it on your Learning </w:t>
            </w:r>
            <w:r w:rsidR="00D10AD8">
              <w:t>Journal</w:t>
            </w:r>
            <w:r>
              <w:t>.</w:t>
            </w:r>
          </w:p>
        </w:tc>
      </w:tr>
      <w:tr w:rsidR="00E60253" w:rsidTr="008F4D27">
        <w:tc>
          <w:tcPr>
            <w:tcW w:w="1271" w:type="dxa"/>
          </w:tcPr>
          <w:p w:rsidR="00E60253" w:rsidRDefault="00E60253" w:rsidP="00E60253">
            <w:r>
              <w:t>Thursday</w:t>
            </w:r>
          </w:p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  <w:p w:rsidR="00E60253" w:rsidRDefault="00E60253" w:rsidP="00E60253"/>
        </w:tc>
        <w:tc>
          <w:tcPr>
            <w:tcW w:w="2268" w:type="dxa"/>
          </w:tcPr>
          <w:p w:rsidR="00D10AD8" w:rsidRDefault="00D10AD8" w:rsidP="00D10AD8">
            <w:r>
              <w:lastRenderedPageBreak/>
              <w:t>Make your very own snow at home</w:t>
            </w:r>
          </w:p>
          <w:p w:rsidR="00D10AD8" w:rsidRDefault="00D10AD8" w:rsidP="00D10AD8"/>
          <w:p w:rsidR="00D10AD8" w:rsidRDefault="00D10AD8" w:rsidP="00D10AD8">
            <w:pPr>
              <w:rPr>
                <w:b/>
                <w:u w:val="single"/>
              </w:rPr>
            </w:pPr>
            <w:r w:rsidRPr="00E74582">
              <w:rPr>
                <w:b/>
                <w:u w:val="single"/>
              </w:rPr>
              <w:t>What you need:</w:t>
            </w:r>
          </w:p>
          <w:p w:rsidR="00D10AD8" w:rsidRDefault="00D10AD8" w:rsidP="00D10AD8">
            <w:r>
              <w:t>*Cornflour</w:t>
            </w:r>
          </w:p>
          <w:p w:rsidR="00D10AD8" w:rsidRDefault="00D10AD8" w:rsidP="00D10AD8">
            <w:r>
              <w:lastRenderedPageBreak/>
              <w:t>*Any cheap hair conditioner</w:t>
            </w:r>
          </w:p>
          <w:p w:rsidR="00D10AD8" w:rsidRDefault="00D10AD8" w:rsidP="00D10AD8">
            <w:r>
              <w:t>*Bowl/ baking tray to keep the snow in one place</w:t>
            </w:r>
          </w:p>
          <w:p w:rsidR="00D10AD8" w:rsidRDefault="00D10AD8" w:rsidP="00D10AD8"/>
          <w:p w:rsidR="00D10AD8" w:rsidRPr="00E74582" w:rsidRDefault="00D10AD8" w:rsidP="00D10AD8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107950</wp:posOffset>
                  </wp:positionV>
                  <wp:extent cx="1362075" cy="906780"/>
                  <wp:effectExtent l="0" t="0" r="9525" b="7620"/>
                  <wp:wrapSquare wrapText="bothSides"/>
                  <wp:docPr id="1" name="Picture 1" descr="Fake Snow Sensory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e Snow Sensory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0253" w:rsidRDefault="00E60253" w:rsidP="00E60253"/>
        </w:tc>
        <w:tc>
          <w:tcPr>
            <w:tcW w:w="4257" w:type="dxa"/>
          </w:tcPr>
          <w:p w:rsidR="00D10AD8" w:rsidRPr="00E74582" w:rsidRDefault="00D10AD8" w:rsidP="00D10AD8">
            <w:pPr>
              <w:rPr>
                <w:b/>
                <w:u w:val="single"/>
              </w:rPr>
            </w:pPr>
            <w:r w:rsidRPr="00E74582">
              <w:rPr>
                <w:b/>
                <w:u w:val="single"/>
              </w:rPr>
              <w:lastRenderedPageBreak/>
              <w:t>What to do:</w:t>
            </w:r>
          </w:p>
          <w:p w:rsidR="00D10AD8" w:rsidRDefault="00D10AD8" w:rsidP="00D10AD8">
            <w:pPr>
              <w:rPr>
                <w:b/>
              </w:rPr>
            </w:pPr>
          </w:p>
          <w:p w:rsidR="00D10AD8" w:rsidRDefault="00D10AD8" w:rsidP="00D10AD8">
            <w:r>
              <w:t xml:space="preserve">Mix all ingredients and talk about what you feel or what you can make from it. This snow also can have a nice smell from the hair </w:t>
            </w:r>
            <w:r>
              <w:lastRenderedPageBreak/>
              <w:t>conditioner.</w:t>
            </w:r>
          </w:p>
          <w:p w:rsidR="00D10AD8" w:rsidRDefault="00D10AD8" w:rsidP="00D10AD8"/>
          <w:p w:rsidR="00D10AD8" w:rsidRDefault="00D10AD8" w:rsidP="00D10AD8">
            <w:r>
              <w:t>*Is it cold like real snow?</w:t>
            </w:r>
          </w:p>
          <w:p w:rsidR="00D10AD8" w:rsidRDefault="00D10AD8" w:rsidP="00D10AD8">
            <w:r>
              <w:t>*Can you roll a ball like from real snow?</w:t>
            </w:r>
          </w:p>
          <w:p w:rsidR="00D10AD8" w:rsidRDefault="00D10AD8" w:rsidP="00D10AD8">
            <w:r>
              <w:t>*Is the ball from your snow falling apart?</w:t>
            </w:r>
          </w:p>
          <w:p w:rsidR="00D10AD8" w:rsidRDefault="00D10AD8" w:rsidP="00D10AD8">
            <w:r>
              <w:t>*Can you try to make any other shapes?</w:t>
            </w:r>
          </w:p>
          <w:p w:rsidR="00D10AD8" w:rsidRPr="00616DF3" w:rsidRDefault="00D10AD8" w:rsidP="00D10AD8"/>
          <w:p w:rsidR="00D10AD8" w:rsidRDefault="00D10AD8" w:rsidP="00D10AD8">
            <w:pPr>
              <w:rPr>
                <w:b/>
              </w:rPr>
            </w:pPr>
            <w:r w:rsidRPr="0078247E">
              <w:rPr>
                <w:b/>
              </w:rPr>
              <w:t>Extension:</w:t>
            </w:r>
          </w:p>
          <w:p w:rsidR="00E60253" w:rsidRPr="00911B24" w:rsidRDefault="00D10AD8" w:rsidP="00631DCF">
            <w:r>
              <w:t>You can add natural resources to your play such as little sticks, leaves</w:t>
            </w:r>
            <w:r w:rsidR="00631DCF">
              <w:t xml:space="preserve">, pine cones and add some toy animals </w:t>
            </w:r>
            <w:r>
              <w:t>etc.</w:t>
            </w:r>
          </w:p>
        </w:tc>
        <w:tc>
          <w:tcPr>
            <w:tcW w:w="2689" w:type="dxa"/>
          </w:tcPr>
          <w:p w:rsidR="00D10AD8" w:rsidRDefault="00D10AD8" w:rsidP="00D10AD8">
            <w:r>
              <w:lastRenderedPageBreak/>
              <w:t>We cannot wait to see what you built from the snow.</w:t>
            </w:r>
          </w:p>
          <w:p w:rsidR="00D10AD8" w:rsidRDefault="00D10AD8" w:rsidP="00D10AD8"/>
          <w:p w:rsidR="00F3381E" w:rsidRPr="00BF09A4" w:rsidRDefault="00D10AD8" w:rsidP="00D10AD8">
            <w:r>
              <w:t xml:space="preserve">Ask an adult to take a </w:t>
            </w:r>
            <w:r>
              <w:lastRenderedPageBreak/>
              <w:t>picture of what you d</w:t>
            </w:r>
            <w:r w:rsidR="00A27E4C">
              <w:t xml:space="preserve">id and post it to your Learning </w:t>
            </w:r>
            <w:r>
              <w:t>Journal.</w:t>
            </w:r>
          </w:p>
        </w:tc>
      </w:tr>
    </w:tbl>
    <w:p w:rsidR="00D97735" w:rsidRDefault="00D97735"/>
    <w:sectPr w:rsidR="00D97735" w:rsidSect="008F4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F06"/>
    <w:multiLevelType w:val="hybridMultilevel"/>
    <w:tmpl w:val="25D8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1994"/>
    <w:multiLevelType w:val="hybridMultilevel"/>
    <w:tmpl w:val="ED6E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350B"/>
    <w:multiLevelType w:val="hybridMultilevel"/>
    <w:tmpl w:val="5A0E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351D3"/>
    <w:multiLevelType w:val="hybridMultilevel"/>
    <w:tmpl w:val="AD6CA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2"/>
    <w:rsid w:val="000B54FA"/>
    <w:rsid w:val="00146AF2"/>
    <w:rsid w:val="001D2282"/>
    <w:rsid w:val="001E5ED5"/>
    <w:rsid w:val="001E62EB"/>
    <w:rsid w:val="001F4CD3"/>
    <w:rsid w:val="002F7DA7"/>
    <w:rsid w:val="004113C4"/>
    <w:rsid w:val="004339CE"/>
    <w:rsid w:val="0044451E"/>
    <w:rsid w:val="0048445F"/>
    <w:rsid w:val="004B09A3"/>
    <w:rsid w:val="004F741B"/>
    <w:rsid w:val="005617A6"/>
    <w:rsid w:val="00616DF3"/>
    <w:rsid w:val="00631DCF"/>
    <w:rsid w:val="00660476"/>
    <w:rsid w:val="00695950"/>
    <w:rsid w:val="006C157B"/>
    <w:rsid w:val="006D34A0"/>
    <w:rsid w:val="007260AD"/>
    <w:rsid w:val="007536EF"/>
    <w:rsid w:val="00764950"/>
    <w:rsid w:val="0078247E"/>
    <w:rsid w:val="007974D4"/>
    <w:rsid w:val="007D6AD3"/>
    <w:rsid w:val="007D7092"/>
    <w:rsid w:val="007F5007"/>
    <w:rsid w:val="008F4D27"/>
    <w:rsid w:val="00911B24"/>
    <w:rsid w:val="009E3590"/>
    <w:rsid w:val="00A27E4C"/>
    <w:rsid w:val="00A3529F"/>
    <w:rsid w:val="00A96550"/>
    <w:rsid w:val="00AA1676"/>
    <w:rsid w:val="00AB7762"/>
    <w:rsid w:val="00AD5332"/>
    <w:rsid w:val="00B137CB"/>
    <w:rsid w:val="00B50C03"/>
    <w:rsid w:val="00BA0CD1"/>
    <w:rsid w:val="00BF09A4"/>
    <w:rsid w:val="00C033E1"/>
    <w:rsid w:val="00C8760B"/>
    <w:rsid w:val="00C95A93"/>
    <w:rsid w:val="00CE7416"/>
    <w:rsid w:val="00D10AD8"/>
    <w:rsid w:val="00D97735"/>
    <w:rsid w:val="00DE10DB"/>
    <w:rsid w:val="00DF6960"/>
    <w:rsid w:val="00E54D1E"/>
    <w:rsid w:val="00E60253"/>
    <w:rsid w:val="00E74582"/>
    <w:rsid w:val="00EC4025"/>
    <w:rsid w:val="00F15292"/>
    <w:rsid w:val="00F300E5"/>
    <w:rsid w:val="00F3381E"/>
    <w:rsid w:val="00F35460"/>
    <w:rsid w:val="00F47592"/>
    <w:rsid w:val="00FB719F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9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0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9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573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67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T5oX_mqS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okingwithmykids.co.uk/easy-bread-recipe-for-ki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2</cp:revision>
  <dcterms:created xsi:type="dcterms:W3CDTF">2021-01-29T10:44:00Z</dcterms:created>
  <dcterms:modified xsi:type="dcterms:W3CDTF">2021-01-29T10:44:00Z</dcterms:modified>
</cp:coreProperties>
</file>