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7" w:rsidRPr="00E64799" w:rsidRDefault="00E64799">
      <w:pPr>
        <w:rPr>
          <w:rFonts w:ascii="SassoonCRInfant" w:hAnsi="SassoonCRInfant"/>
          <w:b/>
          <w:sz w:val="40"/>
          <w:szCs w:val="40"/>
          <w:u w:val="single"/>
        </w:rPr>
      </w:pPr>
      <w:r w:rsidRPr="00E64799">
        <w:rPr>
          <w:rFonts w:ascii="SassoonCRInfant" w:hAnsi="SassoonCRInfant"/>
          <w:b/>
          <w:sz w:val="40"/>
          <w:szCs w:val="40"/>
          <w:u w:val="single"/>
        </w:rPr>
        <w:t xml:space="preserve">Limes – tricky words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3402"/>
        <w:gridCol w:w="7709"/>
      </w:tblGrid>
      <w:tr w:rsidR="00E64799" w:rsidRPr="00E64799" w:rsidTr="006B5194">
        <w:tc>
          <w:tcPr>
            <w:tcW w:w="4503" w:type="dxa"/>
          </w:tcPr>
          <w:p w:rsidR="00E64799" w:rsidRPr="00E64799" w:rsidRDefault="00E64799" w:rsidP="00E64799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r w:rsidRPr="00E64799">
              <w:rPr>
                <w:rFonts w:ascii="SassoonCRInfant" w:hAnsi="SassoonCRInfant"/>
                <w:b/>
                <w:sz w:val="40"/>
                <w:szCs w:val="40"/>
              </w:rPr>
              <w:t>Week beginning</w:t>
            </w:r>
          </w:p>
        </w:tc>
        <w:tc>
          <w:tcPr>
            <w:tcW w:w="3402" w:type="dxa"/>
          </w:tcPr>
          <w:p w:rsidR="00E64799" w:rsidRPr="00E64799" w:rsidRDefault="00E64799" w:rsidP="00E64799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r w:rsidRPr="00E64799">
              <w:rPr>
                <w:rFonts w:ascii="SassoonCRInfant" w:hAnsi="SassoonCRInfant"/>
                <w:b/>
                <w:sz w:val="40"/>
                <w:szCs w:val="40"/>
              </w:rPr>
              <w:t>Word</w:t>
            </w:r>
          </w:p>
        </w:tc>
        <w:tc>
          <w:tcPr>
            <w:tcW w:w="7709" w:type="dxa"/>
          </w:tcPr>
          <w:p w:rsidR="00E64799" w:rsidRPr="00E64799" w:rsidRDefault="00E64799" w:rsidP="00E64799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proofErr w:type="gramStart"/>
            <w:r w:rsidRPr="00E64799">
              <w:rPr>
                <w:rFonts w:ascii="SassoonCRInfant" w:hAnsi="SassoonCRInfant"/>
                <w:b/>
                <w:sz w:val="40"/>
                <w:szCs w:val="40"/>
              </w:rPr>
              <w:t>Why  is</w:t>
            </w:r>
            <w:proofErr w:type="gramEnd"/>
            <w:r w:rsidRPr="00E64799">
              <w:rPr>
                <w:rFonts w:ascii="SassoonCRInfant" w:hAnsi="SassoonCRInfant"/>
                <w:b/>
                <w:sz w:val="40"/>
                <w:szCs w:val="40"/>
              </w:rPr>
              <w:t xml:space="preserve"> it tricky?</w:t>
            </w:r>
          </w:p>
        </w:tc>
      </w:tr>
      <w:tr w:rsidR="00E64799" w:rsidTr="006B5194">
        <w:tc>
          <w:tcPr>
            <w:tcW w:w="4503" w:type="dxa"/>
            <w:vMerge w:val="restart"/>
            <w:vAlign w:val="center"/>
          </w:tcPr>
          <w:p w:rsidR="00E64799" w:rsidRPr="006B5194" w:rsidRDefault="00E64799" w:rsidP="00E64799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  <w:r w:rsidRPr="006B5194">
              <w:rPr>
                <w:rFonts w:ascii="SassoonCRInfant" w:hAnsi="SassoonCRInfant"/>
                <w:sz w:val="48"/>
                <w:szCs w:val="48"/>
              </w:rPr>
              <w:t>25/05/20</w:t>
            </w:r>
          </w:p>
        </w:tc>
        <w:tc>
          <w:tcPr>
            <w:tcW w:w="3402" w:type="dxa"/>
          </w:tcPr>
          <w:p w:rsidR="00E64799" w:rsidRPr="006B5194" w:rsidRDefault="00E64799" w:rsidP="00E64799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6B5194">
              <w:rPr>
                <w:rFonts w:ascii="SassoonCRInfant" w:hAnsi="SassoonCRInfant"/>
                <w:sz w:val="72"/>
                <w:szCs w:val="72"/>
              </w:rPr>
              <w:t>that</w:t>
            </w:r>
          </w:p>
        </w:tc>
        <w:tc>
          <w:tcPr>
            <w:tcW w:w="7709" w:type="dxa"/>
          </w:tcPr>
          <w:p w:rsidR="00E64799" w:rsidRDefault="00E64799">
            <w:pPr>
              <w:rPr>
                <w:rFonts w:ascii="SassoonCRInfant" w:hAnsi="SassoonCRInfant"/>
                <w:sz w:val="48"/>
                <w:szCs w:val="48"/>
              </w:rPr>
            </w:pPr>
            <w:r w:rsidRPr="006B5194">
              <w:rPr>
                <w:rFonts w:ascii="SassoonCRInfant" w:hAnsi="SassoonCRInfant"/>
                <w:sz w:val="48"/>
                <w:szCs w:val="48"/>
              </w:rPr>
              <w:t>Because of the ‘</w:t>
            </w:r>
            <w:proofErr w:type="spellStart"/>
            <w:r w:rsidRPr="006B5194">
              <w:rPr>
                <w:rFonts w:ascii="SassoonCRInfant" w:hAnsi="SassoonCRInfant"/>
                <w:sz w:val="48"/>
                <w:szCs w:val="48"/>
              </w:rPr>
              <w:t>th</w:t>
            </w:r>
            <w:proofErr w:type="spellEnd"/>
            <w:r w:rsidRPr="006B5194">
              <w:rPr>
                <w:rFonts w:ascii="SassoonCRInfant" w:hAnsi="SassoonCRInfant"/>
                <w:sz w:val="48"/>
                <w:szCs w:val="48"/>
              </w:rPr>
              <w:t xml:space="preserve">’ at the start </w:t>
            </w:r>
          </w:p>
          <w:p w:rsidR="006B5194" w:rsidRPr="006B5194" w:rsidRDefault="006B5194">
            <w:pPr>
              <w:rPr>
                <w:rFonts w:ascii="SassoonCRInfant" w:hAnsi="SassoonCRInfant"/>
                <w:sz w:val="48"/>
                <w:szCs w:val="48"/>
              </w:rPr>
            </w:pPr>
          </w:p>
        </w:tc>
      </w:tr>
      <w:tr w:rsidR="00E64799" w:rsidTr="006B5194">
        <w:tc>
          <w:tcPr>
            <w:tcW w:w="4503" w:type="dxa"/>
            <w:vMerge/>
            <w:vAlign w:val="center"/>
          </w:tcPr>
          <w:p w:rsidR="00E64799" w:rsidRPr="006B5194" w:rsidRDefault="00E64799" w:rsidP="00E64799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</w:p>
        </w:tc>
        <w:tc>
          <w:tcPr>
            <w:tcW w:w="3402" w:type="dxa"/>
          </w:tcPr>
          <w:p w:rsidR="00E64799" w:rsidRPr="006B5194" w:rsidRDefault="00E64799" w:rsidP="00E64799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6B5194">
              <w:rPr>
                <w:rFonts w:ascii="SassoonCRInfant" w:hAnsi="SassoonCRInfant"/>
                <w:sz w:val="72"/>
                <w:szCs w:val="72"/>
              </w:rPr>
              <w:t>then</w:t>
            </w:r>
          </w:p>
        </w:tc>
        <w:tc>
          <w:tcPr>
            <w:tcW w:w="7709" w:type="dxa"/>
          </w:tcPr>
          <w:p w:rsidR="00E64799" w:rsidRDefault="00E64799">
            <w:pPr>
              <w:rPr>
                <w:rFonts w:ascii="SassoonCRInfant" w:hAnsi="SassoonCRInfant"/>
                <w:sz w:val="48"/>
                <w:szCs w:val="48"/>
              </w:rPr>
            </w:pPr>
            <w:r w:rsidRPr="006B5194">
              <w:rPr>
                <w:rFonts w:ascii="SassoonCRInfant" w:hAnsi="SassoonCRInfant"/>
                <w:sz w:val="48"/>
                <w:szCs w:val="48"/>
              </w:rPr>
              <w:t>Because of the ‘</w:t>
            </w:r>
            <w:proofErr w:type="spellStart"/>
            <w:r w:rsidRPr="006B5194">
              <w:rPr>
                <w:rFonts w:ascii="SassoonCRInfant" w:hAnsi="SassoonCRInfant"/>
                <w:sz w:val="48"/>
                <w:szCs w:val="48"/>
              </w:rPr>
              <w:t>th</w:t>
            </w:r>
            <w:proofErr w:type="spellEnd"/>
            <w:r w:rsidRPr="006B5194">
              <w:rPr>
                <w:rFonts w:ascii="SassoonCRInfant" w:hAnsi="SassoonCRInfant"/>
                <w:sz w:val="48"/>
                <w:szCs w:val="48"/>
              </w:rPr>
              <w:t>’ at the start</w:t>
            </w:r>
          </w:p>
          <w:p w:rsidR="006B5194" w:rsidRPr="006B5194" w:rsidRDefault="006B5194">
            <w:pPr>
              <w:rPr>
                <w:rFonts w:ascii="SassoonCRInfant" w:hAnsi="SassoonCRInfant"/>
                <w:sz w:val="48"/>
                <w:szCs w:val="48"/>
              </w:rPr>
            </w:pPr>
          </w:p>
        </w:tc>
      </w:tr>
      <w:tr w:rsidR="00E64799" w:rsidTr="006B5194">
        <w:tc>
          <w:tcPr>
            <w:tcW w:w="4503" w:type="dxa"/>
            <w:vMerge w:val="restart"/>
            <w:vAlign w:val="center"/>
          </w:tcPr>
          <w:p w:rsidR="00E64799" w:rsidRPr="006B5194" w:rsidRDefault="00E64799" w:rsidP="00E64799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  <w:r w:rsidRPr="006B5194">
              <w:rPr>
                <w:rFonts w:ascii="SassoonCRInfant" w:hAnsi="SassoonCRInfant"/>
                <w:sz w:val="48"/>
                <w:szCs w:val="48"/>
              </w:rPr>
              <w:t>01/06/20</w:t>
            </w:r>
          </w:p>
        </w:tc>
        <w:tc>
          <w:tcPr>
            <w:tcW w:w="3402" w:type="dxa"/>
          </w:tcPr>
          <w:p w:rsidR="00E64799" w:rsidRPr="006B5194" w:rsidRDefault="00E64799" w:rsidP="00E64799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6B5194">
              <w:rPr>
                <w:rFonts w:ascii="SassoonCRInfant" w:hAnsi="SassoonCRInfant"/>
                <w:sz w:val="72"/>
                <w:szCs w:val="72"/>
              </w:rPr>
              <w:t>here</w:t>
            </w:r>
          </w:p>
        </w:tc>
        <w:tc>
          <w:tcPr>
            <w:tcW w:w="7709" w:type="dxa"/>
          </w:tcPr>
          <w:p w:rsidR="00E64799" w:rsidRDefault="00E64799">
            <w:pPr>
              <w:rPr>
                <w:rFonts w:ascii="SassoonCRInfant" w:hAnsi="SassoonCRInfant"/>
                <w:sz w:val="48"/>
                <w:szCs w:val="48"/>
              </w:rPr>
            </w:pPr>
            <w:r w:rsidRPr="006B5194">
              <w:rPr>
                <w:rFonts w:ascii="SassoonCRInfant" w:hAnsi="SassoonCRInfant"/>
                <w:sz w:val="48"/>
                <w:szCs w:val="48"/>
              </w:rPr>
              <w:t xml:space="preserve">Because the ‘ere’ says ear </w:t>
            </w:r>
          </w:p>
          <w:p w:rsidR="006B5194" w:rsidRPr="006B5194" w:rsidRDefault="006B5194">
            <w:pPr>
              <w:rPr>
                <w:rFonts w:ascii="SassoonCRInfant" w:hAnsi="SassoonCRInfant"/>
                <w:sz w:val="48"/>
                <w:szCs w:val="48"/>
              </w:rPr>
            </w:pPr>
          </w:p>
        </w:tc>
      </w:tr>
      <w:tr w:rsidR="00E64799" w:rsidTr="006B5194">
        <w:tc>
          <w:tcPr>
            <w:tcW w:w="4503" w:type="dxa"/>
            <w:vMerge/>
            <w:vAlign w:val="center"/>
          </w:tcPr>
          <w:p w:rsidR="00E64799" w:rsidRPr="006B5194" w:rsidRDefault="00E64799" w:rsidP="00E64799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</w:p>
        </w:tc>
        <w:tc>
          <w:tcPr>
            <w:tcW w:w="3402" w:type="dxa"/>
          </w:tcPr>
          <w:p w:rsidR="00E64799" w:rsidRPr="006B5194" w:rsidRDefault="00E64799" w:rsidP="00E64799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6B5194">
              <w:rPr>
                <w:rFonts w:ascii="SassoonCRInfant" w:hAnsi="SassoonCRInfant"/>
                <w:sz w:val="72"/>
                <w:szCs w:val="72"/>
              </w:rPr>
              <w:t>there</w:t>
            </w:r>
          </w:p>
        </w:tc>
        <w:tc>
          <w:tcPr>
            <w:tcW w:w="7709" w:type="dxa"/>
          </w:tcPr>
          <w:p w:rsidR="00E64799" w:rsidRDefault="00E64799">
            <w:pPr>
              <w:rPr>
                <w:rFonts w:ascii="SassoonCRInfant" w:hAnsi="SassoonCRInfant"/>
                <w:sz w:val="48"/>
                <w:szCs w:val="48"/>
              </w:rPr>
            </w:pPr>
            <w:r w:rsidRPr="006B5194">
              <w:rPr>
                <w:rFonts w:ascii="SassoonCRInfant" w:hAnsi="SassoonCRInfant"/>
                <w:sz w:val="48"/>
                <w:szCs w:val="48"/>
              </w:rPr>
              <w:t xml:space="preserve">Because the ‘ere’ says air </w:t>
            </w:r>
          </w:p>
          <w:p w:rsidR="006B5194" w:rsidRPr="006B5194" w:rsidRDefault="006B5194">
            <w:pPr>
              <w:rPr>
                <w:rFonts w:ascii="SassoonCRInfant" w:hAnsi="SassoonCRInfant"/>
                <w:sz w:val="48"/>
                <w:szCs w:val="48"/>
              </w:rPr>
            </w:pPr>
          </w:p>
        </w:tc>
      </w:tr>
      <w:tr w:rsidR="00E64799" w:rsidTr="006B5194">
        <w:tc>
          <w:tcPr>
            <w:tcW w:w="4503" w:type="dxa"/>
            <w:vMerge w:val="restart"/>
            <w:vAlign w:val="center"/>
          </w:tcPr>
          <w:p w:rsidR="00E64799" w:rsidRPr="006B5194" w:rsidRDefault="00E64799" w:rsidP="00E64799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  <w:r w:rsidRPr="006B5194">
              <w:rPr>
                <w:rFonts w:ascii="SassoonCRInfant" w:hAnsi="SassoonCRInfant"/>
                <w:sz w:val="48"/>
                <w:szCs w:val="48"/>
              </w:rPr>
              <w:t>08/06/20</w:t>
            </w:r>
          </w:p>
        </w:tc>
        <w:tc>
          <w:tcPr>
            <w:tcW w:w="3402" w:type="dxa"/>
          </w:tcPr>
          <w:p w:rsidR="00E64799" w:rsidRPr="006B5194" w:rsidRDefault="00E64799" w:rsidP="00E64799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6B5194">
              <w:rPr>
                <w:rFonts w:ascii="SassoonCRInfant" w:hAnsi="SassoonCRInfant"/>
                <w:sz w:val="72"/>
                <w:szCs w:val="72"/>
              </w:rPr>
              <w:t>they</w:t>
            </w:r>
          </w:p>
        </w:tc>
        <w:tc>
          <w:tcPr>
            <w:tcW w:w="7709" w:type="dxa"/>
          </w:tcPr>
          <w:p w:rsidR="00E64799" w:rsidRPr="006B5194" w:rsidRDefault="00E64799">
            <w:pPr>
              <w:rPr>
                <w:rFonts w:ascii="SassoonCRInfant" w:hAnsi="SassoonCRInfant"/>
                <w:sz w:val="48"/>
                <w:szCs w:val="48"/>
              </w:rPr>
            </w:pPr>
            <w:r w:rsidRPr="006B5194">
              <w:rPr>
                <w:rFonts w:ascii="SassoonCRInfant" w:hAnsi="SassoonCRInfant"/>
                <w:sz w:val="48"/>
                <w:szCs w:val="48"/>
              </w:rPr>
              <w:t>Because of the ‘</w:t>
            </w:r>
            <w:proofErr w:type="spellStart"/>
            <w:r w:rsidRPr="006B5194">
              <w:rPr>
                <w:rFonts w:ascii="SassoonCRInfant" w:hAnsi="SassoonCRInfant"/>
                <w:sz w:val="48"/>
                <w:szCs w:val="48"/>
              </w:rPr>
              <w:t>th</w:t>
            </w:r>
            <w:proofErr w:type="spellEnd"/>
            <w:r w:rsidRPr="006B5194">
              <w:rPr>
                <w:rFonts w:ascii="SassoonCRInfant" w:hAnsi="SassoonCRInfant"/>
                <w:sz w:val="48"/>
                <w:szCs w:val="48"/>
              </w:rPr>
              <w:t>’ at the start and because the ‘</w:t>
            </w:r>
            <w:proofErr w:type="spellStart"/>
            <w:r w:rsidRPr="006B5194">
              <w:rPr>
                <w:rFonts w:ascii="SassoonCRInfant" w:hAnsi="SassoonCRInfant"/>
                <w:sz w:val="48"/>
                <w:szCs w:val="48"/>
              </w:rPr>
              <w:t>ey</w:t>
            </w:r>
            <w:proofErr w:type="spellEnd"/>
            <w:r w:rsidRPr="006B5194">
              <w:rPr>
                <w:rFonts w:ascii="SassoonCRInfant" w:hAnsi="SassoonCRInfant"/>
                <w:sz w:val="48"/>
                <w:szCs w:val="48"/>
              </w:rPr>
              <w:t xml:space="preserve">’ says ay </w:t>
            </w:r>
          </w:p>
        </w:tc>
      </w:tr>
      <w:tr w:rsidR="00E64799" w:rsidTr="006B5194">
        <w:tc>
          <w:tcPr>
            <w:tcW w:w="4503" w:type="dxa"/>
            <w:vMerge/>
          </w:tcPr>
          <w:p w:rsidR="00E64799" w:rsidRPr="006B5194" w:rsidRDefault="00E64799">
            <w:pPr>
              <w:rPr>
                <w:rFonts w:ascii="SassoonCRInfant" w:hAnsi="SassoonCRInfant"/>
                <w:sz w:val="48"/>
                <w:szCs w:val="48"/>
              </w:rPr>
            </w:pPr>
          </w:p>
        </w:tc>
        <w:tc>
          <w:tcPr>
            <w:tcW w:w="3402" w:type="dxa"/>
          </w:tcPr>
          <w:p w:rsidR="00E64799" w:rsidRPr="006B5194" w:rsidRDefault="00E64799" w:rsidP="00E64799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6B5194">
              <w:rPr>
                <w:rFonts w:ascii="SassoonCRInfant" w:hAnsi="SassoonCRInfant"/>
                <w:sz w:val="72"/>
                <w:szCs w:val="72"/>
              </w:rPr>
              <w:t>their</w:t>
            </w:r>
          </w:p>
        </w:tc>
        <w:tc>
          <w:tcPr>
            <w:tcW w:w="7709" w:type="dxa"/>
          </w:tcPr>
          <w:p w:rsidR="00E64799" w:rsidRPr="006B5194" w:rsidRDefault="00E64799">
            <w:pPr>
              <w:rPr>
                <w:rFonts w:ascii="SassoonCRInfant" w:hAnsi="SassoonCRInfant"/>
                <w:sz w:val="48"/>
                <w:szCs w:val="48"/>
              </w:rPr>
            </w:pPr>
            <w:r w:rsidRPr="006B5194">
              <w:rPr>
                <w:rFonts w:ascii="SassoonCRInfant" w:hAnsi="SassoonCRInfant"/>
                <w:sz w:val="48"/>
                <w:szCs w:val="48"/>
              </w:rPr>
              <w:t>Because of the ‘</w:t>
            </w:r>
            <w:proofErr w:type="spellStart"/>
            <w:r w:rsidRPr="006B5194">
              <w:rPr>
                <w:rFonts w:ascii="SassoonCRInfant" w:hAnsi="SassoonCRInfant"/>
                <w:sz w:val="48"/>
                <w:szCs w:val="48"/>
              </w:rPr>
              <w:t>th</w:t>
            </w:r>
            <w:proofErr w:type="spellEnd"/>
            <w:r w:rsidRPr="006B5194">
              <w:rPr>
                <w:rFonts w:ascii="SassoonCRInfant" w:hAnsi="SassoonCRInfant"/>
                <w:sz w:val="48"/>
                <w:szCs w:val="48"/>
              </w:rPr>
              <w:t>’ at the start and because the ‘</w:t>
            </w:r>
            <w:proofErr w:type="spellStart"/>
            <w:r w:rsidRPr="006B5194">
              <w:rPr>
                <w:rFonts w:ascii="SassoonCRInfant" w:hAnsi="SassoonCRInfant"/>
                <w:sz w:val="48"/>
                <w:szCs w:val="48"/>
              </w:rPr>
              <w:t>eir</w:t>
            </w:r>
            <w:proofErr w:type="spellEnd"/>
            <w:r w:rsidRPr="006B5194">
              <w:rPr>
                <w:rFonts w:ascii="SassoonCRInfant" w:hAnsi="SassoonCRInfant"/>
                <w:sz w:val="48"/>
                <w:szCs w:val="48"/>
              </w:rPr>
              <w:t>’ says air</w:t>
            </w:r>
          </w:p>
        </w:tc>
      </w:tr>
    </w:tbl>
    <w:p w:rsidR="00E64799" w:rsidRPr="00E64799" w:rsidRDefault="00E64799">
      <w:pPr>
        <w:rPr>
          <w:rFonts w:ascii="SassoonCRInfant" w:hAnsi="SassoonCRInfant"/>
          <w:sz w:val="32"/>
          <w:szCs w:val="32"/>
        </w:rPr>
      </w:pPr>
      <w:bookmarkStart w:id="0" w:name="_GoBack"/>
      <w:bookmarkEnd w:id="0"/>
    </w:p>
    <w:sectPr w:rsidR="00E64799" w:rsidRPr="00E64799" w:rsidSect="00E647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99"/>
    <w:rsid w:val="00641A18"/>
    <w:rsid w:val="006B5194"/>
    <w:rsid w:val="009D2ECA"/>
    <w:rsid w:val="00B475AC"/>
    <w:rsid w:val="00C10FBD"/>
    <w:rsid w:val="00E6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1</cp:revision>
  <dcterms:created xsi:type="dcterms:W3CDTF">2020-05-13T13:20:00Z</dcterms:created>
  <dcterms:modified xsi:type="dcterms:W3CDTF">2020-05-13T13:42:00Z</dcterms:modified>
</cp:coreProperties>
</file>