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7" w:rsidRDefault="00180D27" w:rsidP="00180D27">
      <w:pPr>
        <w:rPr>
          <w:rFonts w:ascii="SassoonCRInfant" w:hAnsi="SassoonCRInfant"/>
          <w:sz w:val="52"/>
          <w:szCs w:val="52"/>
          <w:u w:val="single"/>
        </w:rPr>
      </w:pPr>
      <w:r w:rsidRPr="00180D27">
        <w:rPr>
          <w:rFonts w:ascii="SassoonCRInfant" w:hAnsi="SassoonCRInfant"/>
          <w:sz w:val="52"/>
          <w:szCs w:val="52"/>
          <w:u w:val="single"/>
        </w:rPr>
        <w:t xml:space="preserve">Apples/Bananas – sight words </w:t>
      </w:r>
      <w:r w:rsidR="004115B3">
        <w:rPr>
          <w:rFonts w:ascii="SassoonCRInfant" w:hAnsi="SassoonCRInfant"/>
          <w:sz w:val="52"/>
          <w:szCs w:val="52"/>
          <w:u w:val="single"/>
        </w:rPr>
        <w:t>6</w:t>
      </w:r>
      <w:r w:rsidR="004115B3" w:rsidRPr="004115B3">
        <w:rPr>
          <w:rFonts w:ascii="SassoonCRInfant" w:hAnsi="SassoonCRInfant"/>
          <w:sz w:val="52"/>
          <w:szCs w:val="52"/>
          <w:u w:val="single"/>
          <w:vertAlign w:val="superscript"/>
        </w:rPr>
        <w:t>th</w:t>
      </w:r>
      <w:r w:rsidR="004115B3">
        <w:rPr>
          <w:rFonts w:ascii="SassoonCRInfant" w:hAnsi="SassoonCRInfant"/>
          <w:sz w:val="52"/>
          <w:szCs w:val="52"/>
          <w:u w:val="single"/>
        </w:rPr>
        <w:t xml:space="preserve"> May 2020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The only way to learn sight words is to do them over and over again so that the brain remembers. We use a variety of different activities to help pupils do this. Say it. Write it. Make it. </w:t>
      </w:r>
    </w:p>
    <w:p w:rsidR="004115B3" w:rsidRPr="00180D27" w:rsidRDefault="004115B3" w:rsidP="004115B3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>TEST WEEK</w:t>
      </w:r>
    </w:p>
    <w:p w:rsidR="004115B3" w:rsidRDefault="004115B3" w:rsidP="004115B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This week is test week. 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Take the 6/8 words that you were given at the end of last term. 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Mix them up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Go through one at a time but don’t help at all. 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Split into two piles – got it and not got it. It is important that your child can read the word without sounding out or self-correcting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If they get both cards that word is learned – put into elastic band. </w:t>
      </w:r>
    </w:p>
    <w:p w:rsidR="004115B3" w:rsidRDefault="004115B3" w:rsidP="004115B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If it isn’t keep it in the learn pile. </w:t>
      </w:r>
    </w:p>
    <w:p w:rsidR="004115B3" w:rsidRPr="0067167C" w:rsidRDefault="004115B3" w:rsidP="00180D27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Add in as many new words as you need from the pack in your home learning folders.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 xml:space="preserve">SAY IT </w:t>
      </w:r>
    </w:p>
    <w:p w:rsidR="00180D27" w:rsidRDefault="0067167C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Hide all the words around the house. </w:t>
      </w:r>
    </w:p>
    <w:p w:rsidR="0067167C" w:rsidRDefault="0067167C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As they are found ask your child to say the word. </w:t>
      </w:r>
    </w:p>
    <w:p w:rsidR="0067167C" w:rsidRPr="00180D27" w:rsidRDefault="0067167C" w:rsidP="00180D27">
      <w:pPr>
        <w:pStyle w:val="ListParagraph"/>
        <w:numPr>
          <w:ilvl w:val="0"/>
          <w:numId w:val="2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They will need help with new words. </w:t>
      </w:r>
    </w:p>
    <w:p w:rsidR="00180D27" w:rsidRPr="00180D27" w:rsidRDefault="00180D27" w:rsidP="00180D27">
      <w:pPr>
        <w:rPr>
          <w:rFonts w:ascii="SassoonCRInfant" w:hAnsi="SassoonCRInfant"/>
          <w:b/>
          <w:sz w:val="28"/>
          <w:szCs w:val="28"/>
          <w:u w:val="single"/>
        </w:rPr>
      </w:pPr>
      <w:r w:rsidRPr="00180D27">
        <w:rPr>
          <w:rFonts w:ascii="SassoonCRInfant" w:hAnsi="SassoonCRInfant"/>
          <w:b/>
          <w:sz w:val="28"/>
          <w:szCs w:val="28"/>
          <w:u w:val="single"/>
        </w:rPr>
        <w:t xml:space="preserve">WRITE IT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 w:rsidRPr="00180D27">
        <w:rPr>
          <w:rFonts w:ascii="SassoonCRInfant" w:hAnsi="SassoonCRInfant"/>
          <w:sz w:val="28"/>
          <w:szCs w:val="28"/>
        </w:rPr>
        <w:t xml:space="preserve">Write a sentence for </w:t>
      </w:r>
      <w:r>
        <w:rPr>
          <w:rFonts w:ascii="SassoonCRInfant" w:hAnsi="SassoonCRInfant"/>
          <w:sz w:val="28"/>
          <w:szCs w:val="28"/>
        </w:rPr>
        <w:t xml:space="preserve">four of your words. </w:t>
      </w:r>
    </w:p>
    <w:p w:rsidR="00180D27" w:rsidRDefault="00180D27" w:rsidP="00180D2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REMEMBER – capital letter at the start, finger spaces and full stop at the end. </w:t>
      </w:r>
    </w:p>
    <w:p w:rsidR="00180D27" w:rsidRDefault="006608C5" w:rsidP="00180D27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BANANAS – extend you</w:t>
      </w:r>
      <w:r w:rsidR="00180D27">
        <w:rPr>
          <w:rFonts w:ascii="SassoonCRInfant" w:hAnsi="SassoonCRInfant"/>
          <w:sz w:val="28"/>
          <w:szCs w:val="28"/>
        </w:rPr>
        <w:t xml:space="preserve">r sentences using a connective such as but, because, and, so. </w:t>
      </w:r>
    </w:p>
    <w:p w:rsidR="00180D27" w:rsidRPr="00180D27" w:rsidRDefault="0067167C" w:rsidP="00180D27">
      <w:pPr>
        <w:rPr>
          <w:rFonts w:ascii="SassoonCRInfant" w:hAnsi="SassoonCRInfant"/>
          <w:b/>
          <w:sz w:val="28"/>
          <w:szCs w:val="28"/>
          <w:u w:val="single"/>
        </w:rPr>
      </w:pPr>
      <w:r>
        <w:rPr>
          <w:rFonts w:ascii="SassoonCRInfant" w:hAnsi="SassoonCRInfant"/>
          <w:b/>
          <w:sz w:val="28"/>
          <w:szCs w:val="28"/>
          <w:u w:val="single"/>
        </w:rPr>
        <w:t>FIND</w:t>
      </w:r>
      <w:r w:rsidR="00180D27" w:rsidRPr="00180D27">
        <w:rPr>
          <w:rFonts w:ascii="SassoonCRInfant" w:hAnsi="SassoonCRInfant"/>
          <w:b/>
          <w:sz w:val="28"/>
          <w:szCs w:val="28"/>
          <w:u w:val="single"/>
        </w:rPr>
        <w:t xml:space="preserve"> IT</w:t>
      </w:r>
    </w:p>
    <w:p w:rsidR="0067167C" w:rsidRDefault="0067167C" w:rsidP="00180D27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Write each word three times on a piece of paper.</w:t>
      </w:r>
    </w:p>
    <w:p w:rsidR="005C0AB7" w:rsidRDefault="0067167C" w:rsidP="00180D27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Make sure it’s in a random pattern so they are hard to find.  </w:t>
      </w:r>
    </w:p>
    <w:p w:rsidR="0067167C" w:rsidRDefault="0067167C" w:rsidP="00180D27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Allocate each word a different colour and ask your child to colour the words you wrote. </w:t>
      </w:r>
    </w:p>
    <w:p w:rsidR="0067167C" w:rsidRPr="0067167C" w:rsidRDefault="0067167C" w:rsidP="0067167C">
      <w:pPr>
        <w:pStyle w:val="ListParagraph"/>
        <w:numPr>
          <w:ilvl w:val="0"/>
          <w:numId w:val="3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You can use the grid at the end of this document if you prefer. </w:t>
      </w:r>
    </w:p>
    <w:p w:rsidR="0067167C" w:rsidRDefault="0067167C" w:rsidP="0067167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Here is an example of what it looks like. </w:t>
      </w:r>
    </w:p>
    <w:p w:rsidR="0067167C" w:rsidRPr="0067167C" w:rsidRDefault="0067167C" w:rsidP="0067167C">
      <w:pPr>
        <w:jc w:val="center"/>
        <w:rPr>
          <w:rFonts w:ascii="SassoonCRInfant" w:hAnsi="SassoonCR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lastRenderedPageBreak/>
              <w:t xml:space="preserve">Red – there  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Blue - use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Green - each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 xml:space="preserve">Yellow – which 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 xml:space="preserve">Orange – said 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 xml:space="preserve">Purple – what 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</w:p>
        </w:tc>
      </w:tr>
    </w:tbl>
    <w:p w:rsidR="0067167C" w:rsidRPr="0067167C" w:rsidRDefault="0067167C" w:rsidP="0067167C">
      <w:pPr>
        <w:jc w:val="center"/>
        <w:rPr>
          <w:rFonts w:ascii="SassoonCRInfant" w:hAnsi="SassoonCRInfant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there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said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which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use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she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I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what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there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me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I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each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she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each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you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I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use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said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me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which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what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you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each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you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which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there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she</w:t>
            </w:r>
          </w:p>
        </w:tc>
      </w:tr>
      <w:tr w:rsidR="0067167C" w:rsidRPr="0067167C" w:rsidTr="00955D80"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use</w:t>
            </w:r>
          </w:p>
        </w:tc>
        <w:tc>
          <w:tcPr>
            <w:tcW w:w="2310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the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what</w:t>
            </w:r>
          </w:p>
        </w:tc>
        <w:tc>
          <w:tcPr>
            <w:tcW w:w="2311" w:type="dxa"/>
          </w:tcPr>
          <w:p w:rsidR="0067167C" w:rsidRPr="0067167C" w:rsidRDefault="0067167C" w:rsidP="00955D80">
            <w:pPr>
              <w:jc w:val="center"/>
              <w:rPr>
                <w:rFonts w:ascii="SassoonCRInfant" w:hAnsi="SassoonCRInfant"/>
              </w:rPr>
            </w:pPr>
            <w:r w:rsidRPr="0067167C">
              <w:rPr>
                <w:rFonts w:ascii="SassoonCRInfant" w:hAnsi="SassoonCRInfant"/>
              </w:rPr>
              <w:t>said</w:t>
            </w:r>
          </w:p>
        </w:tc>
      </w:tr>
    </w:tbl>
    <w:p w:rsidR="0067167C" w:rsidRPr="0067167C" w:rsidRDefault="0067167C" w:rsidP="0067167C">
      <w:pPr>
        <w:jc w:val="center"/>
        <w:rPr>
          <w:rFonts w:ascii="SassoonCRInfant" w:hAnsi="SassoonCRInfant"/>
          <w:u w:val="single"/>
        </w:rPr>
      </w:pPr>
    </w:p>
    <w:p w:rsidR="0067167C" w:rsidRPr="0067167C" w:rsidRDefault="0067167C" w:rsidP="0067167C">
      <w:pPr>
        <w:jc w:val="center"/>
        <w:rPr>
          <w:rFonts w:ascii="SassoonCRInfant" w:hAnsi="SassoonCRInfant"/>
        </w:rPr>
      </w:pPr>
      <w:r w:rsidRPr="0067167C">
        <w:rPr>
          <w:rFonts w:ascii="SassoonCRInfant" w:hAnsi="SassoonCRInfant"/>
        </w:rPr>
        <w:t xml:space="preserve">What other words are in the grid? </w:t>
      </w:r>
      <w:bookmarkStart w:id="0" w:name="_GoBack"/>
      <w:bookmarkEnd w:id="0"/>
    </w:p>
    <w:p w:rsidR="0067167C" w:rsidRPr="0067167C" w:rsidRDefault="0067167C" w:rsidP="0067167C">
      <w:pPr>
        <w:rPr>
          <w:rFonts w:ascii="SassoonCRInfant" w:hAnsi="SassoonCRInfant"/>
          <w:sz w:val="28"/>
          <w:szCs w:val="28"/>
        </w:rPr>
      </w:pPr>
    </w:p>
    <w:p w:rsidR="006608C5" w:rsidRDefault="006608C5" w:rsidP="006608C5">
      <w:pPr>
        <w:rPr>
          <w:rFonts w:ascii="SassoonCRInfant" w:hAnsi="SassoonCRInfant"/>
          <w:b/>
          <w:sz w:val="28"/>
          <w:szCs w:val="28"/>
          <w:u w:val="single"/>
        </w:rPr>
      </w:pPr>
      <w:r w:rsidRPr="006608C5">
        <w:rPr>
          <w:rFonts w:ascii="SassoonCRInfant" w:hAnsi="SassoonCRInfant"/>
          <w:b/>
          <w:sz w:val="28"/>
          <w:szCs w:val="28"/>
          <w:u w:val="single"/>
        </w:rPr>
        <w:t xml:space="preserve">PLAY IT </w:t>
      </w:r>
    </w:p>
    <w:p w:rsidR="006608C5" w:rsidRDefault="006608C5" w:rsidP="006608C5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Looking for some fun games to play? This website has lots of fun activities with generators to make them at home. </w:t>
      </w:r>
    </w:p>
    <w:p w:rsidR="006608C5" w:rsidRDefault="00440BD8" w:rsidP="006608C5">
      <w:hyperlink r:id="rId6" w:history="1">
        <w:r w:rsidR="006608C5">
          <w:rPr>
            <w:rStyle w:val="Hyperlink"/>
          </w:rPr>
          <w:t>https://sightwords.com/sight-words/games/</w:t>
        </w:r>
      </w:hyperlink>
    </w:p>
    <w:p w:rsidR="006608C5" w:rsidRDefault="006608C5" w:rsidP="006608C5">
      <w:r>
        <w:t xml:space="preserve">Fancy a word search? Make your own here. </w:t>
      </w:r>
    </w:p>
    <w:p w:rsidR="006608C5" w:rsidRDefault="00440BD8" w:rsidP="006608C5">
      <w:pPr>
        <w:rPr>
          <w:rStyle w:val="Hyperlink"/>
        </w:rPr>
      </w:pPr>
      <w:hyperlink r:id="rId7" w:history="1">
        <w:r w:rsidR="006608C5">
          <w:rPr>
            <w:rStyle w:val="Hyperlink"/>
          </w:rPr>
          <w:t>http://puzzlemaker.discoveryeducation.com/WordSearchSetupForm.asp</w:t>
        </w:r>
      </w:hyperlink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Default="0067167C" w:rsidP="006608C5">
      <w:pPr>
        <w:rPr>
          <w:rStyle w:val="Hyperlink"/>
        </w:rPr>
      </w:pPr>
    </w:p>
    <w:p w:rsidR="0067167C" w:rsidRPr="00695D16" w:rsidRDefault="0067167C" w:rsidP="0067167C">
      <w:pPr>
        <w:jc w:val="center"/>
        <w:rPr>
          <w:rFonts w:ascii="SassoonCRInfant" w:hAnsi="SassoonCRInfant"/>
          <w:sz w:val="40"/>
          <w:szCs w:val="40"/>
        </w:rPr>
      </w:pPr>
      <w:r w:rsidRPr="00695D16">
        <w:rPr>
          <w:rFonts w:ascii="SassoonCRInfant" w:hAnsi="SassoonCRInfant"/>
          <w:sz w:val="40"/>
          <w:szCs w:val="40"/>
        </w:rPr>
        <w:tab/>
        <w:t xml:space="preserve"> </w:t>
      </w:r>
      <w:r w:rsidRPr="00695D16">
        <w:rPr>
          <w:rFonts w:ascii="SassoonCRInfant" w:hAnsi="SassoonCRInfant"/>
          <w:sz w:val="40"/>
          <w:szCs w:val="40"/>
          <w:u w:val="single"/>
        </w:rPr>
        <w:t>Find the word</w:t>
      </w:r>
      <w:r>
        <w:rPr>
          <w:rFonts w:ascii="SassoonCRInfant" w:hAnsi="SassoonCRInfant"/>
          <w:sz w:val="40"/>
          <w:szCs w:val="40"/>
        </w:rPr>
        <w:t xml:space="preserve"> </w:t>
      </w:r>
      <w:r>
        <w:rPr>
          <w:rFonts w:ascii="SassoonCRInfant" w:hAnsi="SassoonCRInfant"/>
          <w:sz w:val="40"/>
          <w:szCs w:val="40"/>
        </w:rPr>
        <w:tab/>
      </w:r>
      <w:r w:rsidRPr="00695D16">
        <w:rPr>
          <w:rFonts w:ascii="SassoonCRInfant" w:hAnsi="SassoonCRInfant"/>
          <w:sz w:val="40"/>
          <w:szCs w:val="40"/>
        </w:rPr>
        <w:t>Date: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7167C" w:rsidRPr="00695D16" w:rsidTr="00955D80">
        <w:tc>
          <w:tcPr>
            <w:tcW w:w="2310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lastRenderedPageBreak/>
              <w:t xml:space="preserve">Red – </w:t>
            </w:r>
          </w:p>
        </w:tc>
        <w:tc>
          <w:tcPr>
            <w:tcW w:w="2310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t xml:space="preserve">Blue - </w:t>
            </w:r>
          </w:p>
        </w:tc>
        <w:tc>
          <w:tcPr>
            <w:tcW w:w="2311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t xml:space="preserve">Green - </w:t>
            </w:r>
          </w:p>
        </w:tc>
        <w:tc>
          <w:tcPr>
            <w:tcW w:w="2311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t xml:space="preserve">Yellow – </w:t>
            </w: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t xml:space="preserve">Orange – </w:t>
            </w:r>
          </w:p>
        </w:tc>
        <w:tc>
          <w:tcPr>
            <w:tcW w:w="2310" w:type="dxa"/>
          </w:tcPr>
          <w:p w:rsidR="0067167C" w:rsidRPr="00695D16" w:rsidRDefault="0067167C" w:rsidP="0067167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695D16">
              <w:rPr>
                <w:rFonts w:ascii="SassoonCRInfant" w:hAnsi="SassoonCRInfant"/>
                <w:sz w:val="32"/>
                <w:szCs w:val="32"/>
              </w:rPr>
              <w:t xml:space="preserve">Purple – </w:t>
            </w: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Pink - </w:t>
            </w: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Brown - </w:t>
            </w:r>
          </w:p>
        </w:tc>
      </w:tr>
    </w:tbl>
    <w:p w:rsidR="0067167C" w:rsidRPr="00695D16" w:rsidRDefault="0067167C" w:rsidP="0067167C">
      <w:pPr>
        <w:jc w:val="center"/>
        <w:rPr>
          <w:rFonts w:ascii="SassoonCRInfant" w:hAnsi="SassoonCRInfant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  <w:tr w:rsidR="0067167C" w:rsidRPr="00695D16" w:rsidTr="00955D80"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0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311" w:type="dxa"/>
          </w:tcPr>
          <w:p w:rsidR="0067167C" w:rsidRPr="00695D16" w:rsidRDefault="0067167C" w:rsidP="00955D80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</w:tr>
    </w:tbl>
    <w:p w:rsidR="0067167C" w:rsidRPr="00695D16" w:rsidRDefault="0067167C" w:rsidP="0067167C">
      <w:pPr>
        <w:jc w:val="center"/>
        <w:rPr>
          <w:rFonts w:ascii="SassoonCRInfant" w:hAnsi="SassoonCRInfant"/>
          <w:sz w:val="32"/>
          <w:szCs w:val="32"/>
          <w:u w:val="single"/>
        </w:rPr>
      </w:pPr>
    </w:p>
    <w:p w:rsidR="0067167C" w:rsidRDefault="0067167C" w:rsidP="0067167C">
      <w:pPr>
        <w:jc w:val="center"/>
        <w:rPr>
          <w:rFonts w:ascii="SassoonCRInfant" w:hAnsi="SassoonCRInfant"/>
          <w:sz w:val="56"/>
          <w:szCs w:val="56"/>
        </w:rPr>
      </w:pPr>
      <w:r>
        <w:rPr>
          <w:rFonts w:ascii="SassoonCRInfant" w:hAnsi="SassoonCRInfant"/>
          <w:sz w:val="56"/>
          <w:szCs w:val="56"/>
        </w:rPr>
        <w:t xml:space="preserve">What other words are in the grid? </w:t>
      </w:r>
    </w:p>
    <w:p w:rsidR="0067167C" w:rsidRDefault="0067167C" w:rsidP="0067167C">
      <w:pPr>
        <w:jc w:val="center"/>
        <w:rPr>
          <w:rFonts w:ascii="SassoonCRInfant" w:hAnsi="SassoonCRInfant"/>
          <w:sz w:val="56"/>
          <w:szCs w:val="56"/>
        </w:rPr>
      </w:pPr>
    </w:p>
    <w:p w:rsidR="0067167C" w:rsidRPr="006608C5" w:rsidRDefault="0067167C" w:rsidP="006608C5">
      <w:pPr>
        <w:rPr>
          <w:rFonts w:ascii="SassoonCRInfant" w:hAnsi="SassoonCRInfant"/>
          <w:sz w:val="28"/>
          <w:szCs w:val="28"/>
        </w:rPr>
      </w:pPr>
    </w:p>
    <w:sectPr w:rsidR="0067167C" w:rsidRPr="006608C5" w:rsidSect="00180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7A1"/>
    <w:multiLevelType w:val="hybridMultilevel"/>
    <w:tmpl w:val="81D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46663"/>
    <w:multiLevelType w:val="hybridMultilevel"/>
    <w:tmpl w:val="6A74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16DA1"/>
    <w:multiLevelType w:val="hybridMultilevel"/>
    <w:tmpl w:val="31F4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27"/>
    <w:rsid w:val="00180D27"/>
    <w:rsid w:val="004115B3"/>
    <w:rsid w:val="00440BD8"/>
    <w:rsid w:val="00641A18"/>
    <w:rsid w:val="006608C5"/>
    <w:rsid w:val="0067167C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8C5"/>
    <w:rPr>
      <w:color w:val="0000FF"/>
      <w:u w:val="single"/>
    </w:rPr>
  </w:style>
  <w:style w:type="table" w:styleId="TableGrid">
    <w:name w:val="Table Grid"/>
    <w:basedOn w:val="TableNormal"/>
    <w:uiPriority w:val="59"/>
    <w:rsid w:val="0067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8C5"/>
    <w:rPr>
      <w:color w:val="0000FF"/>
      <w:u w:val="single"/>
    </w:rPr>
  </w:style>
  <w:style w:type="table" w:styleId="TableGrid">
    <w:name w:val="Table Grid"/>
    <w:basedOn w:val="TableNormal"/>
    <w:uiPriority w:val="59"/>
    <w:rsid w:val="0067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zzlemaker.discoveryeducation.com/WordSearchSetupForm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htwords.com/sight-words/gam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2020-05-05T20:33:00Z</dcterms:created>
  <dcterms:modified xsi:type="dcterms:W3CDTF">2020-05-05T20:42:00Z</dcterms:modified>
</cp:coreProperties>
</file>