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5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3118"/>
        <w:gridCol w:w="3261"/>
        <w:gridCol w:w="2693"/>
        <w:gridCol w:w="2835"/>
      </w:tblGrid>
      <w:tr w:rsidR="00FC21AA" w:rsidRPr="0035797F" w:rsidTr="005415D3">
        <w:tc>
          <w:tcPr>
            <w:tcW w:w="15701" w:type="dxa"/>
            <w:gridSpan w:val="6"/>
          </w:tcPr>
          <w:p w:rsidR="00FC21AA" w:rsidRPr="00D11D75" w:rsidRDefault="00FC21AA" w:rsidP="005415D3">
            <w:pPr>
              <w:spacing w:line="225" w:lineRule="auto"/>
              <w:ind w:right="40"/>
              <w:jc w:val="center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is available by searching online or through BBC </w:t>
            </w:r>
            <w:proofErr w:type="spellStart"/>
            <w:r>
              <w:t>iPlayer</w:t>
            </w:r>
            <w:proofErr w:type="spellEnd"/>
            <w:r>
              <w:t>.</w:t>
            </w:r>
          </w:p>
        </w:tc>
      </w:tr>
      <w:tr w:rsidR="00FC21AA" w:rsidRPr="0035797F" w:rsidTr="005415D3">
        <w:trPr>
          <w:trHeight w:val="5480"/>
        </w:trPr>
        <w:tc>
          <w:tcPr>
            <w:tcW w:w="1101" w:type="dxa"/>
          </w:tcPr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and Social subjects  </w:t>
            </w:r>
          </w:p>
          <w:p w:rsidR="00FC21AA" w:rsidRPr="0035797F" w:rsidRDefault="00FC21AA" w:rsidP="00541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C21AA" w:rsidRPr="001C29D6" w:rsidRDefault="00FC21AA" w:rsidP="005415D3">
            <w:pPr>
              <w:pStyle w:val="Heading1"/>
              <w:spacing w:before="0" w:beforeAutospacing="0" w:after="0" w:afterAutospacing="0"/>
              <w:jc w:val="center"/>
              <w:textAlignment w:val="top"/>
              <w:rPr>
                <w:rFonts w:ascii="Calibri" w:eastAsia="Calibri" w:hAnsi="Calibri"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1C29D6">
              <w:rPr>
                <w:rFonts w:ascii="Calibri" w:eastAsia="Calibri" w:hAnsi="Calibri"/>
                <w:kern w:val="0"/>
                <w:sz w:val="20"/>
                <w:szCs w:val="20"/>
                <w:u w:val="single"/>
                <w:lang w:val="en-GB" w:eastAsia="en-US"/>
              </w:rPr>
              <w:t>SPELLING</w:t>
            </w:r>
          </w:p>
          <w:p w:rsidR="00214FD5" w:rsidRPr="001A20A2" w:rsidRDefault="00FC21AA" w:rsidP="00214FD5">
            <w:pPr>
              <w:rPr>
                <w:rFonts w:ascii="Arial" w:hAnsi="Arial" w:cs="Arial"/>
                <w:color w:val="006600"/>
              </w:rPr>
            </w:pPr>
            <w:r w:rsidRPr="00A6292F">
              <w:rPr>
                <w:rFonts w:asciiTheme="minorHAnsi" w:hAnsiTheme="minorHAnsi"/>
                <w:b/>
              </w:rPr>
              <w:t xml:space="preserve">'Z' sound z  </w:t>
            </w:r>
            <w:proofErr w:type="spellStart"/>
            <w:r w:rsidRPr="00A6292F">
              <w:rPr>
                <w:rFonts w:asciiTheme="minorHAnsi" w:hAnsiTheme="minorHAnsi"/>
                <w:b/>
              </w:rPr>
              <w:t>zz</w:t>
            </w:r>
            <w:proofErr w:type="spellEnd"/>
            <w:r w:rsidRPr="00A6292F">
              <w:rPr>
                <w:rFonts w:asciiTheme="minorHAnsi" w:hAnsiTheme="minorHAnsi"/>
                <w:b/>
              </w:rPr>
              <w:t xml:space="preserve">  s  se  </w:t>
            </w:r>
            <w:r w:rsidR="00214FD5" w:rsidRPr="00214FD5">
              <w:rPr>
                <w:rFonts w:ascii="Arial" w:hAnsi="Arial" w:cs="Arial"/>
                <w:color w:val="006600"/>
                <w:sz w:val="18"/>
                <w:szCs w:val="18"/>
              </w:rPr>
              <w:t>Green  - lazily   zoology   wasn't    flashcards   realising   whizzed  quizmaster   visualisation     puzzlement   synthesize</w:t>
            </w:r>
            <w:r w:rsidR="00214FD5">
              <w:rPr>
                <w:rFonts w:ascii="Arial" w:hAnsi="Arial" w:cs="Arial"/>
                <w:color w:val="006600"/>
              </w:rPr>
              <w:t xml:space="preserve">   </w:t>
            </w:r>
          </w:p>
          <w:p w:rsidR="00214FD5" w:rsidRPr="00214FD5" w:rsidRDefault="00FC21AA" w:rsidP="00214FD5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A6292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292F">
              <w:rPr>
                <w:rFonts w:asciiTheme="minorHAnsi" w:hAnsiTheme="minorHAnsi" w:cs="Calibri"/>
                <w:b/>
              </w:rPr>
              <w:t>Qu</w:t>
            </w:r>
            <w:proofErr w:type="spellEnd"/>
            <w:r w:rsidRPr="00A6292F">
              <w:rPr>
                <w:rFonts w:asciiTheme="minorHAnsi" w:hAnsiTheme="minorHAnsi" w:cs="Calibri"/>
                <w:b/>
              </w:rPr>
              <w:t xml:space="preserve"> sound </w:t>
            </w:r>
            <w:r w:rsidRPr="00A6292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214FD5" w:rsidRPr="00214FD5">
              <w:rPr>
                <w:rFonts w:ascii="Arial" w:hAnsi="Arial" w:cs="Arial"/>
                <w:color w:val="006600"/>
                <w:sz w:val="18"/>
                <w:szCs w:val="18"/>
              </w:rPr>
              <w:t xml:space="preserve">Green   - quietness   quilting   equalled   questioning   quotation   quickest   equipment    quadrilateral   queued   quartered </w:t>
            </w:r>
          </w:p>
          <w:p w:rsidR="00FC21AA" w:rsidRPr="006252EB" w:rsidRDefault="00FC21AA" w:rsidP="005415D3">
            <w:pPr>
              <w:rPr>
                <w:sz w:val="18"/>
                <w:szCs w:val="18"/>
              </w:rPr>
            </w:pPr>
            <w:r w:rsidRPr="002B355A">
              <w:rPr>
                <w:b/>
                <w:sz w:val="18"/>
                <w:szCs w:val="18"/>
              </w:rPr>
              <w:t xml:space="preserve">1.Write clues for your words and make a </w:t>
            </w:r>
            <w:proofErr w:type="spellStart"/>
            <w:r>
              <w:rPr>
                <w:b/>
                <w:sz w:val="18"/>
                <w:szCs w:val="18"/>
              </w:rPr>
              <w:t>wordsearch</w:t>
            </w:r>
            <w:proofErr w:type="spellEnd"/>
            <w:r w:rsidRPr="002B355A">
              <w:rPr>
                <w:b/>
                <w:sz w:val="18"/>
                <w:szCs w:val="18"/>
              </w:rPr>
              <w:t xml:space="preserve"> from them.          2.Write a story set </w:t>
            </w:r>
            <w:r>
              <w:rPr>
                <w:b/>
                <w:sz w:val="18"/>
                <w:szCs w:val="18"/>
              </w:rPr>
              <w:t xml:space="preserve"> 100 years </w:t>
            </w:r>
            <w:r w:rsidRPr="002B355A">
              <w:rPr>
                <w:b/>
                <w:sz w:val="18"/>
                <w:szCs w:val="18"/>
              </w:rPr>
              <w:t xml:space="preserve">in </w:t>
            </w:r>
            <w:r>
              <w:rPr>
                <w:b/>
                <w:sz w:val="18"/>
                <w:szCs w:val="18"/>
              </w:rPr>
              <w:t xml:space="preserve">the future </w:t>
            </w:r>
            <w:r w:rsidRPr="002B355A">
              <w:rPr>
                <w:b/>
                <w:sz w:val="18"/>
                <w:szCs w:val="18"/>
              </w:rPr>
              <w:t>with 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355A">
              <w:rPr>
                <w:b/>
                <w:sz w:val="18"/>
                <w:szCs w:val="18"/>
              </w:rPr>
              <w:t>spelling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355A">
              <w:rPr>
                <w:b/>
                <w:sz w:val="18"/>
                <w:szCs w:val="18"/>
              </w:rPr>
              <w:t>words.                  3.</w:t>
            </w:r>
            <w:r w:rsidRPr="002B355A">
              <w:rPr>
                <w:rFonts w:cs="Calibri"/>
                <w:b/>
                <w:bCs/>
                <w:sz w:val="18"/>
                <w:szCs w:val="18"/>
              </w:rPr>
              <w:t xml:space="preserve">When reading search for words with these sounds.                               4.Look at the spelling grid on school </w:t>
            </w:r>
            <w:proofErr w:type="spellStart"/>
            <w:r w:rsidRPr="002B355A">
              <w:rPr>
                <w:rFonts w:cs="Calibri"/>
                <w:b/>
                <w:bCs/>
                <w:sz w:val="18"/>
                <w:szCs w:val="18"/>
              </w:rPr>
              <w:t>website</w:t>
            </w:r>
            <w:r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2B355A">
              <w:rPr>
                <w:rFonts w:cs="Calibri"/>
                <w:b/>
                <w:bCs/>
                <w:sz w:val="18"/>
                <w:szCs w:val="18"/>
              </w:rPr>
              <w:t>practice</w:t>
            </w:r>
            <w:proofErr w:type="spellEnd"/>
            <w:r w:rsidRPr="002B355A">
              <w:rPr>
                <w:rFonts w:cs="Calibri"/>
                <w:b/>
                <w:bCs/>
                <w:sz w:val="18"/>
                <w:szCs w:val="18"/>
              </w:rPr>
              <w:t xml:space="preserve"> words.</w:t>
            </w:r>
            <w:r w:rsidRPr="000C7EFE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C21AA" w:rsidRPr="00A27ECC" w:rsidRDefault="00FC21AA" w:rsidP="005415D3">
            <w:pPr>
              <w:rPr>
                <w:b/>
                <w:u w:val="single"/>
              </w:rPr>
            </w:pPr>
            <w:proofErr w:type="spellStart"/>
            <w:r w:rsidRPr="00A27ECC">
              <w:rPr>
                <w:b/>
                <w:u w:val="single"/>
              </w:rPr>
              <w:t>Newsround</w:t>
            </w:r>
            <w:proofErr w:type="spellEnd"/>
            <w:r w:rsidRPr="00A27ECC">
              <w:rPr>
                <w:b/>
                <w:u w:val="single"/>
              </w:rPr>
              <w:t xml:space="preserve"> and Home News</w:t>
            </w:r>
          </w:p>
          <w:p w:rsidR="00FC21AA" w:rsidRDefault="00FC21AA" w:rsidP="005415D3">
            <w:r w:rsidRPr="00A27ECC">
              <w:t xml:space="preserve">Watch </w:t>
            </w:r>
            <w:proofErr w:type="spellStart"/>
            <w:r>
              <w:t>N</w:t>
            </w:r>
            <w:r w:rsidRPr="00A27ECC">
              <w:t>ewsround</w:t>
            </w:r>
            <w:proofErr w:type="spellEnd"/>
            <w:r w:rsidRPr="00A27ECC">
              <w:t xml:space="preserve"> then write a summary of what you thought was the most interesting part of the news and why. </w:t>
            </w:r>
          </w:p>
          <w:p w:rsidR="00FC21AA" w:rsidRDefault="00FC21AA" w:rsidP="005415D3">
            <w:r w:rsidRPr="00A27ECC">
              <w:t xml:space="preserve"> If you were broadcasting a home news program from your  home today what 3 'stories ' from your household could you include?( remember the cute animal one at the end!)  </w:t>
            </w:r>
          </w:p>
          <w:p w:rsidR="00FC21AA" w:rsidRDefault="00FC21AA" w:rsidP="005415D3">
            <w:r>
              <w:t xml:space="preserve">You could pretend to be a presenter and make your own Home </w:t>
            </w:r>
            <w:proofErr w:type="spellStart"/>
            <w:r>
              <w:t>Newsround</w:t>
            </w:r>
            <w:proofErr w:type="spellEnd"/>
            <w:r>
              <w:t xml:space="preserve"> </w:t>
            </w:r>
          </w:p>
          <w:p w:rsidR="00FC21AA" w:rsidRPr="00D95D15" w:rsidRDefault="00FC21AA" w:rsidP="005415D3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https://www.bbc.co.uk/newsround/news/watch_newsround</w:t>
              </w:r>
            </w:hyperlink>
          </w:p>
        </w:tc>
        <w:tc>
          <w:tcPr>
            <w:tcW w:w="3261" w:type="dxa"/>
          </w:tcPr>
          <w:p w:rsidR="00FC21AA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A27ECC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 xml:space="preserve">Career Capers </w:t>
            </w:r>
          </w:p>
          <w:p w:rsidR="00FC21AA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CB2B0C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Interview members of your household about the different jobs they have done. Write  a list of the different jobs and  a paragraph about the one you are most interested in . </w:t>
            </w:r>
          </w:p>
          <w:p w:rsidR="003A67F4" w:rsidRDefault="003A67F4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  <w:p w:rsidR="003A67F4" w:rsidRDefault="003A67F4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Research here for more information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ad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career pathways.</w:t>
            </w:r>
          </w:p>
          <w:p w:rsidR="003A67F4" w:rsidRDefault="003A67F4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7" w:history="1">
              <w:r w:rsidRPr="003A6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https://www.bbc.co.uk/bitesize/articles/zdqnxyc</w:t>
              </w:r>
            </w:hyperlink>
          </w:p>
          <w:p w:rsidR="003A67F4" w:rsidRPr="003A67F4" w:rsidRDefault="003A67F4" w:rsidP="003A67F4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ReithSans" w:eastAsia="Times New Roman" w:hAnsi="ReithSans"/>
                <w:b/>
                <w:bCs/>
                <w:color w:val="231F20"/>
                <w:kern w:val="36"/>
                <w:sz w:val="20"/>
                <w:szCs w:val="20"/>
                <w:lang w:eastAsia="en-GB"/>
              </w:rPr>
            </w:pPr>
            <w:r w:rsidRPr="003A67F4">
              <w:rPr>
                <w:rFonts w:ascii="ReithSans" w:eastAsia="Times New Roman" w:hAnsi="ReithSans"/>
                <w:b/>
                <w:bCs/>
                <w:color w:val="231F20"/>
                <w:kern w:val="36"/>
                <w:sz w:val="20"/>
                <w:szCs w:val="20"/>
                <w:lang w:eastAsia="en-GB"/>
              </w:rPr>
              <w:t>Careers A to Z: Find your perfect job</w:t>
            </w:r>
          </w:p>
          <w:p w:rsidR="003A67F4" w:rsidRPr="003A67F4" w:rsidRDefault="003A67F4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FC21AA" w:rsidRPr="00DF1452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DF1452">
              <w:rPr>
                <w:rStyle w:val="Strong"/>
                <w:rFonts w:asciiTheme="minorHAnsi" w:hAnsiTheme="minorHAnsi" w:cs="Arial"/>
                <w:b/>
                <w:sz w:val="22"/>
                <w:szCs w:val="22"/>
                <w:u w:val="single"/>
              </w:rPr>
              <w:t>Take part in Garden Dragon Watch</w:t>
            </w:r>
          </w:p>
          <w:p w:rsidR="00FC21AA" w:rsidRPr="00DF1452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</w:p>
          <w:p w:rsidR="00FC21AA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  <w:r w:rsidRPr="00DF1452">
              <w:rPr>
                <w:sz w:val="20"/>
                <w:szCs w:val="20"/>
                <w:lang w:val="en-GB"/>
              </w:rPr>
              <w:t>https://www.arc-trust.org/news/garden-dragon-watch-is-now-live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FC21AA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</w:p>
          <w:p w:rsidR="00FC21AA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/>
              </w:rPr>
              <w:t>B</w:t>
            </w:r>
            <w:r w:rsidRPr="00DF1452">
              <w:rPr>
                <w:rFonts w:asciiTheme="minorHAnsi" w:hAnsiTheme="minorHAnsi"/>
                <w:b w:val="0"/>
                <w:sz w:val="22"/>
                <w:szCs w:val="22"/>
                <w:lang/>
              </w:rPr>
              <w:t>ecome a garden herpetologist (person who studies amphibians or reptiles). Take time outside exploring your own garden to find out whether amphibians and reptiles live on your patch</w:t>
            </w:r>
            <w:r>
              <w:rPr>
                <w:rFonts w:asciiTheme="minorHAnsi" w:hAnsiTheme="minorHAnsi"/>
                <w:b w:val="0"/>
                <w:sz w:val="22"/>
                <w:szCs w:val="22"/>
                <w:lang/>
              </w:rPr>
              <w:t>. Describe and  record what you find and if you want send results into the survey.</w:t>
            </w:r>
          </w:p>
          <w:p w:rsidR="00FC21AA" w:rsidRPr="00DF1452" w:rsidRDefault="00FC21AA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eastAsia="Calibri" w:hAnsiTheme="minorHAnsi" w:cs="Arial"/>
                <w:b w:val="0"/>
                <w:color w:val="7F7F7F"/>
                <w:sz w:val="22"/>
                <w:szCs w:val="22"/>
                <w:u w:val="single"/>
                <w:lang w:val="en-GB" w:eastAsia="en-US"/>
              </w:rPr>
            </w:pPr>
            <w:r w:rsidRPr="002B4FAE">
              <w:rPr>
                <w:rFonts w:asciiTheme="minorHAnsi" w:eastAsia="Calibri" w:hAnsiTheme="minorHAnsi" w:cs="Arial"/>
                <w:b w:val="0"/>
                <w:color w:val="7F7F7F"/>
                <w:sz w:val="22"/>
                <w:szCs w:val="22"/>
                <w:u w:val="single"/>
                <w:lang w:val="en-GB" w:eastAsia="en-US"/>
              </w:rPr>
              <w:drawing>
                <wp:inline distT="0" distB="0" distL="0" distR="0">
                  <wp:extent cx="1253289" cy="714375"/>
                  <wp:effectExtent l="19050" t="0" r="4011" b="0"/>
                  <wp:docPr id="21" name="Picture 1" descr="List of the Newts - or Just the One | TWin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 of the Newts - or Just the One | TWin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89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21AA" w:rsidRPr="00A6292F" w:rsidRDefault="00FC21AA" w:rsidP="005415D3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6292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Where in the World? </w:t>
            </w:r>
          </w:p>
          <w:p w:rsidR="00FC21AA" w:rsidRPr="00A6292F" w:rsidRDefault="00FC21AA" w:rsidP="005415D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6292F">
              <w:rPr>
                <w:rFonts w:asciiTheme="minorHAnsi" w:hAnsiTheme="minorHAnsi"/>
                <w:sz w:val="22"/>
                <w:szCs w:val="22"/>
              </w:rPr>
              <w:t>We're all limited where we can go for our summer holidays this year - but we can dream and plan for other  times !</w:t>
            </w:r>
          </w:p>
          <w:p w:rsidR="00FC21AA" w:rsidRPr="00A6292F" w:rsidRDefault="00FC21AA" w:rsidP="005415D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6292F">
              <w:rPr>
                <w:rFonts w:asciiTheme="minorHAnsi" w:hAnsiTheme="minorHAnsi"/>
                <w:sz w:val="22"/>
                <w:szCs w:val="22"/>
              </w:rPr>
              <w:t xml:space="preserve">Write about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 of your dream </w:t>
            </w:r>
            <w:r w:rsidRPr="00A6292F">
              <w:rPr>
                <w:rFonts w:asciiTheme="minorHAnsi" w:hAnsiTheme="minorHAnsi"/>
                <w:sz w:val="22"/>
                <w:szCs w:val="22"/>
              </w:rPr>
              <w:t>your  holiday destination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6292F">
              <w:rPr>
                <w:rFonts w:asciiTheme="minorHAnsi" w:hAnsiTheme="minorHAnsi"/>
                <w:sz w:val="22"/>
                <w:szCs w:val="22"/>
              </w:rPr>
              <w:t xml:space="preserve"> - if you could go anywhere in the world , where would you go? What would you do.? </w:t>
            </w:r>
          </w:p>
          <w:p w:rsidR="00FC21AA" w:rsidRDefault="00FC21AA" w:rsidP="005415D3">
            <w:pPr>
              <w:pStyle w:val="NormalWeb"/>
            </w:pPr>
            <w:r w:rsidRPr="002B4FAE">
              <w:drawing>
                <wp:inline distT="0" distB="0" distL="0" distR="0">
                  <wp:extent cx="1040423" cy="676275"/>
                  <wp:effectExtent l="19050" t="0" r="7327" b="0"/>
                  <wp:docPr id="20" name="Picture 1" descr="Planet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t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2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1AA" w:rsidRPr="00F34A8C" w:rsidRDefault="00FC21AA" w:rsidP="005415D3">
            <w:pPr>
              <w:pStyle w:val="NormalWeb"/>
              <w:rPr>
                <w:rFonts w:eastAsia="Calibri"/>
                <w:b/>
              </w:rPr>
            </w:pPr>
            <w:hyperlink r:id="rId10" w:history="1">
              <w:r>
                <w:rPr>
                  <w:rStyle w:val="Hyperlink"/>
                </w:rPr>
                <w:t>https://earth.google.com/web/</w:t>
              </w:r>
            </w:hyperlink>
          </w:p>
        </w:tc>
      </w:tr>
      <w:tr w:rsidR="00FC21AA" w:rsidRPr="0035797F" w:rsidTr="005415D3">
        <w:trPr>
          <w:trHeight w:val="76"/>
        </w:trPr>
        <w:tc>
          <w:tcPr>
            <w:tcW w:w="1101" w:type="dxa"/>
          </w:tcPr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Shape </w:t>
            </w:r>
          </w:p>
          <w:p w:rsidR="00FC21AA" w:rsidRPr="0035797F" w:rsidRDefault="00FC21AA" w:rsidP="00541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C21AA" w:rsidRPr="00EE0FFA" w:rsidRDefault="00FC21AA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EE0FFA">
              <w:rPr>
                <w:rFonts w:ascii="Calibri" w:eastAsia="Calibri" w:hAnsi="Calibri"/>
                <w:bCs w:val="0"/>
                <w:kern w:val="0"/>
                <w:sz w:val="20"/>
                <w:szCs w:val="20"/>
                <w:u w:val="single"/>
                <w:lang w:val="en-GB" w:eastAsia="en-US"/>
              </w:rPr>
              <w:t xml:space="preserve">Shapes in nature </w:t>
            </w:r>
          </w:p>
          <w:p w:rsidR="00FC21AA" w:rsidRDefault="00FC21AA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How many different shapes can you spot in your garden? </w:t>
            </w:r>
          </w:p>
          <w:p w:rsidR="00FC21AA" w:rsidRDefault="00FC21AA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Take some photos and name the shape - 2D and 3d </w:t>
            </w:r>
          </w:p>
          <w:p w:rsidR="00FC21AA" w:rsidRPr="00930D1B" w:rsidRDefault="00FC21AA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Can you find something; circular, rectangular, square, spherical, </w:t>
            </w:r>
            <w:proofErr w:type="spellStart"/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>cuboid</w:t>
            </w:r>
            <w:proofErr w:type="spellEnd"/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, </w:t>
            </w:r>
          </w:p>
        </w:tc>
        <w:tc>
          <w:tcPr>
            <w:tcW w:w="3118" w:type="dxa"/>
          </w:tcPr>
          <w:p w:rsidR="00FC21AA" w:rsidRDefault="00FC21AA" w:rsidP="005415D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Tangrams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- </w:t>
            </w:r>
            <w:r w:rsidRPr="002B4FAE">
              <w:rPr>
                <w:sz w:val="20"/>
                <w:szCs w:val="20"/>
              </w:rPr>
              <w:t xml:space="preserve">create a multitude of different pictures using these 7 shapes . </w:t>
            </w:r>
            <w:proofErr w:type="spellStart"/>
            <w:r w:rsidRPr="002B4FAE">
              <w:rPr>
                <w:sz w:val="20"/>
                <w:szCs w:val="20"/>
              </w:rPr>
              <w:t>google</w:t>
            </w:r>
            <w:proofErr w:type="spellEnd"/>
            <w:r w:rsidRPr="002B4FAE">
              <w:rPr>
                <w:sz w:val="20"/>
                <w:szCs w:val="20"/>
              </w:rPr>
              <w:t xml:space="preserve"> </w:t>
            </w:r>
            <w:proofErr w:type="spellStart"/>
            <w:r w:rsidRPr="002B4FAE">
              <w:rPr>
                <w:sz w:val="20"/>
                <w:szCs w:val="20"/>
              </w:rPr>
              <w:t>tangrams</w:t>
            </w:r>
            <w:proofErr w:type="spellEnd"/>
            <w:r w:rsidRPr="002B4FAE">
              <w:rPr>
                <w:sz w:val="20"/>
                <w:szCs w:val="20"/>
              </w:rPr>
              <w:t xml:space="preserve"> for ideas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C21AA" w:rsidRPr="00121F8C" w:rsidRDefault="00FC21AA" w:rsidP="005415D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0175" cy="1394217"/>
                  <wp:effectExtent l="19050" t="0" r="9525" b="0"/>
                  <wp:docPr id="26" name="Picture 26" descr="Tangram Animal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angram Animal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FC21AA" w:rsidRPr="00EE0FFA" w:rsidRDefault="00FC21AA" w:rsidP="005415D3">
            <w:pPr>
              <w:rPr>
                <w:b/>
                <w:sz w:val="18"/>
                <w:szCs w:val="18"/>
                <w:u w:val="single"/>
              </w:rPr>
            </w:pPr>
            <w:r w:rsidRPr="00EE0FFA">
              <w:rPr>
                <w:b/>
                <w:u w:val="single"/>
              </w:rPr>
              <w:t xml:space="preserve">Types of triangles </w:t>
            </w:r>
            <w:r>
              <w:rPr>
                <w:b/>
                <w:sz w:val="18"/>
                <w:szCs w:val="18"/>
                <w:u w:val="single"/>
              </w:rPr>
              <w:t xml:space="preserve">video and quiz </w:t>
            </w:r>
          </w:p>
          <w:p w:rsidR="00FC21AA" w:rsidRDefault="00FC21AA" w:rsidP="005415D3">
            <w:r>
              <w:rPr>
                <w:noProof/>
                <w:lang w:eastAsia="en-GB"/>
              </w:rPr>
              <w:drawing>
                <wp:inline distT="0" distB="0" distL="0" distR="0">
                  <wp:extent cx="590550" cy="708309"/>
                  <wp:effectExtent l="19050" t="0" r="0" b="0"/>
                  <wp:docPr id="10" name="Picture 23" descr="the 4 types of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4 types of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68" cy="71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>
                <w:rPr>
                  <w:rStyle w:val="Hyperlink"/>
                </w:rPr>
                <w:t>https://www.bbc.co.uk/bitesize/topics/zvmxsbk/articles/zggsfrd</w:t>
              </w:r>
            </w:hyperlink>
          </w:p>
          <w:p w:rsidR="00FC21AA" w:rsidRPr="002E45AB" w:rsidRDefault="00FC21AA" w:rsidP="005415D3">
            <w:pPr>
              <w:rPr>
                <w:sz w:val="20"/>
                <w:szCs w:val="20"/>
              </w:rPr>
            </w:pPr>
            <w:r>
              <w:t>Look for triangles in your home.</w:t>
            </w:r>
          </w:p>
        </w:tc>
        <w:tc>
          <w:tcPr>
            <w:tcW w:w="2693" w:type="dxa"/>
          </w:tcPr>
          <w:p w:rsidR="00FC21AA" w:rsidRPr="00E714F3" w:rsidRDefault="00FC21AA" w:rsidP="005415D3">
            <w:r w:rsidRPr="003C1134">
              <w:rPr>
                <w:b/>
                <w:u w:val="single"/>
              </w:rPr>
              <w:t xml:space="preserve">Symmetry  - </w:t>
            </w:r>
            <w:r w:rsidRPr="003C1134">
              <w:rPr>
                <w:b/>
              </w:rPr>
              <w:t>Draw a picture</w:t>
            </w:r>
            <w:r w:rsidRPr="00E714F3">
              <w:t xml:space="preserve"> or take a photo that shows symmetry</w:t>
            </w:r>
            <w:r>
              <w:t>. There are many examples of symmetry in nature.</w:t>
            </w:r>
          </w:p>
          <w:p w:rsidR="00FC21AA" w:rsidRPr="00E01D6C" w:rsidRDefault="00FC21AA" w:rsidP="005415D3">
            <w:pPr>
              <w:rPr>
                <w:sz w:val="18"/>
                <w:szCs w:val="18"/>
                <w:u w:val="single"/>
              </w:rPr>
            </w:pPr>
            <w:hyperlink r:id="rId14" w:history="1">
              <w:r>
                <w:rPr>
                  <w:rStyle w:val="Hyperlink"/>
                </w:rPr>
                <w:t>https://www.bbc.co.uk/bitesize/topics/zrhp34j/articles/z8t72p3</w:t>
              </w:r>
            </w:hyperlink>
            <w:r w:rsidRPr="00254E7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FC21AA" w:rsidRPr="003C1134" w:rsidRDefault="00FC21AA" w:rsidP="005415D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3C1134">
              <w:rPr>
                <w:b/>
                <w:sz w:val="22"/>
                <w:szCs w:val="22"/>
                <w:u w:val="single"/>
              </w:rPr>
              <w:t xml:space="preserve">How to identify polygons </w:t>
            </w:r>
          </w:p>
          <w:p w:rsidR="00FC21AA" w:rsidRDefault="00FC21AA" w:rsidP="005415D3">
            <w:pPr>
              <w:pStyle w:val="ListParagraph"/>
              <w:ind w:left="0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Polygons are  </w:t>
            </w:r>
            <w:r w:rsidRPr="003C1134">
              <w:rPr>
                <w:rStyle w:val="Strong"/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2D shapes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 with </w:t>
            </w:r>
            <w:r w:rsidRPr="003C1134">
              <w:rPr>
                <w:rStyle w:val="Strong"/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straight sides.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 Make a list of all the polygons you can name</w:t>
            </w:r>
            <w:r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 xml:space="preserve">. 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C21AA" w:rsidRDefault="00FC21AA" w:rsidP="005415D3">
            <w:pPr>
              <w:pStyle w:val="ListParagraph"/>
              <w:ind w:left="0"/>
            </w:pPr>
            <w:hyperlink r:id="rId15" w:history="1">
              <w:r>
                <w:rPr>
                  <w:rStyle w:val="Hyperlink"/>
                </w:rPr>
                <w:t>https://www.bbc.co.uk/bitesize/topics/zvmxsbk/articles/z98n4qt</w:t>
              </w:r>
            </w:hyperlink>
            <w:r>
              <w:t xml:space="preserve"> - take the polygon quiz </w:t>
            </w:r>
          </w:p>
          <w:p w:rsidR="00FC21AA" w:rsidRPr="003C1134" w:rsidRDefault="00FC21AA" w:rsidP="005415D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C21AA" w:rsidRPr="0035797F" w:rsidTr="005415D3">
        <w:trPr>
          <w:trHeight w:val="4952"/>
        </w:trPr>
        <w:tc>
          <w:tcPr>
            <w:tcW w:w="1101" w:type="dxa"/>
          </w:tcPr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97F">
              <w:rPr>
                <w:b/>
                <w:sz w:val="20"/>
                <w:szCs w:val="20"/>
              </w:rPr>
              <w:t xml:space="preserve">Health and Wellbeing </w:t>
            </w:r>
          </w:p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21AA" w:rsidRPr="0035797F" w:rsidRDefault="00FC21AA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21AA" w:rsidRDefault="00FC21AA" w:rsidP="005415D3">
            <w:pPr>
              <w:spacing w:after="0" w:line="240" w:lineRule="auto"/>
              <w:rPr>
                <w:b/>
                <w:u w:val="single"/>
              </w:rPr>
            </w:pPr>
            <w:r w:rsidRPr="00EC4992">
              <w:rPr>
                <w:b/>
                <w:u w:val="single"/>
              </w:rPr>
              <w:t xml:space="preserve">Garden Assault Course </w:t>
            </w:r>
          </w:p>
          <w:p w:rsidR="00FC21AA" w:rsidRDefault="00FC21AA" w:rsidP="005415D3">
            <w:pPr>
              <w:spacing w:after="0" w:line="240" w:lineRule="auto"/>
            </w:pPr>
            <w:r w:rsidRPr="00EC4992">
              <w:t xml:space="preserve">Build yourself and other family members </w:t>
            </w:r>
            <w:r w:rsidRPr="00EC4992">
              <w:rPr>
                <w:b/>
              </w:rPr>
              <w:t>a garden assault course</w:t>
            </w:r>
            <w:r>
              <w:rPr>
                <w:b/>
              </w:rPr>
              <w:t xml:space="preserve">. Write the </w:t>
            </w:r>
            <w:proofErr w:type="spellStart"/>
            <w:r>
              <w:rPr>
                <w:b/>
              </w:rPr>
              <w:t>insructions</w:t>
            </w:r>
            <w:proofErr w:type="spellEnd"/>
            <w:r>
              <w:rPr>
                <w:b/>
              </w:rPr>
              <w:t xml:space="preserve"> to share </w:t>
            </w:r>
            <w:r w:rsidRPr="00EC4992">
              <w:t xml:space="preserve"> then  time yourselves going around it. </w:t>
            </w:r>
          </w:p>
          <w:p w:rsidR="00FC21AA" w:rsidRPr="00EC4992" w:rsidRDefault="00FC21AA" w:rsidP="005415D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224790</wp:posOffset>
                  </wp:positionV>
                  <wp:extent cx="1493520" cy="952500"/>
                  <wp:effectExtent l="19050" t="0" r="0" b="0"/>
                  <wp:wrapSquare wrapText="bothSides"/>
                  <wp:docPr id="12" name="Picture 1" descr="On your marks! DIY sports day | Rex London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 your marks! DIY sports day | Rex London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1AA" w:rsidRPr="00EC4992" w:rsidRDefault="00FC21AA" w:rsidP="005415D3">
            <w:r>
              <w:t xml:space="preserve">Try to beat your personal best time. </w:t>
            </w:r>
          </w:p>
          <w:p w:rsidR="00FC21AA" w:rsidRPr="00EC4992" w:rsidRDefault="00FC21AA" w:rsidP="005415D3"/>
          <w:p w:rsidR="00FC21AA" w:rsidRPr="00EC4992" w:rsidRDefault="00FC21AA" w:rsidP="005415D3"/>
        </w:tc>
        <w:tc>
          <w:tcPr>
            <w:tcW w:w="3118" w:type="dxa"/>
          </w:tcPr>
          <w:p w:rsidR="00FC21AA" w:rsidRDefault="00FC21AA" w:rsidP="005415D3">
            <w:pPr>
              <w:rPr>
                <w:b/>
                <w:u w:val="single"/>
              </w:rPr>
            </w:pPr>
            <w:r w:rsidRPr="00392A2F">
              <w:rPr>
                <w:b/>
                <w:u w:val="single"/>
              </w:rPr>
              <w:t xml:space="preserve">Symmetrical </w:t>
            </w:r>
            <w:r>
              <w:rPr>
                <w:b/>
                <w:u w:val="single"/>
              </w:rPr>
              <w:t xml:space="preserve"> Super </w:t>
            </w:r>
            <w:r w:rsidRPr="00392A2F">
              <w:rPr>
                <w:b/>
                <w:u w:val="single"/>
              </w:rPr>
              <w:t>Sandwich</w:t>
            </w:r>
          </w:p>
          <w:p w:rsidR="00FC21AA" w:rsidRPr="00392A2F" w:rsidRDefault="00FC21AA" w:rsidP="005415D3">
            <w:r w:rsidRPr="00392A2F">
              <w:t xml:space="preserve">Make a symmetrical open sandwich. Collect all your favourite fillings ( remember our Warburton's sandwich making) </w:t>
            </w:r>
          </w:p>
          <w:p w:rsidR="00FC21AA" w:rsidRDefault="00FC21AA" w:rsidP="005415D3">
            <w:pPr>
              <w:rPr>
                <w:b/>
                <w:u w:val="single"/>
              </w:rPr>
            </w:pPr>
            <w:r w:rsidRPr="00392A2F">
              <w:rPr>
                <w:b/>
                <w:u w:val="single"/>
              </w:rPr>
              <w:drawing>
                <wp:inline distT="0" distB="0" distL="0" distR="0">
                  <wp:extent cx="1123950" cy="919045"/>
                  <wp:effectExtent l="19050" t="0" r="0" b="0"/>
                  <wp:docPr id="13" name="Picture 1" descr="Symmetrical View Of Decorated Sandwich On Wooden Table Stock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metrical View Of Decorated Sandwich On Wooden Table Stock Photo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00" cy="91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1AA" w:rsidRPr="00392A2F" w:rsidRDefault="00FC21AA" w:rsidP="005415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71120</wp:posOffset>
                  </wp:positionV>
                  <wp:extent cx="1273810" cy="1000125"/>
                  <wp:effectExtent l="19050" t="0" r="2540" b="0"/>
                  <wp:wrapSquare wrapText="bothSides"/>
                  <wp:docPr id="15" name="Picture 1" descr="Michael Zee: British Photographer Captures Symmetrical Breakf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ael Zee: British Photographer Captures Symmetrical Breakfa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1AA" w:rsidRDefault="00FC21AA" w:rsidP="005415D3"/>
          <w:p w:rsidR="00FC21AA" w:rsidRPr="00392A2F" w:rsidRDefault="00FC21AA" w:rsidP="005415D3">
            <w:pPr>
              <w:ind w:firstLine="720"/>
            </w:pPr>
          </w:p>
        </w:tc>
        <w:tc>
          <w:tcPr>
            <w:tcW w:w="3261" w:type="dxa"/>
          </w:tcPr>
          <w:p w:rsidR="00FC21AA" w:rsidRPr="00F51168" w:rsidRDefault="00FC21AA" w:rsidP="005415D3">
            <w:pPr>
              <w:spacing w:after="0" w:line="240" w:lineRule="auto"/>
              <w:rPr>
                <w:b/>
                <w:u w:val="single"/>
              </w:rPr>
            </w:pPr>
            <w:r w:rsidRPr="00F51168">
              <w:rPr>
                <w:b/>
                <w:u w:val="single"/>
              </w:rPr>
              <w:t xml:space="preserve">Outdoor Art </w:t>
            </w:r>
          </w:p>
          <w:p w:rsidR="00FC21AA" w:rsidRDefault="00FC21AA" w:rsidP="005415D3">
            <w:r>
              <w:t>Create a symmetrical incredible beast using natural materials  found outside - Name your beast</w:t>
            </w:r>
            <w:r w:rsidRPr="00E01D6C">
              <w:t>.</w:t>
            </w:r>
          </w:p>
          <w:p w:rsidR="00FC21AA" w:rsidRPr="00E01D6C" w:rsidRDefault="00FC21AA" w:rsidP="005415D3">
            <w:r w:rsidRPr="00DC4681">
              <w:rPr>
                <w:noProof/>
                <w:lang w:eastAsia="en-GB"/>
              </w:rPr>
              <w:drawing>
                <wp:inline distT="0" distB="0" distL="0" distR="0">
                  <wp:extent cx="1266825" cy="1689100"/>
                  <wp:effectExtent l="19050" t="0" r="9525" b="0"/>
                  <wp:docPr id="16" name="Picture 1" descr="http://outdoorlearningexperiences.org/wp-content/uploads/2016/02/photo-ferg-iphone-nov14-75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tdoorlearningexperiences.org/wp-content/uploads/2016/02/photo-ferg-iphone-nov14-75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86" cy="169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19250" cy="1146809"/>
                  <wp:effectExtent l="19050" t="0" r="0" b="0"/>
                  <wp:docPr id="35" name="Picture 35" descr="Post image for Stick Insect Sym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st image for Stick Insect Sym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16" cy="114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C21AA" w:rsidRDefault="00FC21AA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B4FAE">
              <w:rPr>
                <w:rFonts w:ascii="Calibri" w:hAnsi="Calibri"/>
                <w:b/>
                <w:sz w:val="22"/>
                <w:szCs w:val="22"/>
                <w:u w:val="single"/>
              </w:rPr>
              <w:t>Relaxing Read</w:t>
            </w:r>
          </w:p>
          <w:p w:rsidR="00FC21AA" w:rsidRPr="002B4FAE" w:rsidRDefault="00FC21AA" w:rsidP="005415D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1348105</wp:posOffset>
                  </wp:positionV>
                  <wp:extent cx="1190625" cy="914400"/>
                  <wp:effectExtent l="19050" t="0" r="9525" b="0"/>
                  <wp:wrapSquare wrapText="bothSides"/>
                  <wp:docPr id="17" name="Picture 1" descr="boy reading on wood bench surrounded by ferns under shady tree books Stock  Photo: 8967318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 reading on wood bench surrounded by ferns under shady tree books Stock  Photo: 8967318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4FAE">
              <w:rPr>
                <w:rFonts w:ascii="Calibri" w:hAnsi="Calibri"/>
                <w:sz w:val="22"/>
                <w:szCs w:val="22"/>
              </w:rPr>
              <w:t>Find a relaxing p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ace outdoors, or an unusual place to read a book. </w:t>
            </w:r>
            <w:r>
              <w:rPr>
                <w:rFonts w:ascii="Calibri" w:hAnsi="Calibri"/>
                <w:sz w:val="22"/>
                <w:szCs w:val="22"/>
              </w:rPr>
              <w:t>Ask someone to t</w:t>
            </w:r>
            <w:r w:rsidRPr="002B4FAE">
              <w:rPr>
                <w:rFonts w:ascii="Calibri" w:hAnsi="Calibri"/>
                <w:sz w:val="22"/>
                <w:szCs w:val="22"/>
              </w:rPr>
              <w:t>ake a photo of you</w:t>
            </w:r>
            <w:r>
              <w:rPr>
                <w:rFonts w:ascii="Calibri" w:hAnsi="Calibri"/>
                <w:sz w:val="22"/>
                <w:szCs w:val="22"/>
              </w:rPr>
              <w:t xml:space="preserve"> in your 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 reading </w:t>
            </w:r>
            <w:r>
              <w:rPr>
                <w:rFonts w:ascii="Calibri" w:hAnsi="Calibri"/>
                <w:sz w:val="22"/>
                <w:szCs w:val="22"/>
              </w:rPr>
              <w:t xml:space="preserve">spot. 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C21AA" w:rsidRDefault="00FC21AA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FC21AA" w:rsidRPr="002B4FAE" w:rsidRDefault="00FC21AA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-491490</wp:posOffset>
                  </wp:positionV>
                  <wp:extent cx="638175" cy="885825"/>
                  <wp:effectExtent l="19050" t="0" r="9525" b="0"/>
                  <wp:wrapSquare wrapText="bothSides"/>
                  <wp:docPr id="19" name="Picture 1" descr="Taieri Beach School: Reading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ieri Beach School: Reading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FC21AA" w:rsidRDefault="00C41FB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What lives in a tree ?</w:t>
            </w:r>
          </w:p>
          <w:p w:rsidR="00FC21AA" w:rsidRDefault="00FC21AA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</w:p>
          <w:p w:rsidR="00FC21AA" w:rsidRDefault="00C41FB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Select  a  tree and find out what lives there. </w:t>
            </w:r>
            <w:r w:rsidR="0017261B">
              <w:t>How many different animals  use the tree habitat?</w:t>
            </w:r>
            <w:r w:rsidR="00214FD5">
              <w:t xml:space="preserve"> How many different plants and fungi. </w:t>
            </w:r>
          </w:p>
          <w:p w:rsidR="00C41FB6" w:rsidRDefault="00C41FB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C41FB6" w:rsidRDefault="00C41FB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Look here for ideas and to do a quiz </w:t>
            </w:r>
          </w:p>
          <w:p w:rsidR="00FC21AA" w:rsidRDefault="00C41FB6" w:rsidP="00C41FB6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3" w:history="1">
              <w:r>
                <w:rPr>
                  <w:rStyle w:val="Hyperlink"/>
                </w:rPr>
                <w:t>http://treetoolsforschools.org.uk/activitymenu/?cat=minibeasts</w:t>
              </w:r>
            </w:hyperlink>
            <w:r>
              <w:t xml:space="preserve"> </w:t>
            </w:r>
          </w:p>
          <w:p w:rsidR="00C41FB6" w:rsidRDefault="00C41FB6" w:rsidP="00C41FB6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select the' What Lives in Tree' activity. </w:t>
            </w:r>
          </w:p>
          <w:p w:rsidR="00C41FB6" w:rsidRPr="006732DE" w:rsidRDefault="00C41FB6" w:rsidP="00C41FB6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41FB6">
              <w:rPr>
                <w:b/>
                <w:bCs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564515</wp:posOffset>
                  </wp:positionV>
                  <wp:extent cx="1383665" cy="819150"/>
                  <wp:effectExtent l="19050" t="0" r="6985" b="0"/>
                  <wp:wrapSquare wrapText="bothSides"/>
                  <wp:docPr id="30" name="Picture 1" descr="12 Fast-Growing Shade Trees | Arbor Day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Fast-Growing Shade Trees | Arbor Day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21AA" w:rsidRPr="0035797F" w:rsidRDefault="00FC21AA" w:rsidP="00FC21AA">
      <w:pPr>
        <w:rPr>
          <w:sz w:val="20"/>
          <w:szCs w:val="20"/>
        </w:rPr>
      </w:pPr>
    </w:p>
    <w:p w:rsidR="00FC21AA" w:rsidRPr="0035797F" w:rsidRDefault="00FC21AA" w:rsidP="00FC21AA">
      <w:pPr>
        <w:rPr>
          <w:sz w:val="20"/>
          <w:szCs w:val="20"/>
        </w:rPr>
      </w:pPr>
    </w:p>
    <w:p w:rsidR="00FC21AA" w:rsidRDefault="00FC21AA" w:rsidP="00FC21AA"/>
    <w:p w:rsidR="00936D1D" w:rsidRDefault="00214FD5"/>
    <w:sectPr w:rsidR="00936D1D" w:rsidSect="00DD77F5">
      <w:headerReference w:type="default" r:id="rId25"/>
      <w:footerReference w:type="default" r:id="rId2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AA" w:rsidRDefault="00FC21AA" w:rsidP="00FC21AA">
      <w:pPr>
        <w:spacing w:after="0" w:line="240" w:lineRule="auto"/>
      </w:pPr>
      <w:r>
        <w:separator/>
      </w:r>
    </w:p>
  </w:endnote>
  <w:endnote w:type="continuationSeparator" w:id="0">
    <w:p w:rsidR="00FC21AA" w:rsidRDefault="00FC21AA" w:rsidP="00FC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ith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3" w:rsidRPr="00DD77F5" w:rsidRDefault="00214FD5" w:rsidP="00701D0B">
    <w:pPr>
      <w:tabs>
        <w:tab w:val="center" w:pos="4513"/>
        <w:tab w:val="right" w:pos="9026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Pr="00DD77F5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Many of these activities are replicated on Google Classroom with links and templates assigned to pupils.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AA" w:rsidRDefault="00FC21AA" w:rsidP="00FC21AA">
      <w:pPr>
        <w:spacing w:after="0" w:line="240" w:lineRule="auto"/>
      </w:pPr>
      <w:r>
        <w:separator/>
      </w:r>
    </w:p>
  </w:footnote>
  <w:footnote w:type="continuationSeparator" w:id="0">
    <w:p w:rsidR="00FC21AA" w:rsidRDefault="00FC21AA" w:rsidP="00FC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1" w:rsidRPr="00714EC4" w:rsidRDefault="00214FD5" w:rsidP="00FC018C">
    <w:pPr>
      <w:pStyle w:val="Header"/>
      <w:jc w:val="center"/>
      <w:rPr>
        <w:sz w:val="24"/>
        <w:szCs w:val="13"/>
      </w:rPr>
    </w:pPr>
    <w:r w:rsidRPr="00B934E3">
      <w:rPr>
        <w:sz w:val="32"/>
        <w:szCs w:val="32"/>
      </w:rPr>
      <w:t>P</w:t>
    </w:r>
    <w:r w:rsidR="00FC21AA">
      <w:rPr>
        <w:sz w:val="32"/>
        <w:szCs w:val="32"/>
      </w:rPr>
      <w:t>7</w:t>
    </w:r>
    <w:r w:rsidRPr="00B934E3">
      <w:rPr>
        <w:sz w:val="32"/>
        <w:szCs w:val="32"/>
      </w:rPr>
      <w:t xml:space="preserve"> </w:t>
    </w:r>
    <w:r w:rsidRPr="00B934E3">
      <w:rPr>
        <w:sz w:val="32"/>
        <w:szCs w:val="32"/>
      </w:rPr>
      <w:t xml:space="preserve">Home Learning </w:t>
    </w:r>
    <w:r w:rsidRPr="00B934E3">
      <w:rPr>
        <w:sz w:val="32"/>
        <w:szCs w:val="32"/>
      </w:rPr>
      <w:t xml:space="preserve">Grid </w:t>
    </w:r>
    <w:r>
      <w:rPr>
        <w:sz w:val="32"/>
        <w:szCs w:val="32"/>
      </w:rPr>
      <w:t xml:space="preserve">         </w:t>
    </w:r>
    <w:r>
      <w:rPr>
        <w:sz w:val="24"/>
        <w:szCs w:val="13"/>
      </w:rPr>
      <w:t xml:space="preserve">15th - 26th June </w:t>
    </w:r>
  </w:p>
  <w:p w:rsidR="001935BF" w:rsidRDefault="00214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21AA"/>
    <w:rsid w:val="00103F71"/>
    <w:rsid w:val="0017261B"/>
    <w:rsid w:val="00214FD5"/>
    <w:rsid w:val="003A67F4"/>
    <w:rsid w:val="004605AE"/>
    <w:rsid w:val="005205E8"/>
    <w:rsid w:val="007A3847"/>
    <w:rsid w:val="007C2402"/>
    <w:rsid w:val="007F2F32"/>
    <w:rsid w:val="0082624F"/>
    <w:rsid w:val="00C41FB6"/>
    <w:rsid w:val="00C67C47"/>
    <w:rsid w:val="00F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AA"/>
    <w:rPr>
      <w:rFonts w:eastAsia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1A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Header">
    <w:name w:val="header"/>
    <w:basedOn w:val="Normal"/>
    <w:link w:val="HeaderChar"/>
    <w:uiPriority w:val="99"/>
    <w:unhideWhenUsed/>
    <w:rsid w:val="00FC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A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A"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FC2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1A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C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vmxsbk/articles/zggsfrd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bbc.co.uk/bitesize/articles/zdqnxy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vmxsbk/articles/z98n4qt" TargetMode="External"/><Relationship Id="rId23" Type="http://schemas.openxmlformats.org/officeDocument/2006/relationships/hyperlink" Target="http://treetoolsforschools.org.uk/activitymenu/?cat=minibeas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arth.google.com/web/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bitesize/topics/zrhp34j/articles/z8t72p3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6</cp:revision>
  <dcterms:created xsi:type="dcterms:W3CDTF">2020-06-13T22:38:00Z</dcterms:created>
  <dcterms:modified xsi:type="dcterms:W3CDTF">2020-06-13T22:56:00Z</dcterms:modified>
</cp:coreProperties>
</file>