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101BE9" w:rsidRPr="009047DB" w14:paraId="1AAD1CFA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F49DB16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F669C42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854B78" w14:textId="77777777" w:rsidR="00101BE9" w:rsidRPr="009047DB" w:rsidRDefault="00101BE9" w:rsidP="00101BE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101BE9" w:rsidRPr="009047DB" w14:paraId="68DB98FD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7E3D6940" w14:textId="77777777" w:rsidR="00101BE9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a ‘story mountain’ to summarize a book you have read by writing a brief sentence or two to describe the:</w:t>
            </w:r>
          </w:p>
          <w:p w14:paraId="14FBB291" w14:textId="77777777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(what happens at the beginning), Build-up (what happens before the problem is introduced), Problem, Resolution, and Ending.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6510CC7" w14:textId="77777777" w:rsidR="00101BE9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out 10 dots, then split them in half by making 2 equal groups. </w:t>
            </w:r>
          </w:p>
          <w:p w14:paraId="2C354573" w14:textId="77777777" w:rsidR="00F679C3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will be in each one?</w:t>
            </w:r>
          </w:p>
          <w:p w14:paraId="16FE10F6" w14:textId="0A3AA1BC" w:rsidR="00F679C3" w:rsidRPr="009047DB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this method to find ½ of 6, 12, and 20.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E994ECD" w14:textId="77777777" w:rsidR="00101BE9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BBC bitesize video ‘What is classification’ online. </w:t>
            </w:r>
          </w:p>
          <w:p w14:paraId="2BDD6E42" w14:textId="3CACE041" w:rsidR="00F679C3" w:rsidRPr="009047DB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write each animal group, and draw/write an example of each.</w:t>
            </w:r>
          </w:p>
        </w:tc>
      </w:tr>
      <w:tr w:rsidR="00101BE9" w:rsidRPr="009047DB" w14:paraId="52DB5910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4B8918E5" w14:textId="77777777" w:rsidR="00101BE9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Design a persuasive advert or poster to show off a talent you have! For example, you could make a poster about hiring you for a </w:t>
            </w:r>
            <w:proofErr w:type="gramStart"/>
            <w:r>
              <w:rPr>
                <w:sz w:val="28"/>
                <w:szCs w:val="28"/>
              </w:rPr>
              <w:t>concert, or</w:t>
            </w:r>
            <w:proofErr w:type="gramEnd"/>
            <w:r>
              <w:rPr>
                <w:sz w:val="28"/>
                <w:szCs w:val="28"/>
              </w:rPr>
              <w:t xml:space="preserve"> being able to catch </w:t>
            </w:r>
            <w:proofErr w:type="spellStart"/>
            <w:r>
              <w:rPr>
                <w:sz w:val="28"/>
                <w:szCs w:val="28"/>
              </w:rPr>
              <w:t>Pokemon</w:t>
            </w:r>
            <w:proofErr w:type="spellEnd"/>
            <w:r>
              <w:rPr>
                <w:sz w:val="28"/>
                <w:szCs w:val="28"/>
              </w:rPr>
              <w:t xml:space="preserve"> for people. Use bullet points starting with verbs to persuade, for example:</w:t>
            </w:r>
          </w:p>
          <w:p w14:paraId="658CF41D" w14:textId="77777777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Relax as I play my </w:t>
            </w:r>
            <w:proofErr w:type="gramStart"/>
            <w:r>
              <w:rPr>
                <w:sz w:val="28"/>
                <w:szCs w:val="28"/>
              </w:rPr>
              <w:t>music, or</w:t>
            </w:r>
            <w:proofErr w:type="gramEnd"/>
            <w:r>
              <w:rPr>
                <w:sz w:val="28"/>
                <w:szCs w:val="28"/>
              </w:rPr>
              <w:t xml:space="preserve"> Watch my amazing skills.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7DDEF32D" w14:textId="77777777" w:rsidR="00F679C3" w:rsidRDefault="00F679C3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100 square (or google splat square for an online one) and see how many 4s fit into 20. This is the same as finding out ¼ of 20!</w:t>
            </w:r>
          </w:p>
          <w:p w14:paraId="6B7DDE17" w14:textId="6D23FF7A" w:rsidR="00101BE9" w:rsidRPr="008262DD" w:rsidRDefault="00F679C3" w:rsidP="00F67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this method to find ¼ of 12, 24, and 40.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50DCF9D" w14:textId="77777777" w:rsidR="00101BE9" w:rsidRDefault="00F679C3" w:rsidP="00101BE9">
            <w:pPr>
              <w:jc w:val="center"/>
              <w:rPr>
                <w:rStyle w:val="Hyperlink"/>
              </w:rPr>
            </w:pPr>
            <w:r>
              <w:rPr>
                <w:sz w:val="28"/>
                <w:szCs w:val="28"/>
              </w:rPr>
              <w:t xml:space="preserve">Use </w:t>
            </w:r>
            <w:proofErr w:type="spellStart"/>
            <w:r>
              <w:rPr>
                <w:sz w:val="28"/>
                <w:szCs w:val="28"/>
              </w:rPr>
              <w:t>switchzoo</w:t>
            </w:r>
            <w:proofErr w:type="spellEnd"/>
            <w:r>
              <w:rPr>
                <w:sz w:val="28"/>
                <w:szCs w:val="28"/>
              </w:rPr>
              <w:t xml:space="preserve"> to design your own mammal, reptile, amphibian, bird, or fish</w:t>
            </w:r>
            <w:r w:rsidR="00FE552C">
              <w:rPr>
                <w:sz w:val="28"/>
                <w:szCs w:val="28"/>
              </w:rPr>
              <w:t>. Write down or talk to an adult about which type of animal it is and why.</w:t>
            </w:r>
            <w:r>
              <w:rPr>
                <w:sz w:val="28"/>
                <w:szCs w:val="28"/>
              </w:rPr>
              <w:t xml:space="preserve"> (</w:t>
            </w:r>
            <w:hyperlink r:id="rId5" w:history="1">
              <w:r>
                <w:rPr>
                  <w:rStyle w:val="Hyperlink"/>
                </w:rPr>
                <w:t>https://switchzoo.com/</w:t>
              </w:r>
            </w:hyperlink>
            <w:r>
              <w:rPr>
                <w:rStyle w:val="Hyperlink"/>
              </w:rPr>
              <w:t xml:space="preserve">) </w:t>
            </w:r>
          </w:p>
          <w:p w14:paraId="56BE053A" w14:textId="34CA6EEA" w:rsidR="00FE552C" w:rsidRPr="009047DB" w:rsidRDefault="00FE552C" w:rsidP="00101BE9">
            <w:pPr>
              <w:jc w:val="center"/>
              <w:rPr>
                <w:sz w:val="28"/>
                <w:szCs w:val="28"/>
              </w:rPr>
            </w:pPr>
          </w:p>
        </w:tc>
      </w:tr>
      <w:tr w:rsidR="00101BE9" w:rsidRPr="009047DB" w14:paraId="55251EE6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43F4903B" w14:textId="77777777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 writing your own story based on one you have read this week. You could place yourself into the story or characters from another </w:t>
            </w:r>
            <w:proofErr w:type="gramStart"/>
            <w:r>
              <w:rPr>
                <w:sz w:val="28"/>
                <w:szCs w:val="28"/>
              </w:rPr>
              <w:t>story, and</w:t>
            </w:r>
            <w:proofErr w:type="gramEnd"/>
            <w:r>
              <w:rPr>
                <w:sz w:val="28"/>
                <w:szCs w:val="28"/>
              </w:rPr>
              <w:t xml:space="preserve"> think about how you would all interact.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483C6E74" w14:textId="77777777" w:rsidR="00F679C3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to find ¾ of these numbers, by finding ¼ and then adding that number 3 times:</w:t>
            </w:r>
          </w:p>
          <w:p w14:paraId="3BFF775E" w14:textId="77777777" w:rsidR="00F679C3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E.g. ¼ of 16 =4, so ¾ of 16 is 4+4+4=12</w:t>
            </w:r>
          </w:p>
          <w:p w14:paraId="184E03F9" w14:textId="4DCC6E67" w:rsidR="00F679C3" w:rsidRPr="009047DB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¾ of:   </w:t>
            </w:r>
            <w:proofErr w:type="gramStart"/>
            <w:r>
              <w:rPr>
                <w:sz w:val="28"/>
                <w:szCs w:val="28"/>
              </w:rPr>
              <w:t>8,  12</w:t>
            </w:r>
            <w:proofErr w:type="gramEnd"/>
            <w:r>
              <w:rPr>
                <w:sz w:val="28"/>
                <w:szCs w:val="28"/>
              </w:rPr>
              <w:t>,  20,  28,  40.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03FB2773" w14:textId="109DB24F" w:rsidR="00101BE9" w:rsidRPr="009047DB" w:rsidRDefault="00FE552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a view from out of a window, out in your garden, or out for a walk, challenge yourself to write or draw all the animals you </w:t>
            </w:r>
            <w:proofErr w:type="gramStart"/>
            <w:r>
              <w:rPr>
                <w:sz w:val="28"/>
                <w:szCs w:val="28"/>
              </w:rPr>
              <w:t>see</w:t>
            </w:r>
            <w:proofErr w:type="gramEnd"/>
            <w:r>
              <w:rPr>
                <w:sz w:val="28"/>
                <w:szCs w:val="28"/>
              </w:rPr>
              <w:t xml:space="preserve"> and which type they would be.</w:t>
            </w:r>
          </w:p>
        </w:tc>
      </w:tr>
      <w:tr w:rsidR="00101BE9" w:rsidRPr="009047DB" w14:paraId="2CC30DA5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0C1F3945" w14:textId="77777777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3 vowel sounds and 5 consonant sounds randomly. See how many words you can make.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24E4CC22" w14:textId="02D76E3F" w:rsidR="00101BE9" w:rsidRPr="009047DB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some of the numeracy games on the website ‘</w:t>
            </w:r>
            <w:proofErr w:type="spellStart"/>
            <w:r>
              <w:rPr>
                <w:sz w:val="28"/>
                <w:szCs w:val="28"/>
              </w:rPr>
              <w:t>arcademics</w:t>
            </w:r>
            <w:proofErr w:type="spellEnd"/>
            <w:r>
              <w:rPr>
                <w:sz w:val="28"/>
                <w:szCs w:val="28"/>
              </w:rPr>
              <w:t xml:space="preserve">’ - 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https://www.arcademics.com/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877F370" w14:textId="700D2256" w:rsidR="00101BE9" w:rsidRPr="009047DB" w:rsidRDefault="00FE552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logging into </w:t>
            </w:r>
            <w:proofErr w:type="spellStart"/>
            <w:r>
              <w:rPr>
                <w:sz w:val="28"/>
                <w:szCs w:val="28"/>
              </w:rPr>
              <w:t>TypingClub</w:t>
            </w:r>
            <w:proofErr w:type="spellEnd"/>
            <w:r>
              <w:rPr>
                <w:sz w:val="28"/>
                <w:szCs w:val="28"/>
              </w:rPr>
              <w:t xml:space="preserve"> and IDL and playing a few rounds!</w:t>
            </w:r>
          </w:p>
        </w:tc>
      </w:tr>
      <w:tr w:rsidR="00101BE9" w:rsidRPr="009047DB" w14:paraId="493A1B68" w14:textId="77777777" w:rsidTr="00101BE9">
        <w:tc>
          <w:tcPr>
            <w:tcW w:w="5524" w:type="dxa"/>
            <w:shd w:val="clear" w:color="auto" w:fill="FBE4D5" w:themeFill="accent2" w:themeFillTint="33"/>
          </w:tcPr>
          <w:p w14:paraId="51EF3374" w14:textId="7DCBBDFC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3 letters of the alphabet. Use a real or online dictionary to find out 5 new words from those letters and what they mean.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6095D20A" w14:textId="72386195" w:rsidR="00101BE9" w:rsidRPr="009047DB" w:rsidRDefault="00F679C3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go at some of the fraction games on this website, or google ‘</w:t>
            </w:r>
            <w:proofErr w:type="spellStart"/>
            <w:r>
              <w:rPr>
                <w:sz w:val="28"/>
                <w:szCs w:val="28"/>
              </w:rPr>
              <w:t>phet</w:t>
            </w:r>
            <w:proofErr w:type="spellEnd"/>
            <w:r>
              <w:rPr>
                <w:sz w:val="28"/>
                <w:szCs w:val="28"/>
              </w:rPr>
              <w:t xml:space="preserve"> fraction matcher’: </w:t>
            </w:r>
            <w:hyperlink r:id="rId7" w:history="1">
              <w:r>
                <w:rPr>
                  <w:rStyle w:val="Hyperlink"/>
                </w:rPr>
                <w:t>https://phet.colorado.edu/sims/html/fraction-matcher/latest/fraction-matcher_en.html</w:t>
              </w:r>
            </w:hyperlink>
          </w:p>
        </w:tc>
        <w:tc>
          <w:tcPr>
            <w:tcW w:w="4336" w:type="dxa"/>
            <w:shd w:val="clear" w:color="auto" w:fill="E2EFD9" w:themeFill="accent6" w:themeFillTint="33"/>
          </w:tcPr>
          <w:p w14:paraId="6EA7AEDC" w14:textId="634CCD8E" w:rsidR="00101BE9" w:rsidRDefault="00FE552C" w:rsidP="00101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short fact file about your favourite animal, drawing and labelling its main parts and features</w:t>
            </w:r>
            <w:r>
              <w:rPr>
                <w:sz w:val="28"/>
                <w:szCs w:val="28"/>
              </w:rPr>
              <w:t>.</w:t>
            </w:r>
          </w:p>
          <w:p w14:paraId="31EC16F9" w14:textId="77777777" w:rsidR="00101BE9" w:rsidRPr="009047DB" w:rsidRDefault="00101BE9" w:rsidP="00101B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78EFEE" w14:textId="28C77D22" w:rsidR="00CD5FC9" w:rsidRPr="00ED6DA4" w:rsidRDefault="00ED6DA4" w:rsidP="00ED6DA4">
      <w:pPr>
        <w:jc w:val="center"/>
        <w:rPr>
          <w:sz w:val="32"/>
          <w:szCs w:val="32"/>
        </w:rPr>
      </w:pPr>
      <w:r w:rsidRPr="00ED6DA4">
        <w:rPr>
          <w:sz w:val="32"/>
          <w:szCs w:val="32"/>
        </w:rPr>
        <w:t>P3-4 Activity Grid 18</w:t>
      </w:r>
      <w:r w:rsidRPr="00ED6DA4">
        <w:rPr>
          <w:sz w:val="32"/>
          <w:szCs w:val="32"/>
          <w:vertAlign w:val="superscript"/>
        </w:rPr>
        <w:t>th</w:t>
      </w:r>
      <w:r w:rsidRPr="00ED6DA4">
        <w:rPr>
          <w:sz w:val="32"/>
          <w:szCs w:val="32"/>
        </w:rPr>
        <w:t xml:space="preserve"> May</w:t>
      </w:r>
    </w:p>
    <w:sectPr w:rsidR="00CD5FC9" w:rsidRPr="00ED6DA4" w:rsidSect="00ED6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1296E"/>
    <w:multiLevelType w:val="hybridMultilevel"/>
    <w:tmpl w:val="AF76E088"/>
    <w:lvl w:ilvl="0" w:tplc="3A2AE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A4"/>
    <w:rsid w:val="00101BE9"/>
    <w:rsid w:val="008633DF"/>
    <w:rsid w:val="0087239A"/>
    <w:rsid w:val="00ED6DA4"/>
    <w:rsid w:val="00F679C3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DAC9"/>
  <w15:chartTrackingRefBased/>
  <w15:docId w15:val="{F3FB917B-3E98-4C74-9EEC-7E36833C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7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sims/html/fraction-matcher/latest/fraction-matcher_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ademics.com/" TargetMode="External"/><Relationship Id="rId5" Type="http://schemas.openxmlformats.org/officeDocument/2006/relationships/hyperlink" Target="https://switchzo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1</cp:revision>
  <dcterms:created xsi:type="dcterms:W3CDTF">2020-05-16T12:52:00Z</dcterms:created>
  <dcterms:modified xsi:type="dcterms:W3CDTF">2020-05-16T13:29:00Z</dcterms:modified>
</cp:coreProperties>
</file>