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96" w:rsidRDefault="006F3F99"/>
    <w:p w:rsidR="00DA34ED" w:rsidRDefault="00DA34ED"/>
    <w:p w:rsidR="006B6900" w:rsidRDefault="00DA34ED" w:rsidP="00DA34ED">
      <w:pPr>
        <w:jc w:val="center"/>
      </w:pPr>
      <w:r>
        <w:t>S4 – Week Beginning 25</w:t>
      </w:r>
      <w:r w:rsidRPr="00DA34ED">
        <w:rPr>
          <w:vertAlign w:val="superscript"/>
        </w:rPr>
        <w:t>th</w:t>
      </w:r>
      <w:r>
        <w:t xml:space="preserve"> March 2019</w:t>
      </w:r>
      <w:r w:rsidR="006B6900">
        <w:t xml:space="preserve">   -  </w:t>
      </w:r>
    </w:p>
    <w:p w:rsidR="00DA34ED" w:rsidRPr="00F72F48" w:rsidRDefault="006B6900" w:rsidP="006B6900">
      <w:pPr>
        <w:jc w:val="center"/>
        <w:rPr>
          <w:b/>
          <w:u w:val="single"/>
        </w:rPr>
      </w:pPr>
      <w:r w:rsidRPr="00F72F48">
        <w:rPr>
          <w:b/>
          <w:color w:val="FF0000"/>
          <w:u w:val="single"/>
        </w:rPr>
        <w:t>SAMPLE 8 Mark questions - complete</w:t>
      </w:r>
      <w:r w:rsidR="00DA34ED" w:rsidRPr="00F72F48">
        <w:rPr>
          <w:b/>
          <w:color w:val="FF0000"/>
          <w:u w:val="single"/>
        </w:rPr>
        <w:t xml:space="preserve"> during remaining Talking and Listening.</w:t>
      </w:r>
    </w:p>
    <w:p w:rsidR="00DA34ED" w:rsidRDefault="006B6900" w:rsidP="00DA34ED">
      <w:pPr>
        <w:rPr>
          <w:lang w:val="en"/>
        </w:rPr>
      </w:pPr>
      <w:r>
        <w:rPr>
          <w:lang w:val="en"/>
        </w:rPr>
        <w:t>1</w:t>
      </w:r>
      <w:r w:rsidR="00DA34ED">
        <w:rPr>
          <w:lang w:val="en"/>
        </w:rPr>
        <w:t xml:space="preserve">. With close textual reference (quoting), discuss in </w:t>
      </w:r>
      <w:r w:rsidR="00DA34ED" w:rsidRPr="00E22F39">
        <w:rPr>
          <w:highlight w:val="yellow"/>
          <w:lang w:val="en"/>
        </w:rPr>
        <w:t>what ways ‘Good Friday’ is similar to another poem or poems</w:t>
      </w:r>
      <w:r w:rsidR="00DA34ED">
        <w:rPr>
          <w:lang w:val="en"/>
        </w:rPr>
        <w:t xml:space="preserve"> by Morgan you have studied. You may refer to ideas and/or language in your answer.</w:t>
      </w:r>
    </w:p>
    <w:p w:rsidR="00DA34ED" w:rsidRDefault="00DA34ED" w:rsidP="00DA34ED">
      <w:pPr>
        <w:rPr>
          <w:lang w:val="en"/>
        </w:rPr>
      </w:pPr>
    </w:p>
    <w:p w:rsidR="00906ED8" w:rsidRDefault="006B6900" w:rsidP="006B6900">
      <w:pPr>
        <w:rPr>
          <w:lang w:val="en"/>
        </w:rPr>
      </w:pPr>
      <w:r>
        <w:rPr>
          <w:lang w:val="en"/>
        </w:rPr>
        <w:t>2</w:t>
      </w:r>
      <w:r w:rsidR="00DA34ED">
        <w:rPr>
          <w:lang w:val="en"/>
        </w:rPr>
        <w:t xml:space="preserve">. </w:t>
      </w:r>
      <w:r>
        <w:rPr>
          <w:lang w:val="en"/>
        </w:rPr>
        <w:t xml:space="preserve">With close reference  </w:t>
      </w:r>
      <w:r w:rsidRPr="00E22F39">
        <w:rPr>
          <w:highlight w:val="yellow"/>
          <w:lang w:val="en"/>
        </w:rPr>
        <w:t>discuss how a particular mood is a</w:t>
      </w:r>
      <w:r w:rsidR="00CC1301" w:rsidRPr="00E22F39">
        <w:rPr>
          <w:highlight w:val="yellow"/>
          <w:lang w:val="en"/>
        </w:rPr>
        <w:t>n</w:t>
      </w:r>
      <w:r w:rsidRPr="00E22F39">
        <w:rPr>
          <w:highlight w:val="yellow"/>
          <w:lang w:val="en"/>
        </w:rPr>
        <w:t xml:space="preserve"> important feature in ‘Winter’</w:t>
      </w:r>
      <w:r>
        <w:rPr>
          <w:lang w:val="en"/>
        </w:rPr>
        <w:t xml:space="preserve">  and  another poem or poems by Morgan you have studied. You may refer to ideas and/or language in your answer.</w:t>
      </w:r>
    </w:p>
    <w:p w:rsidR="00906ED8" w:rsidRDefault="00906ED8" w:rsidP="006B6900">
      <w:pPr>
        <w:rPr>
          <w:color w:val="7030A0"/>
          <w:lang w:val="en"/>
        </w:rPr>
      </w:pPr>
      <w:r w:rsidRPr="00F72F48">
        <w:rPr>
          <w:b/>
          <w:color w:val="7030A0"/>
          <w:lang w:val="en"/>
        </w:rPr>
        <w:t>2 x intro</w:t>
      </w:r>
      <w:r w:rsidRPr="00906ED8">
        <w:rPr>
          <w:color w:val="7030A0"/>
          <w:lang w:val="en"/>
        </w:rPr>
        <w:t xml:space="preserve"> including subjec</w:t>
      </w:r>
      <w:r w:rsidR="00F72F48">
        <w:rPr>
          <w:color w:val="7030A0"/>
          <w:lang w:val="en"/>
        </w:rPr>
        <w:t xml:space="preserve">t ** </w:t>
      </w:r>
      <w:r w:rsidR="00F72F48" w:rsidRPr="00F72F48">
        <w:rPr>
          <w:b/>
          <w:color w:val="7030A0"/>
          <w:lang w:val="en"/>
        </w:rPr>
        <w:t>2 examples</w:t>
      </w:r>
      <w:r w:rsidR="00F72F48">
        <w:rPr>
          <w:color w:val="7030A0"/>
          <w:lang w:val="en"/>
        </w:rPr>
        <w:t xml:space="preserve"> from text 1 ** </w:t>
      </w:r>
      <w:r w:rsidRPr="00F72F48">
        <w:rPr>
          <w:b/>
          <w:color w:val="7030A0"/>
          <w:lang w:val="en"/>
        </w:rPr>
        <w:t>3 examples</w:t>
      </w:r>
      <w:r w:rsidRPr="00906ED8">
        <w:rPr>
          <w:color w:val="7030A0"/>
          <w:lang w:val="en"/>
        </w:rPr>
        <w:t xml:space="preserve"> from other poem/s**</w:t>
      </w:r>
    </w:p>
    <w:p w:rsidR="00DC0001" w:rsidRDefault="00DC0001" w:rsidP="006B6900">
      <w:pPr>
        <w:rPr>
          <w:color w:val="7030A0"/>
          <w:lang w:val="en"/>
        </w:rPr>
      </w:pPr>
    </w:p>
    <w:p w:rsidR="00DC0001" w:rsidRPr="00906ED8" w:rsidRDefault="00DC0001" w:rsidP="006B6900">
      <w:pPr>
        <w:rPr>
          <w:color w:val="7030A0"/>
          <w:lang w:val="en"/>
        </w:rPr>
      </w:pPr>
      <w:r>
        <w:rPr>
          <w:color w:val="7030A0"/>
          <w:lang w:val="en"/>
        </w:rPr>
        <w:t xml:space="preserve">3. </w:t>
      </w:r>
      <w:r>
        <w:rPr>
          <w:lang w:val="en"/>
        </w:rPr>
        <w:t xml:space="preserve">With close reference to the texts, </w:t>
      </w:r>
      <w:r w:rsidRPr="00DC0001">
        <w:rPr>
          <w:highlight w:val="yellow"/>
          <w:lang w:val="en"/>
        </w:rPr>
        <w:t>discuss how imagery is an important aspect</w:t>
      </w:r>
      <w:r>
        <w:rPr>
          <w:lang w:val="en"/>
        </w:rPr>
        <w:t xml:space="preserve"> of In the Snack Bar and another poem or poems by Morgan you have studied. You may refer to ideas and/or language in your answer.</w:t>
      </w:r>
    </w:p>
    <w:p w:rsidR="00DA34ED" w:rsidRDefault="00DA34ED" w:rsidP="00DA34ED">
      <w:pPr>
        <w:rPr>
          <w:lang w:val="en"/>
        </w:rPr>
      </w:pPr>
    </w:p>
    <w:p w:rsidR="006F3F99" w:rsidRDefault="006F3F99" w:rsidP="00DA34ED">
      <w:pPr>
        <w:rPr>
          <w:lang w:val="en"/>
        </w:rPr>
      </w:pPr>
      <w:r>
        <w:rPr>
          <w:lang w:val="en"/>
        </w:rPr>
        <w:t>Intro – In this poem we can clearly see (</w:t>
      </w:r>
      <w:r w:rsidRPr="006F3F99">
        <w:rPr>
          <w:highlight w:val="yellow"/>
          <w:lang w:val="en"/>
        </w:rPr>
        <w:t>key words of question)</w:t>
      </w:r>
      <w:r>
        <w:rPr>
          <w:lang w:val="en"/>
        </w:rPr>
        <w:t xml:space="preserve"> in terms of (</w:t>
      </w:r>
      <w:r w:rsidRPr="006F3F99">
        <w:rPr>
          <w:highlight w:val="yellow"/>
          <w:lang w:val="en"/>
        </w:rPr>
        <w:t>brief comment on subject).</w:t>
      </w:r>
      <w:r>
        <w:rPr>
          <w:lang w:val="en"/>
        </w:rPr>
        <w:t xml:space="preserve"> = </w:t>
      </w:r>
      <w:r w:rsidRPr="006F3F99">
        <w:rPr>
          <w:b/>
          <w:lang w:val="en"/>
        </w:rPr>
        <w:t>1 mark.</w:t>
      </w:r>
    </w:p>
    <w:p w:rsidR="006F3F99" w:rsidRDefault="006F3F99" w:rsidP="00DA34ED">
      <w:pPr>
        <w:rPr>
          <w:lang w:val="en"/>
        </w:rPr>
      </w:pPr>
      <w:r>
        <w:rPr>
          <w:lang w:val="en"/>
        </w:rPr>
        <w:t>This is evident when Morgan writes:</w:t>
      </w:r>
      <w:r>
        <w:rPr>
          <w:lang w:val="en"/>
        </w:rPr>
        <w:tab/>
        <w:t xml:space="preserve">“quote”   Here he uses (technique) to reveal /reinforce – aspect of question. </w:t>
      </w:r>
      <w:r w:rsidRPr="006F3F99">
        <w:rPr>
          <w:b/>
          <w:lang w:val="en"/>
        </w:rPr>
        <w:t>= 2 marks</w:t>
      </w:r>
      <w:bookmarkStart w:id="0" w:name="_GoBack"/>
      <w:bookmarkEnd w:id="0"/>
    </w:p>
    <w:p w:rsidR="006F3F99" w:rsidRDefault="006F3F99" w:rsidP="006F3F99">
      <w:pPr>
        <w:rPr>
          <w:lang w:val="en"/>
        </w:rPr>
      </w:pPr>
      <w:r>
        <w:rPr>
          <w:lang w:val="en"/>
        </w:rPr>
        <w:t>Intro</w:t>
      </w:r>
      <w:r>
        <w:rPr>
          <w:lang w:val="en"/>
        </w:rPr>
        <w:t xml:space="preserve"> 2</w:t>
      </w:r>
      <w:r>
        <w:rPr>
          <w:lang w:val="en"/>
        </w:rPr>
        <w:t xml:space="preserve"> – In </w:t>
      </w:r>
      <w:r>
        <w:rPr>
          <w:lang w:val="en"/>
        </w:rPr>
        <w:t>(name of other poem)</w:t>
      </w:r>
      <w:r>
        <w:rPr>
          <w:lang w:val="en"/>
        </w:rPr>
        <w:t xml:space="preserve"> we can clearly see (</w:t>
      </w:r>
      <w:r w:rsidRPr="006F3F99">
        <w:rPr>
          <w:highlight w:val="yellow"/>
          <w:lang w:val="en"/>
        </w:rPr>
        <w:t>key words of question)</w:t>
      </w:r>
      <w:r>
        <w:rPr>
          <w:lang w:val="en"/>
        </w:rPr>
        <w:t xml:space="preserve"> in terms of (</w:t>
      </w:r>
      <w:r w:rsidRPr="006F3F99">
        <w:rPr>
          <w:highlight w:val="yellow"/>
          <w:lang w:val="en"/>
        </w:rPr>
        <w:t>brief comment on subject).</w:t>
      </w:r>
      <w:r>
        <w:rPr>
          <w:lang w:val="en"/>
        </w:rPr>
        <w:t xml:space="preserve"> = </w:t>
      </w:r>
      <w:r w:rsidRPr="006F3F99">
        <w:rPr>
          <w:b/>
          <w:lang w:val="en"/>
        </w:rPr>
        <w:t>1 mark.</w:t>
      </w:r>
    </w:p>
    <w:p w:rsidR="006F3F99" w:rsidRDefault="006F3F99" w:rsidP="006F3F99">
      <w:pPr>
        <w:rPr>
          <w:lang w:val="en"/>
        </w:rPr>
      </w:pPr>
      <w:r>
        <w:rPr>
          <w:lang w:val="en"/>
        </w:rPr>
        <w:t>This is evident when Morgan writes:</w:t>
      </w:r>
      <w:r>
        <w:rPr>
          <w:lang w:val="en"/>
        </w:rPr>
        <w:tab/>
        <w:t xml:space="preserve">“quote”   Here he uses (technique) to reveal /reinforce – aspect of question. </w:t>
      </w:r>
      <w:r>
        <w:rPr>
          <w:lang w:val="en"/>
        </w:rPr>
        <w:t xml:space="preserve">X 2 </w:t>
      </w:r>
      <w:r>
        <w:rPr>
          <w:b/>
          <w:lang w:val="en"/>
        </w:rPr>
        <w:t>= 4</w:t>
      </w:r>
      <w:r w:rsidRPr="006F3F99">
        <w:rPr>
          <w:b/>
          <w:lang w:val="en"/>
        </w:rPr>
        <w:t xml:space="preserve"> marks</w:t>
      </w:r>
    </w:p>
    <w:p w:rsidR="00DA34ED" w:rsidRDefault="00DA34ED" w:rsidP="00DA34ED"/>
    <w:sectPr w:rsidR="00DA3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ED"/>
    <w:rsid w:val="000904BE"/>
    <w:rsid w:val="00206132"/>
    <w:rsid w:val="006B6900"/>
    <w:rsid w:val="006F3F99"/>
    <w:rsid w:val="008F05D8"/>
    <w:rsid w:val="00906ED8"/>
    <w:rsid w:val="00930BF3"/>
    <w:rsid w:val="00CC1301"/>
    <w:rsid w:val="00CF0741"/>
    <w:rsid w:val="00DA34ED"/>
    <w:rsid w:val="00DC0001"/>
    <w:rsid w:val="00E22F39"/>
    <w:rsid w:val="00F72F48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0FC0D-0E83-4A11-AFE7-34A129F2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Brown 2</dc:creator>
  <cp:keywords/>
  <dc:description/>
  <cp:lastModifiedBy>Norman Brown 2</cp:lastModifiedBy>
  <cp:revision>2</cp:revision>
  <dcterms:created xsi:type="dcterms:W3CDTF">2019-03-26T09:55:00Z</dcterms:created>
  <dcterms:modified xsi:type="dcterms:W3CDTF">2019-03-26T09:55:00Z</dcterms:modified>
</cp:coreProperties>
</file>