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AD5C9F" w:rsidRDefault="00AD5C9F" w14:paraId="5FECA688" w14:textId="77777777"/>
    <w:tbl>
      <w:tblPr>
        <w:tblStyle w:val="TableGrid"/>
        <w:tblW w:w="0" w:type="auto"/>
        <w:tblInd w:w="-185" w:type="dxa"/>
        <w:tblLayout w:type="fixed"/>
        <w:tblLook w:val="04A0" w:firstRow="1" w:lastRow="0" w:firstColumn="1" w:lastColumn="0" w:noHBand="0" w:noVBand="1"/>
      </w:tblPr>
      <w:tblGrid>
        <w:gridCol w:w="5490"/>
        <w:gridCol w:w="5310"/>
        <w:gridCol w:w="4773"/>
      </w:tblGrid>
      <w:tr w:rsidR="00AD5C9F" w:rsidTr="3CEFF5F3" w14:paraId="2E051FA0" w14:textId="77777777">
        <w:trPr>
          <w:trHeight w:val="1528"/>
        </w:trPr>
        <w:tc>
          <w:tcPr>
            <w:tcW w:w="15573" w:type="dxa"/>
            <w:gridSpan w:val="3"/>
            <w:tcMar/>
          </w:tcPr>
          <w:p w:rsidRPr="006117AF" w:rsidR="00AD5C9F" w:rsidP="00BB46CB" w:rsidRDefault="00904106" w14:paraId="14BDAB0A" w14:textId="44AE2A05">
            <w:pPr>
              <w:jc w:val="center"/>
              <w:rPr>
                <w:b/>
                <w:u w:val="single"/>
              </w:rPr>
            </w:pPr>
            <w:r w:rsidRPr="006117AF">
              <w:rPr>
                <w:b/>
                <w:u w:val="single"/>
              </w:rPr>
              <w:t>Newton</w:t>
            </w:r>
            <w:r w:rsidRPr="006117AF" w:rsidR="00AD5C9F">
              <w:rPr>
                <w:b/>
                <w:u w:val="single"/>
              </w:rPr>
              <w:t xml:space="preserve"> Primary School, Closure Contingency Learning Plan</w:t>
            </w:r>
            <w:r w:rsidRPr="006117AF" w:rsidR="001F5B35">
              <w:rPr>
                <w:b/>
                <w:u w:val="single"/>
              </w:rPr>
              <w:t>, Primary</w:t>
            </w:r>
            <w:r w:rsidRPr="006117AF">
              <w:rPr>
                <w:b/>
                <w:u w:val="single"/>
              </w:rPr>
              <w:t xml:space="preserve"> 7</w:t>
            </w:r>
            <w:r w:rsidR="004C17A3">
              <w:rPr>
                <w:b/>
                <w:u w:val="single"/>
              </w:rPr>
              <w:t xml:space="preserve"> – Grid 3</w:t>
            </w:r>
            <w:r w:rsidRPr="006117AF" w:rsidR="00F94302">
              <w:rPr>
                <w:b/>
                <w:u w:val="single"/>
              </w:rPr>
              <w:t xml:space="preserve">: </w:t>
            </w:r>
            <w:r w:rsidRPr="006C64C0" w:rsidR="00B5042B">
              <w:rPr>
                <w:b/>
                <w:u w:val="single"/>
              </w:rPr>
              <w:t>4</w:t>
            </w:r>
            <w:r w:rsidRPr="006C64C0" w:rsidR="00B5042B">
              <w:rPr>
                <w:b/>
                <w:u w:val="single"/>
                <w:vertAlign w:val="superscript"/>
              </w:rPr>
              <w:t>th</w:t>
            </w:r>
            <w:r w:rsidRPr="006C64C0" w:rsidR="00B5042B">
              <w:rPr>
                <w:b/>
                <w:u w:val="single"/>
              </w:rPr>
              <w:t xml:space="preserve"> </w:t>
            </w:r>
            <w:r w:rsidRPr="006C64C0" w:rsidR="004C17A3">
              <w:rPr>
                <w:b/>
                <w:u w:val="single"/>
              </w:rPr>
              <w:t>May</w:t>
            </w:r>
            <w:r w:rsidRPr="006C64C0" w:rsidR="00F94302">
              <w:rPr>
                <w:b/>
                <w:u w:val="single"/>
              </w:rPr>
              <w:t xml:space="preserve"> </w:t>
            </w:r>
            <w:r w:rsidRPr="006C64C0" w:rsidR="00B5042B">
              <w:rPr>
                <w:b/>
                <w:u w:val="single"/>
              </w:rPr>
              <w:t>– 15</w:t>
            </w:r>
            <w:r w:rsidRPr="006C64C0" w:rsidR="00B5042B">
              <w:rPr>
                <w:b/>
                <w:u w:val="single"/>
                <w:vertAlign w:val="superscript"/>
              </w:rPr>
              <w:t>th</w:t>
            </w:r>
            <w:r w:rsidRPr="006C64C0" w:rsidR="00B5042B">
              <w:rPr>
                <w:b/>
                <w:u w:val="single"/>
              </w:rPr>
              <w:t xml:space="preserve"> May </w:t>
            </w:r>
            <w:r w:rsidRPr="006C64C0" w:rsidR="00F94302">
              <w:rPr>
                <w:b/>
                <w:u w:val="single"/>
              </w:rPr>
              <w:t>2020</w:t>
            </w:r>
          </w:p>
          <w:p w:rsidRPr="006117AF" w:rsidR="00B952D5" w:rsidP="00B952D5" w:rsidRDefault="007D35DB" w14:paraId="1CC5720A" w14:textId="77777777">
            <w:pPr>
              <w:jc w:val="center"/>
              <w:rPr>
                <w:b/>
                <w:u w:val="single"/>
              </w:rPr>
            </w:pPr>
            <w:r w:rsidRPr="006117AF">
              <w:rPr>
                <w:b/>
                <w:u w:val="single"/>
              </w:rPr>
              <w:t xml:space="preserve">‘A Voyage of Discovery’ - </w:t>
            </w:r>
            <w:r w:rsidRPr="006117AF" w:rsidR="00F94302">
              <w:rPr>
                <w:b/>
                <w:u w:val="single"/>
              </w:rPr>
              <w:t>Country Study</w:t>
            </w:r>
          </w:p>
          <w:p w:rsidRPr="00907794" w:rsidR="0013629C" w:rsidP="00B952D5" w:rsidRDefault="0013629C" w14:paraId="3D7AF6D0" w14:textId="516B1778">
            <w:pPr>
              <w:jc w:val="center"/>
              <w:rPr>
                <w:b/>
              </w:rPr>
            </w:pPr>
            <w:r w:rsidRPr="00907794">
              <w:rPr>
                <w:b/>
              </w:rPr>
              <w:t xml:space="preserve">This term our Context for Learning is a country study: ‘A Voyage of Discovery’. This is an opportunity to explore different countries </w:t>
            </w:r>
            <w:r w:rsidRPr="00907794" w:rsidR="00907794">
              <w:rPr>
                <w:b/>
              </w:rPr>
              <w:t xml:space="preserve">and cultures </w:t>
            </w:r>
            <w:r w:rsidRPr="00907794">
              <w:rPr>
                <w:b/>
              </w:rPr>
              <w:t>around the world</w:t>
            </w:r>
            <w:r w:rsidRPr="00907794" w:rsidR="00907794">
              <w:rPr>
                <w:b/>
              </w:rPr>
              <w:t>.</w:t>
            </w:r>
          </w:p>
          <w:p w:rsidRPr="0013629C" w:rsidR="00907794" w:rsidP="00B952D5" w:rsidRDefault="00907794" w14:paraId="14703143" w14:textId="77777777">
            <w:pPr>
              <w:jc w:val="center"/>
            </w:pPr>
          </w:p>
          <w:p w:rsidRPr="00B952D5" w:rsidR="00AD5C9F" w:rsidP="00B952D5" w:rsidRDefault="00AD5C9F" w14:paraId="33786D48" w14:textId="24159B71">
            <w:pPr>
              <w:jc w:val="center"/>
              <w:rPr>
                <w:b/>
                <w:i/>
                <w:u w:val="single"/>
              </w:rPr>
            </w:pPr>
            <w:r w:rsidRPr="00F94302">
              <w:t>Over the following period of time</w:t>
            </w:r>
            <w:r w:rsidR="006C64C0">
              <w:t>,</w:t>
            </w:r>
            <w:r w:rsidRPr="00F94302">
              <w:t xml:space="preserve"> these activities offer your child the opportunity to enhance and practise the skills they have been developing in class as well </w:t>
            </w:r>
            <w:r w:rsidRPr="00F94302" w:rsidR="00F94302">
              <w:t xml:space="preserve">an opportunity to </w:t>
            </w:r>
            <w:r w:rsidRPr="00F94302">
              <w:t>undertake a variety of differing tasks of their choosing. They also give you an idea of the ty</w:t>
            </w:r>
            <w:r w:rsidRPr="00F94302" w:rsidR="00F94302">
              <w:t xml:space="preserve">pe of things you can work on further with your </w:t>
            </w:r>
            <w:r w:rsidRPr="00F94302">
              <w:t xml:space="preserve">child should they complete all the tasks on this sheet. </w:t>
            </w:r>
            <w:r w:rsidRPr="00F94302" w:rsidR="00BB46CB">
              <w:t>There are also relevant and appropriate web sites and apps which may be of help.</w:t>
            </w:r>
          </w:p>
        </w:tc>
      </w:tr>
      <w:tr w:rsidR="007B6128" w:rsidTr="3CEFF5F3" w14:paraId="5899FC1A" w14:textId="77777777">
        <w:trPr>
          <w:trHeight w:val="2014"/>
        </w:trPr>
        <w:tc>
          <w:tcPr>
            <w:tcW w:w="5490" w:type="dxa"/>
            <w:shd w:val="clear" w:color="auto" w:fill="FFFFFF" w:themeFill="background1"/>
            <w:tcMar/>
          </w:tcPr>
          <w:p w:rsidR="00AD5C9F" w:rsidP="00A21A51" w:rsidRDefault="00CB08C3" w14:paraId="159B0702" w14:textId="571CFBC5">
            <w:pPr>
              <w:tabs>
                <w:tab w:val="left" w:pos="1170"/>
              </w:tabs>
              <w:jc w:val="center"/>
              <w:rPr>
                <w:b/>
                <w:u w:val="single"/>
              </w:rPr>
            </w:pPr>
            <w:r>
              <w:rPr>
                <w:b/>
                <w:u w:val="single"/>
              </w:rPr>
              <w:t>World Religions</w:t>
            </w:r>
            <w:r w:rsidR="002566A1">
              <w:rPr>
                <w:b/>
                <w:u w:val="single"/>
              </w:rPr>
              <w:t xml:space="preserve"> </w:t>
            </w:r>
            <w:r w:rsidRPr="00DF61EF" w:rsidR="00DF61EF">
              <w:rPr>
                <w:b/>
                <w:u w:val="single"/>
              </w:rPr>
              <w:t>(</w:t>
            </w:r>
            <w:r>
              <w:rPr>
                <w:b/>
                <w:u w:val="single"/>
              </w:rPr>
              <w:t>Do)</w:t>
            </w:r>
          </w:p>
          <w:p w:rsidR="00AD5C9F" w:rsidP="00CB08C3" w:rsidRDefault="009A2C48" w14:paraId="0140D51A" w14:textId="08D78094">
            <w:pPr>
              <w:tabs>
                <w:tab w:val="left" w:pos="1170"/>
              </w:tabs>
              <w:jc w:val="center"/>
            </w:pPr>
            <w:r>
              <w:t>Research a</w:t>
            </w:r>
            <w:r w:rsidR="00CB08C3">
              <w:t>nd create a presentation about a celebration or festival from one of the major World Religions. When researching think about who, what, where, why and when. It may be helpful to take notes under these headings.</w:t>
            </w:r>
          </w:p>
        </w:tc>
        <w:tc>
          <w:tcPr>
            <w:tcW w:w="5310" w:type="dxa"/>
            <w:shd w:val="clear" w:color="auto" w:fill="FFFFFF" w:themeFill="background1"/>
            <w:tcMar/>
          </w:tcPr>
          <w:p w:rsidR="00AD5C9F" w:rsidP="00A21A51" w:rsidRDefault="002566A1" w14:paraId="37FEE14A" w14:textId="38A6B32A">
            <w:pPr>
              <w:jc w:val="center"/>
              <w:rPr>
                <w:b/>
                <w:u w:val="single"/>
              </w:rPr>
            </w:pPr>
            <w:r>
              <w:rPr>
                <w:b/>
                <w:u w:val="single"/>
              </w:rPr>
              <w:t>Continents of the World</w:t>
            </w:r>
            <w:r w:rsidR="00752B9C">
              <w:rPr>
                <w:b/>
                <w:u w:val="single"/>
              </w:rPr>
              <w:t xml:space="preserve"> </w:t>
            </w:r>
            <w:r w:rsidRPr="005E5AC4" w:rsidR="005E5AC4">
              <w:rPr>
                <w:b/>
                <w:u w:val="single"/>
              </w:rPr>
              <w:t>(Do)</w:t>
            </w:r>
          </w:p>
          <w:p w:rsidR="006270CA" w:rsidP="00C9350F" w:rsidRDefault="00C9350F" w14:paraId="47E9013A" w14:textId="77777777">
            <w:pPr>
              <w:jc w:val="center"/>
            </w:pPr>
            <w:r>
              <w:t>Continue to develop your knowledge of the different continents of the world at:</w:t>
            </w:r>
          </w:p>
          <w:p w:rsidR="00C9350F" w:rsidP="00C9350F" w:rsidRDefault="0036266F" w14:paraId="0E7E0DC7" w14:textId="77777777">
            <w:pPr>
              <w:jc w:val="center"/>
            </w:pPr>
            <w:hyperlink w:history="1" r:id="rId5">
              <w:r w:rsidRPr="00C9350F" w:rsidR="00C9350F">
                <w:rPr>
                  <w:rStyle w:val="Hyperlink"/>
                </w:rPr>
                <w:t>https://world-geography-games.com/</w:t>
              </w:r>
            </w:hyperlink>
          </w:p>
          <w:p w:rsidR="00A233CA" w:rsidP="00C9350F" w:rsidRDefault="00A233CA" w14:paraId="14E34AFC" w14:textId="77777777">
            <w:pPr>
              <w:jc w:val="center"/>
            </w:pPr>
          </w:p>
          <w:p w:rsidRPr="005E5AC4" w:rsidR="00A233CA" w:rsidP="00C9350F" w:rsidRDefault="00A233CA" w14:paraId="2F3BEB3D" w14:textId="46832482">
            <w:pPr>
              <w:jc w:val="center"/>
            </w:pPr>
            <w:r w:rsidR="00A233CA">
              <w:drawing>
                <wp:inline wp14:editId="0F9533D4" wp14:anchorId="599D6E7F">
                  <wp:extent cx="1124585" cy="554273"/>
                  <wp:effectExtent l="0" t="0" r="0" b="5080"/>
                  <wp:docPr id="1373730918" name="Picture 12" title=""/>
                  <wp:cNvGraphicFramePr>
                    <a:graphicFrameLocks noChangeAspect="1"/>
                  </wp:cNvGraphicFramePr>
                  <a:graphic>
                    <a:graphicData uri="http://schemas.openxmlformats.org/drawingml/2006/picture">
                      <pic:pic>
                        <pic:nvPicPr>
                          <pic:cNvPr id="0" name="Picture 12"/>
                          <pic:cNvPicPr/>
                        </pic:nvPicPr>
                        <pic:blipFill>
                          <a:blip r:embed="R245a367fae6443e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24585" cy="554273"/>
                          </a:xfrm>
                          <a:prstGeom prst="rect">
                            <a:avLst/>
                          </a:prstGeom>
                        </pic:spPr>
                      </pic:pic>
                    </a:graphicData>
                  </a:graphic>
                </wp:inline>
              </w:drawing>
            </w:r>
          </w:p>
        </w:tc>
        <w:tc>
          <w:tcPr>
            <w:tcW w:w="4773" w:type="dxa"/>
            <w:shd w:val="clear" w:color="auto" w:fill="FFFFFF" w:themeFill="background1"/>
            <w:tcMar/>
          </w:tcPr>
          <w:p w:rsidR="00AD5C9F" w:rsidP="00A21A51" w:rsidRDefault="00CB08C3" w14:paraId="36A7C15C" w14:textId="7BDCBA7A">
            <w:pPr>
              <w:jc w:val="center"/>
              <w:rPr>
                <w:b/>
                <w:u w:val="single"/>
              </w:rPr>
            </w:pPr>
            <w:r>
              <w:rPr>
                <w:b/>
                <w:u w:val="single"/>
              </w:rPr>
              <w:t xml:space="preserve">Imaginative Writing </w:t>
            </w:r>
            <w:r w:rsidR="009343FB">
              <w:rPr>
                <w:b/>
                <w:u w:val="single"/>
              </w:rPr>
              <w:t>(</w:t>
            </w:r>
            <w:r w:rsidR="00A744D3">
              <w:rPr>
                <w:b/>
                <w:u w:val="single"/>
              </w:rPr>
              <w:t>Do</w:t>
            </w:r>
            <w:r w:rsidR="000D211F">
              <w:rPr>
                <w:b/>
                <w:u w:val="single"/>
              </w:rPr>
              <w:t>/Write</w:t>
            </w:r>
            <w:r w:rsidR="009343FB">
              <w:rPr>
                <w:b/>
                <w:u w:val="single"/>
              </w:rPr>
              <w:t>)</w:t>
            </w:r>
          </w:p>
          <w:p w:rsidR="004F6CBF" w:rsidP="00933AEE" w:rsidRDefault="00933AEE" w14:paraId="5343B576" w14:textId="7F1860BD">
            <w:pPr>
              <w:jc w:val="center"/>
            </w:pPr>
            <w:r>
              <w:t>Watch Michael Morpurgo talk about his famous book ‘</w:t>
            </w:r>
            <w:proofErr w:type="spellStart"/>
            <w:r>
              <w:t>Kinsuke’s</w:t>
            </w:r>
            <w:proofErr w:type="spellEnd"/>
            <w:r>
              <w:t xml:space="preserve"> Kingdom’</w:t>
            </w:r>
            <w:r w:rsidR="00CB08C3">
              <w:t xml:space="preserve"> at:</w:t>
            </w:r>
          </w:p>
          <w:p w:rsidR="00CB08C3" w:rsidP="00933AEE" w:rsidRDefault="0036266F" w14:paraId="65443675" w14:textId="77777777">
            <w:pPr>
              <w:jc w:val="center"/>
            </w:pPr>
            <w:hyperlink w:history="1" r:id="rId7">
              <w:r w:rsidRPr="00CB08C3" w:rsidR="00CB08C3">
                <w:rPr>
                  <w:rStyle w:val="Hyperlink"/>
                </w:rPr>
                <w:t>https://www.youtube.com/watch?v=XDY81-fQaS4</w:t>
              </w:r>
            </w:hyperlink>
          </w:p>
          <w:p w:rsidRPr="009343FB" w:rsidR="00CB08C3" w:rsidP="00933AEE" w:rsidRDefault="00CB08C3" w14:paraId="28BC3DC2" w14:textId="4B281941">
            <w:pPr>
              <w:jc w:val="center"/>
            </w:pPr>
            <w:r>
              <w:t>Write an imaginative journal entry about landing on</w:t>
            </w:r>
            <w:r w:rsidR="006C64C0">
              <w:t xml:space="preserve"> a</w:t>
            </w:r>
            <w:r>
              <w:t xml:space="preserve"> desert island. Consider the key elements of character, setting and plot</w:t>
            </w:r>
            <w:r w:rsidR="006C64C0">
              <w:t>,</w:t>
            </w:r>
            <w:r>
              <w:t xml:space="preserve"> and using excellent descriptive vocabulary.</w:t>
            </w:r>
          </w:p>
        </w:tc>
      </w:tr>
      <w:tr w:rsidR="007B6128" w:rsidTr="3CEFF5F3" w14:paraId="199808FF" w14:textId="77777777">
        <w:trPr>
          <w:trHeight w:val="1972"/>
        </w:trPr>
        <w:tc>
          <w:tcPr>
            <w:tcW w:w="5490" w:type="dxa"/>
            <w:shd w:val="clear" w:color="auto" w:fill="FFFFFF" w:themeFill="background1"/>
            <w:tcMar/>
          </w:tcPr>
          <w:p w:rsidR="00AD5C9F" w:rsidP="00A21A51" w:rsidRDefault="00C34996" w14:paraId="316CE63A" w14:textId="50E0E390">
            <w:pPr>
              <w:jc w:val="center"/>
              <w:rPr>
                <w:b/>
                <w:u w:val="single"/>
              </w:rPr>
            </w:pPr>
            <w:r>
              <w:rPr>
                <w:b/>
                <w:u w:val="single"/>
              </w:rPr>
              <w:t>Modern Languages</w:t>
            </w:r>
            <w:r w:rsidR="00A94268">
              <w:rPr>
                <w:b/>
                <w:u w:val="single"/>
              </w:rPr>
              <w:t xml:space="preserve"> continued</w:t>
            </w:r>
            <w:r>
              <w:rPr>
                <w:b/>
                <w:u w:val="single"/>
              </w:rPr>
              <w:t xml:space="preserve"> </w:t>
            </w:r>
            <w:r w:rsidR="0050214F">
              <w:rPr>
                <w:b/>
                <w:u w:val="single"/>
              </w:rPr>
              <w:t>(</w:t>
            </w:r>
            <w:r w:rsidR="00B952D5">
              <w:rPr>
                <w:b/>
                <w:u w:val="single"/>
              </w:rPr>
              <w:t>Do/</w:t>
            </w:r>
            <w:r w:rsidR="0050214F">
              <w:rPr>
                <w:b/>
                <w:u w:val="single"/>
              </w:rPr>
              <w:t>Say)</w:t>
            </w:r>
          </w:p>
          <w:p w:rsidR="00BA044A" w:rsidP="00BA044A" w:rsidRDefault="006C148A" w14:paraId="2A2E1346" w14:textId="2CE08840">
            <w:pPr>
              <w:jc w:val="center"/>
            </w:pPr>
            <w:r>
              <w:t>Continue to f</w:t>
            </w:r>
            <w:r w:rsidR="008A070B">
              <w:t xml:space="preserve">ocus on </w:t>
            </w:r>
            <w:r w:rsidR="00785C7A">
              <w:t>developing y</w:t>
            </w:r>
            <w:r>
              <w:t>our French vocabulary.  Revise days of the week, months of the year and numbers to 100. You can then practise saying you, your family and friends’ birthdays.</w:t>
            </w:r>
          </w:p>
          <w:p w:rsidR="00785C7A" w:rsidP="00BA044A" w:rsidRDefault="00785C7A" w14:paraId="5C0224F9" w14:textId="77777777">
            <w:pPr>
              <w:jc w:val="center"/>
            </w:pPr>
          </w:p>
          <w:p w:rsidR="00AD5C9F" w:rsidP="00BA044A" w:rsidRDefault="00BA044A" w14:paraId="572EED92" w14:textId="44A6386D">
            <w:pPr>
              <w:jc w:val="center"/>
            </w:pPr>
            <w:r>
              <w:t>You may also want to learn</w:t>
            </w:r>
            <w:r w:rsidR="008A070B">
              <w:t xml:space="preserve"> </w:t>
            </w:r>
            <w:r>
              <w:t>another</w:t>
            </w:r>
            <w:r w:rsidR="008E56D9">
              <w:t xml:space="preserve"> language of your choice</w:t>
            </w:r>
            <w:r w:rsidR="000720B2">
              <w:t>.</w:t>
            </w:r>
            <w:r w:rsidR="002F3247">
              <w:t xml:space="preserve"> There are loads of websites to suppor</w:t>
            </w:r>
            <w:r w:rsidR="00824857">
              <w:t>t you including Duolingo and</w:t>
            </w:r>
            <w:r w:rsidR="002F3247">
              <w:t xml:space="preserve"> BBC Languages</w:t>
            </w:r>
            <w:r w:rsidR="00824857">
              <w:t>.</w:t>
            </w:r>
          </w:p>
        </w:tc>
        <w:tc>
          <w:tcPr>
            <w:tcW w:w="5310" w:type="dxa"/>
            <w:shd w:val="clear" w:color="auto" w:fill="FFFFFF" w:themeFill="background1"/>
            <w:tcMar/>
          </w:tcPr>
          <w:p w:rsidR="00D90275" w:rsidP="00D90275" w:rsidRDefault="00C46486" w14:paraId="31B507FC" w14:textId="1D85F096">
            <w:pPr>
              <w:jc w:val="center"/>
              <w:rPr>
                <w:b/>
                <w:u w:val="single"/>
              </w:rPr>
            </w:pPr>
            <w:r>
              <w:rPr>
                <w:b/>
                <w:u w:val="single"/>
              </w:rPr>
              <w:t xml:space="preserve">Create an Autobiographical Island Map </w:t>
            </w:r>
            <w:r w:rsidR="00D90275">
              <w:rPr>
                <w:b/>
                <w:u w:val="single"/>
              </w:rPr>
              <w:t>(Make)</w:t>
            </w:r>
          </w:p>
          <w:p w:rsidR="00C46486" w:rsidP="00D96588" w:rsidRDefault="00C46486" w14:paraId="4CA93933" w14:textId="2E5CD0D2">
            <w:pPr>
              <w:jc w:val="center"/>
              <w:rPr>
                <w:rFonts w:ascii="Arial" w:hAnsi="Arial" w:eastAsia="Times New Roman" w:cs="Arial"/>
                <w:color w:val="000000"/>
                <w:sz w:val="20"/>
                <w:szCs w:val="20"/>
                <w:shd w:val="clear" w:color="auto" w:fill="FFFFFF"/>
                <w:lang w:eastAsia="en-GB"/>
              </w:rPr>
            </w:pPr>
            <w:r>
              <w:rPr>
                <w:rFonts w:ascii="Arial" w:hAnsi="Arial" w:eastAsia="Times New Roman" w:cs="Arial"/>
                <w:color w:val="000000"/>
                <w:sz w:val="20"/>
                <w:szCs w:val="20"/>
                <w:shd w:val="clear" w:color="auto" w:fill="FFFFFF"/>
                <w:lang w:eastAsia="en-GB"/>
              </w:rPr>
              <w:t>I</w:t>
            </w:r>
            <w:r w:rsidRPr="00C46486">
              <w:rPr>
                <w:rFonts w:ascii="Arial" w:hAnsi="Arial" w:eastAsia="Times New Roman" w:cs="Arial"/>
                <w:color w:val="000000"/>
                <w:sz w:val="20"/>
                <w:szCs w:val="20"/>
                <w:shd w:val="clear" w:color="auto" w:fill="FFFFFF"/>
                <w:lang w:eastAsia="en-GB"/>
              </w:rPr>
              <w:t xml:space="preserve">dentify things that </w:t>
            </w:r>
            <w:r>
              <w:rPr>
                <w:rFonts w:ascii="Arial" w:hAnsi="Arial" w:eastAsia="Times New Roman" w:cs="Arial"/>
                <w:color w:val="000000"/>
                <w:sz w:val="20"/>
                <w:szCs w:val="20"/>
                <w:shd w:val="clear" w:color="auto" w:fill="FFFFFF"/>
                <w:lang w:eastAsia="en-GB"/>
              </w:rPr>
              <w:t xml:space="preserve">are important to you: family, friends, </w:t>
            </w:r>
            <w:r w:rsidR="00D96588">
              <w:rPr>
                <w:rFonts w:ascii="Arial" w:hAnsi="Arial" w:eastAsia="Times New Roman" w:cs="Arial"/>
                <w:color w:val="000000"/>
                <w:sz w:val="20"/>
                <w:szCs w:val="20"/>
                <w:shd w:val="clear" w:color="auto" w:fill="FFFFFF"/>
                <w:lang w:eastAsia="en-GB"/>
              </w:rPr>
              <w:t xml:space="preserve">hobbies, pets, special places, holidays etc. </w:t>
            </w:r>
            <w:r>
              <w:rPr>
                <w:rFonts w:ascii="Arial" w:hAnsi="Arial" w:eastAsia="Times New Roman" w:cs="Arial"/>
                <w:color w:val="000000"/>
                <w:sz w:val="20"/>
                <w:szCs w:val="20"/>
                <w:shd w:val="clear" w:color="auto" w:fill="FFFFFF"/>
                <w:lang w:eastAsia="en-GB"/>
              </w:rPr>
              <w:t xml:space="preserve">Create </w:t>
            </w:r>
            <w:r w:rsidRPr="00C46486">
              <w:rPr>
                <w:rFonts w:ascii="Arial" w:hAnsi="Arial" w:eastAsia="Times New Roman" w:cs="Arial"/>
                <w:color w:val="000000"/>
                <w:sz w:val="20"/>
                <w:szCs w:val="20"/>
                <w:shd w:val="clear" w:color="auto" w:fill="FFFFFF"/>
                <w:lang w:eastAsia="en-GB"/>
              </w:rPr>
              <w:t>an island that illustrates your life artistically.</w:t>
            </w:r>
          </w:p>
          <w:p w:rsidR="00D96588" w:rsidP="00D96588" w:rsidRDefault="00D96588" w14:paraId="17807B9A" w14:textId="77777777">
            <w:pPr>
              <w:jc w:val="center"/>
              <w:rPr>
                <w:rFonts w:ascii="Arial" w:hAnsi="Arial" w:eastAsia="Times New Roman" w:cs="Arial"/>
                <w:sz w:val="20"/>
                <w:szCs w:val="20"/>
                <w:lang w:eastAsia="en-GB"/>
              </w:rPr>
            </w:pPr>
            <w:r w:rsidR="00D96588">
              <w:drawing>
                <wp:inline wp14:editId="64149B6F" wp14:anchorId="670ABF67">
                  <wp:extent cx="407035" cy="542207"/>
                  <wp:effectExtent l="0" t="0" r="0" b="0"/>
                  <wp:docPr id="637713596" name="Picture 13" title=""/>
                  <wp:cNvGraphicFramePr>
                    <a:graphicFrameLocks noChangeAspect="1"/>
                  </wp:cNvGraphicFramePr>
                  <a:graphic>
                    <a:graphicData uri="http://schemas.openxmlformats.org/drawingml/2006/picture">
                      <pic:pic>
                        <pic:nvPicPr>
                          <pic:cNvPr id="0" name="Picture 13"/>
                          <pic:cNvPicPr/>
                        </pic:nvPicPr>
                        <pic:blipFill>
                          <a:blip r:embed="Rf276cd16c886466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7035" cy="542207"/>
                          </a:xfrm>
                          <a:prstGeom prst="rect">
                            <a:avLst/>
                          </a:prstGeom>
                        </pic:spPr>
                      </pic:pic>
                    </a:graphicData>
                  </a:graphic>
                </wp:inline>
              </w:drawing>
            </w:r>
          </w:p>
          <w:p w:rsidRPr="00D96588" w:rsidR="00D96588" w:rsidP="00D96588" w:rsidRDefault="00D96588" w14:paraId="681103CA" w14:textId="37128675">
            <w:pPr>
              <w:jc w:val="center"/>
              <w:rPr>
                <w:rFonts w:ascii="Arial" w:hAnsi="Arial" w:eastAsia="Times New Roman" w:cs="Arial"/>
                <w:sz w:val="20"/>
                <w:szCs w:val="20"/>
                <w:lang w:eastAsia="en-GB"/>
              </w:rPr>
            </w:pPr>
            <w:r w:rsidRPr="00D96588">
              <w:rPr>
                <w:rFonts w:ascii="Arial" w:hAnsi="Arial" w:eastAsia="Times New Roman" w:cs="Arial"/>
                <w:sz w:val="20"/>
                <w:szCs w:val="20"/>
                <w:lang w:eastAsia="en-GB"/>
              </w:rPr>
              <w:t>There are loads of ideas at:</w:t>
            </w:r>
          </w:p>
          <w:p w:rsidRPr="00CC353D" w:rsidR="00D90275" w:rsidP="00D90275" w:rsidRDefault="0036266F" w14:paraId="3E5CDDD8" w14:textId="3133E173">
            <w:pPr>
              <w:jc w:val="center"/>
            </w:pPr>
            <w:hyperlink w:history="1" r:id="rId9">
              <w:r w:rsidRPr="00D96588" w:rsidR="00D96588">
                <w:rPr>
                  <w:rStyle w:val="Hyperlink"/>
                </w:rPr>
                <w:t>http://artteacher.yolasite.com/autobiography-maps.php</w:t>
              </w:r>
            </w:hyperlink>
          </w:p>
        </w:tc>
        <w:tc>
          <w:tcPr>
            <w:tcW w:w="4773" w:type="dxa"/>
            <w:shd w:val="clear" w:color="auto" w:fill="FFFFFF" w:themeFill="background1"/>
            <w:tcMar/>
          </w:tcPr>
          <w:p w:rsidR="007B3CBF" w:rsidP="00A21A51" w:rsidRDefault="002566A1" w14:paraId="4D3FA12E" w14:textId="3114531F">
            <w:pPr>
              <w:jc w:val="center"/>
              <w:rPr>
                <w:b/>
                <w:u w:val="single"/>
              </w:rPr>
            </w:pPr>
            <w:r>
              <w:rPr>
                <w:b/>
                <w:u w:val="single"/>
              </w:rPr>
              <w:t xml:space="preserve">Cultural Dance </w:t>
            </w:r>
            <w:r w:rsidR="00A70CA5">
              <w:rPr>
                <w:b/>
                <w:u w:val="single"/>
              </w:rPr>
              <w:t>(</w:t>
            </w:r>
            <w:r>
              <w:rPr>
                <w:b/>
                <w:u w:val="single"/>
              </w:rPr>
              <w:t>Do)</w:t>
            </w:r>
          </w:p>
          <w:p w:rsidR="0039614E" w:rsidP="00A21A51" w:rsidRDefault="002566A1" w14:paraId="790771F4" w14:textId="7CA74ABB">
            <w:pPr>
              <w:jc w:val="center"/>
            </w:pPr>
            <w:r>
              <w:t xml:space="preserve">Watch </w:t>
            </w:r>
            <w:proofErr w:type="spellStart"/>
            <w:r>
              <w:t>Maayan</w:t>
            </w:r>
            <w:proofErr w:type="spellEnd"/>
            <w:r>
              <w:t xml:space="preserve"> Adin perform a dance from around the world. Watch and reflect on the dance, music and graphics used. Can you identify all the places she explores throughout the dance? You may want to learn and perform the dance at home.</w:t>
            </w:r>
          </w:p>
          <w:p w:rsidRPr="00A70CA5" w:rsidR="00405CB3" w:rsidP="007B6128" w:rsidRDefault="0036266F" w14:paraId="0BB77F37" w14:textId="59C9EFE4">
            <w:pPr>
              <w:jc w:val="center"/>
            </w:pPr>
            <w:hyperlink w:history="1" r:id="rId10">
              <w:r w:rsidRPr="007B6128" w:rsidR="007B6128">
                <w:rPr>
                  <w:rStyle w:val="Hyperlink"/>
                </w:rPr>
                <w:t>https://www.youtube.com/watch?v=BieEBTCOb7I</w:t>
              </w:r>
            </w:hyperlink>
          </w:p>
        </w:tc>
      </w:tr>
      <w:tr w:rsidR="007B6128" w:rsidTr="3CEFF5F3" w14:paraId="29FB74AB" w14:textId="77777777">
        <w:trPr>
          <w:trHeight w:val="539"/>
        </w:trPr>
        <w:tc>
          <w:tcPr>
            <w:tcW w:w="5490" w:type="dxa"/>
            <w:shd w:val="clear" w:color="auto" w:fill="FFFFFF" w:themeFill="background1"/>
            <w:tcMar/>
          </w:tcPr>
          <w:p w:rsidR="00AD5C9F" w:rsidP="00A21A51" w:rsidRDefault="00340781" w14:paraId="789DD1F6" w14:textId="24267780">
            <w:pPr>
              <w:jc w:val="center"/>
              <w:rPr>
                <w:b/>
                <w:u w:val="single"/>
              </w:rPr>
            </w:pPr>
            <w:r>
              <w:rPr>
                <w:b/>
                <w:u w:val="single"/>
              </w:rPr>
              <w:t>3D Geography</w:t>
            </w:r>
            <w:r w:rsidR="003940C2">
              <w:rPr>
                <w:b/>
                <w:u w:val="single"/>
              </w:rPr>
              <w:t xml:space="preserve"> (Do)</w:t>
            </w:r>
          </w:p>
          <w:p w:rsidR="00AD5C9F" w:rsidP="00DB4FA5" w:rsidRDefault="00DB4FA5" w14:paraId="00B75DC4" w14:textId="775802FF">
            <w:pPr>
              <w:jc w:val="center"/>
            </w:pPr>
            <w:r>
              <w:t xml:space="preserve">There are lots of </w:t>
            </w:r>
            <w:r w:rsidR="00340781">
              <w:t xml:space="preserve">geography </w:t>
            </w:r>
            <w:r>
              <w:t>quizzes, word searches</w:t>
            </w:r>
            <w:r w:rsidR="00C9350F">
              <w:t>, craft</w:t>
            </w:r>
            <w:r>
              <w:t xml:space="preserve"> and mapping activities to </w:t>
            </w:r>
            <w:r w:rsidR="00A743C6">
              <w:t>explore at:</w:t>
            </w:r>
          </w:p>
          <w:p w:rsidR="00340781" w:rsidP="00DB4FA5" w:rsidRDefault="0036266F" w14:paraId="05DEC910" w14:textId="207F5EC0">
            <w:pPr>
              <w:jc w:val="center"/>
            </w:pPr>
            <w:hyperlink w:history="1" r:id="rId11">
              <w:r w:rsidRPr="00340781" w:rsidR="00340781">
                <w:rPr>
                  <w:rStyle w:val="Hyperlink"/>
                </w:rPr>
                <w:t>https://www.3dgeography.co.uk/geography-activities</w:t>
              </w:r>
            </w:hyperlink>
          </w:p>
          <w:p w:rsidR="004017A3" w:rsidP="00A21A51" w:rsidRDefault="004017A3" w14:paraId="70AF67A9" w14:textId="77777777">
            <w:pPr>
              <w:jc w:val="center"/>
            </w:pPr>
          </w:p>
          <w:p w:rsidRPr="00AD5C9F" w:rsidR="00AD5C9F" w:rsidP="00D90275" w:rsidRDefault="000E1599" w14:paraId="1594D4A3" w14:textId="7850D66C">
            <w:pPr>
              <w:jc w:val="center"/>
            </w:pPr>
            <w:r w:rsidR="000E1599">
              <w:drawing>
                <wp:inline wp14:editId="2C02968F" wp14:anchorId="1F16AD09">
                  <wp:extent cx="653938" cy="653938"/>
                  <wp:effectExtent l="0" t="0" r="6985" b="6985"/>
                  <wp:docPr id="1392780417" name="Picture 1" title=""/>
                  <wp:cNvGraphicFramePr>
                    <a:graphicFrameLocks noChangeAspect="1"/>
                  </wp:cNvGraphicFramePr>
                  <a:graphic>
                    <a:graphicData uri="http://schemas.openxmlformats.org/drawingml/2006/picture">
                      <pic:pic>
                        <pic:nvPicPr>
                          <pic:cNvPr id="0" name="Picture 1"/>
                          <pic:cNvPicPr/>
                        </pic:nvPicPr>
                        <pic:blipFill>
                          <a:blip r:embed="R9816b1a6a0ef49e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3938" cy="653938"/>
                          </a:xfrm>
                          <a:prstGeom prst="rect">
                            <a:avLst/>
                          </a:prstGeom>
                        </pic:spPr>
                      </pic:pic>
                    </a:graphicData>
                  </a:graphic>
                </wp:inline>
              </w:drawing>
            </w:r>
          </w:p>
          <w:p w:rsidRPr="00AD5C9F" w:rsidR="00AD5C9F" w:rsidP="00A21A51" w:rsidRDefault="00AD5C9F" w14:paraId="09AE400B" w14:textId="77777777">
            <w:pPr>
              <w:jc w:val="center"/>
            </w:pPr>
          </w:p>
        </w:tc>
        <w:tc>
          <w:tcPr>
            <w:tcW w:w="5310" w:type="dxa"/>
            <w:shd w:val="clear" w:color="auto" w:fill="FFFFFF" w:themeFill="background1"/>
            <w:tcMar/>
          </w:tcPr>
          <w:p w:rsidR="00003401" w:rsidP="00A21A51" w:rsidRDefault="0005373F" w14:paraId="5F7C07FA" w14:textId="46E87EA3">
            <w:pPr>
              <w:jc w:val="center"/>
              <w:rPr>
                <w:b/>
                <w:u w:val="single"/>
              </w:rPr>
            </w:pPr>
            <w:r>
              <w:rPr>
                <w:b/>
                <w:u w:val="single"/>
              </w:rPr>
              <w:t xml:space="preserve">Time Zones </w:t>
            </w:r>
            <w:r w:rsidR="00003401">
              <w:rPr>
                <w:b/>
                <w:u w:val="single"/>
              </w:rPr>
              <w:t>(</w:t>
            </w:r>
            <w:r w:rsidR="00097B96">
              <w:rPr>
                <w:b/>
                <w:u w:val="single"/>
              </w:rPr>
              <w:t>Write</w:t>
            </w:r>
            <w:r w:rsidR="00003401">
              <w:rPr>
                <w:b/>
                <w:u w:val="single"/>
              </w:rPr>
              <w:t>)</w:t>
            </w:r>
          </w:p>
          <w:p w:rsidR="00D17B54" w:rsidP="00D90275" w:rsidRDefault="0005373F" w14:paraId="61B78DA8" w14:textId="25EC351D">
            <w:pPr>
              <w:jc w:val="center"/>
            </w:pPr>
            <w:r>
              <w:t>Investigate different time zones around the world</w:t>
            </w:r>
            <w:r w:rsidR="002759EF">
              <w:t>. Watch:</w:t>
            </w:r>
          </w:p>
          <w:p w:rsidR="002759EF" w:rsidP="00D90275" w:rsidRDefault="0036266F" w14:paraId="17835F50" w14:textId="77777777">
            <w:pPr>
              <w:jc w:val="center"/>
            </w:pPr>
            <w:hyperlink w:history="1" r:id="rId13">
              <w:r w:rsidRPr="002759EF" w:rsidR="002759EF">
                <w:rPr>
                  <w:rStyle w:val="Hyperlink"/>
                </w:rPr>
                <w:t>https://www.bbc.co.uk/bitesize/topics/zvsfr82/articles/zjk46v4</w:t>
              </w:r>
            </w:hyperlink>
          </w:p>
          <w:p w:rsidR="00A44C26" w:rsidP="00A44C26" w:rsidRDefault="002759EF" w14:paraId="61030DD3" w14:textId="77777777">
            <w:pPr>
              <w:jc w:val="center"/>
            </w:pPr>
            <w:r>
              <w:t>Then create a poster about different time zones around the world.</w:t>
            </w:r>
            <w:r w:rsidR="00A44C26">
              <w:t xml:space="preserve"> </w:t>
            </w:r>
          </w:p>
          <w:p w:rsidR="002759EF" w:rsidP="00A44C26" w:rsidRDefault="002759EF" w14:paraId="7F074990" w14:textId="32FBA19C">
            <w:pPr>
              <w:jc w:val="center"/>
            </w:pPr>
          </w:p>
        </w:tc>
        <w:tc>
          <w:tcPr>
            <w:tcW w:w="4773" w:type="dxa"/>
            <w:shd w:val="clear" w:color="auto" w:fill="FFFFFF" w:themeFill="background1"/>
            <w:tcMar/>
          </w:tcPr>
          <w:p w:rsidR="00D90275" w:rsidP="00D90275" w:rsidRDefault="009D2686" w14:paraId="576E684A" w14:textId="6B558250">
            <w:pPr>
              <w:jc w:val="center"/>
              <w:rPr>
                <w:b/>
                <w:u w:val="single"/>
              </w:rPr>
            </w:pPr>
            <w:r>
              <w:rPr>
                <w:b/>
                <w:u w:val="single"/>
              </w:rPr>
              <w:t>Coding</w:t>
            </w:r>
            <w:r w:rsidR="00D90275">
              <w:rPr>
                <w:b/>
                <w:u w:val="single"/>
              </w:rPr>
              <w:t xml:space="preserve"> (Do)</w:t>
            </w:r>
          </w:p>
          <w:p w:rsidR="00D90275" w:rsidP="00BB57B8" w:rsidRDefault="009D2686" w14:paraId="0739C10C" w14:textId="4F8F0F85">
            <w:pPr>
              <w:jc w:val="center"/>
            </w:pPr>
            <w:r w:rsidR="009D2686">
              <w:rPr/>
              <w:t xml:space="preserve">Continue to develop your skills in coding through projects at </w:t>
            </w:r>
            <w:hyperlink r:id="R7a558bf617564983">
              <w:r w:rsidRPr="3CEFF5F3" w:rsidR="009D2686">
                <w:rPr>
                  <w:rStyle w:val="Hyperlink"/>
                </w:rPr>
                <w:t>h</w:t>
              </w:r>
              <w:r w:rsidRPr="3CEFF5F3" w:rsidR="42F25245">
                <w:rPr>
                  <w:rStyle w:val="Hyperlink"/>
                </w:rPr>
                <w:t>ere</w:t>
              </w:r>
            </w:hyperlink>
          </w:p>
          <w:p w:rsidR="00BB57B8" w:rsidP="00BB57B8" w:rsidRDefault="00BB57B8" w14:paraId="61193C4A" w14:textId="77777777">
            <w:pPr>
              <w:jc w:val="center"/>
            </w:pPr>
          </w:p>
          <w:p w:rsidRPr="0094360B" w:rsidR="0094360B" w:rsidP="00D90275" w:rsidRDefault="00BB57B8" w14:paraId="559E038F" w14:textId="3CC01321">
            <w:pPr>
              <w:jc w:val="center"/>
            </w:pPr>
            <w:r w:rsidR="00BB57B8">
              <w:drawing>
                <wp:inline wp14:editId="12C5375D" wp14:anchorId="6856BC5B">
                  <wp:extent cx="612352" cy="612352"/>
                  <wp:effectExtent l="0" t="0" r="0" b="0"/>
                  <wp:docPr id="1153234563" name="Picture 9" title=""/>
                  <wp:cNvGraphicFramePr>
                    <a:graphicFrameLocks noChangeAspect="1"/>
                  </wp:cNvGraphicFramePr>
                  <a:graphic>
                    <a:graphicData uri="http://schemas.openxmlformats.org/drawingml/2006/picture">
                      <pic:pic>
                        <pic:nvPicPr>
                          <pic:cNvPr id="0" name="Picture 9"/>
                          <pic:cNvPicPr/>
                        </pic:nvPicPr>
                        <pic:blipFill>
                          <a:blip r:embed="R4f1b06ae15c5417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2352" cy="612352"/>
                          </a:xfrm>
                          <a:prstGeom prst="rect">
                            <a:avLst/>
                          </a:prstGeom>
                        </pic:spPr>
                      </pic:pic>
                    </a:graphicData>
                  </a:graphic>
                </wp:inline>
              </w:drawing>
            </w:r>
          </w:p>
        </w:tc>
      </w:tr>
      <w:tr w:rsidR="007B6128" w:rsidTr="3CEFF5F3" w14:paraId="503A804B" w14:textId="77777777">
        <w:trPr>
          <w:trHeight w:val="2789"/>
        </w:trPr>
        <w:tc>
          <w:tcPr>
            <w:tcW w:w="5490" w:type="dxa"/>
            <w:shd w:val="clear" w:color="auto" w:fill="FFFFFF" w:themeFill="background1"/>
            <w:tcMar/>
          </w:tcPr>
          <w:p w:rsidRPr="00830733" w:rsidR="00BB46CB" w:rsidP="00191582" w:rsidRDefault="00EF5C51" w14:paraId="2EB7974B" w14:textId="59C25719">
            <w:pPr>
              <w:jc w:val="center"/>
              <w:rPr>
                <w:b/>
                <w:u w:val="single"/>
              </w:rPr>
            </w:pPr>
            <w:r>
              <w:rPr>
                <w:b/>
                <w:u w:val="single"/>
              </w:rPr>
              <w:lastRenderedPageBreak/>
              <w:t>Literacy</w:t>
            </w:r>
            <w:r w:rsidR="002B0460">
              <w:rPr>
                <w:b/>
                <w:u w:val="single"/>
              </w:rPr>
              <w:t xml:space="preserve"> &amp; Languages</w:t>
            </w:r>
            <w:r>
              <w:rPr>
                <w:b/>
                <w:u w:val="single"/>
              </w:rPr>
              <w:t xml:space="preserve">: </w:t>
            </w:r>
            <w:r w:rsidRPr="00830733" w:rsidR="00260483">
              <w:rPr>
                <w:b/>
                <w:u w:val="single"/>
              </w:rPr>
              <w:t>Reading</w:t>
            </w:r>
          </w:p>
          <w:p w:rsidR="00B756C9" w:rsidP="000E1599" w:rsidRDefault="00235147" w14:paraId="0CAC750F" w14:textId="0468EDC2">
            <w:pPr>
              <w:jc w:val="center"/>
            </w:pPr>
            <w:r w:rsidRPr="00830733">
              <w:t>LI: t</w:t>
            </w:r>
            <w:r w:rsidR="00960590">
              <w:t xml:space="preserve">o develop skills at answering literal, </w:t>
            </w:r>
            <w:r w:rsidR="00B756C9">
              <w:t>evaluative and inference questions through song lyrics</w:t>
            </w:r>
          </w:p>
          <w:p w:rsidR="00830733" w:rsidP="00960590" w:rsidRDefault="00B756C9" w14:paraId="51B7DEB8" w14:textId="7E8B5FBC">
            <w:pPr>
              <w:jc w:val="center"/>
            </w:pPr>
            <w:r>
              <w:t>The resources have been uploaded separately onto Google Classroom. Scan the QR codes to listen to the songs then answer the questions.</w:t>
            </w:r>
          </w:p>
          <w:p w:rsidR="00BB46CB" w:rsidP="00B756C9" w:rsidRDefault="00B756C9" w14:paraId="395363C2" w14:textId="77777777">
            <w:pPr>
              <w:jc w:val="center"/>
            </w:pPr>
            <w:r w:rsidR="00B756C9">
              <w:drawing>
                <wp:inline wp14:editId="6897049E" wp14:anchorId="0638D018">
                  <wp:extent cx="453459" cy="453459"/>
                  <wp:effectExtent l="0" t="0" r="3810" b="3810"/>
                  <wp:docPr id="1407196713" name="Picture 10" title=""/>
                  <wp:cNvGraphicFramePr>
                    <a:graphicFrameLocks noChangeAspect="1"/>
                  </wp:cNvGraphicFramePr>
                  <a:graphic>
                    <a:graphicData uri="http://schemas.openxmlformats.org/drawingml/2006/picture">
                      <pic:pic>
                        <pic:nvPicPr>
                          <pic:cNvPr id="0" name="Picture 10"/>
                          <pic:cNvPicPr/>
                        </pic:nvPicPr>
                        <pic:blipFill>
                          <a:blip r:embed="R64e0b4d12f30455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3459" cy="453459"/>
                          </a:xfrm>
                          <a:prstGeom prst="rect">
                            <a:avLst/>
                          </a:prstGeom>
                        </pic:spPr>
                      </pic:pic>
                    </a:graphicData>
                  </a:graphic>
                </wp:inline>
              </w:drawing>
            </w:r>
          </w:p>
          <w:p w:rsidRPr="00B756C9" w:rsidR="000E1599" w:rsidP="00B756C9" w:rsidRDefault="000E1599" w14:paraId="7906C820" w14:textId="55E915A8">
            <w:pPr>
              <w:jc w:val="center"/>
            </w:pPr>
            <w:r>
              <w:t>Please also continue to read fictional texts and explore the tasks on the fiction reading grid on Google Classroom.</w:t>
            </w:r>
          </w:p>
        </w:tc>
        <w:tc>
          <w:tcPr>
            <w:tcW w:w="5310" w:type="dxa"/>
            <w:shd w:val="clear" w:color="auto" w:fill="FFFFFF" w:themeFill="background1"/>
            <w:tcMar/>
          </w:tcPr>
          <w:p w:rsidRPr="000A6EAD" w:rsidR="00437AC7" w:rsidP="00191582" w:rsidRDefault="00EF5C51" w14:paraId="14386F7C" w14:textId="0C6C4BDC">
            <w:pPr>
              <w:jc w:val="center"/>
              <w:rPr>
                <w:b/>
                <w:u w:val="single"/>
              </w:rPr>
            </w:pPr>
            <w:r>
              <w:rPr>
                <w:b/>
                <w:u w:val="single"/>
              </w:rPr>
              <w:t>Literacy</w:t>
            </w:r>
            <w:r w:rsidR="002B0460">
              <w:rPr>
                <w:b/>
                <w:u w:val="single"/>
              </w:rPr>
              <w:t xml:space="preserve"> &amp; Languages</w:t>
            </w:r>
            <w:r>
              <w:rPr>
                <w:b/>
                <w:u w:val="single"/>
              </w:rPr>
              <w:t xml:space="preserve">: </w:t>
            </w:r>
            <w:r w:rsidRPr="000A6EAD" w:rsidR="00260483">
              <w:rPr>
                <w:b/>
                <w:u w:val="single"/>
              </w:rPr>
              <w:t>Writing</w:t>
            </w:r>
          </w:p>
          <w:p w:rsidR="003F1809" w:rsidP="00FD340F" w:rsidRDefault="00437AC7" w14:paraId="070BC38A" w14:textId="6C698A4D">
            <w:pPr>
              <w:jc w:val="center"/>
            </w:pPr>
            <w:r w:rsidRPr="000A6EAD">
              <w:t xml:space="preserve">LI: </w:t>
            </w:r>
            <w:r w:rsidR="001220FB">
              <w:t xml:space="preserve">to </w:t>
            </w:r>
            <w:r w:rsidR="002B0460">
              <w:t>continue with your personal writing tasks</w:t>
            </w:r>
          </w:p>
          <w:p w:rsidR="003F1809" w:rsidP="00191582" w:rsidRDefault="003F1809" w14:paraId="04696E23" w14:textId="77777777">
            <w:pPr>
              <w:jc w:val="center"/>
            </w:pPr>
          </w:p>
          <w:p w:rsidRPr="002B0460" w:rsidR="002B0460" w:rsidP="002B0460" w:rsidRDefault="002B0460" w14:paraId="286A96EF" w14:textId="2FB7DC3D">
            <w:pPr>
              <w:rPr>
                <w:highlight w:val="yellow"/>
              </w:rPr>
            </w:pPr>
            <w:r>
              <w:rPr>
                <w:color w:val="000000" w:themeColor="text1"/>
              </w:rPr>
              <w:t>-</w:t>
            </w:r>
            <w:r w:rsidRPr="002B0460">
              <w:rPr>
                <w:color w:val="000000" w:themeColor="text1"/>
              </w:rPr>
              <w:t>P</w:t>
            </w:r>
            <w:r>
              <w:t xml:space="preserve">lease </w:t>
            </w:r>
            <w:r w:rsidRPr="002B0460">
              <w:rPr>
                <w:b/>
                <w:u w:val="single"/>
              </w:rPr>
              <w:t>complete</w:t>
            </w:r>
            <w:r>
              <w:t xml:space="preserve"> your Yearbook Tasks on Google Classroom.</w:t>
            </w:r>
          </w:p>
          <w:p w:rsidRPr="002B0460" w:rsidR="002B0460" w:rsidP="002B0460" w:rsidRDefault="002B0460" w14:paraId="383F6F03" w14:textId="5F99F0CD">
            <w:pPr>
              <w:rPr>
                <w:highlight w:val="yellow"/>
              </w:rPr>
            </w:pPr>
            <w:r>
              <w:t>-Also ensure your P7 profile is up-to-date on Google Drive. Remember to add profile entries of home learning experiences too. (See guidance issued previously – you may need to scroll through the ‘stream’ to find this)</w:t>
            </w:r>
          </w:p>
        </w:tc>
        <w:tc>
          <w:tcPr>
            <w:tcW w:w="4773" w:type="dxa"/>
            <w:shd w:val="clear" w:color="auto" w:fill="FFFFFF" w:themeFill="background1"/>
            <w:tcMar/>
          </w:tcPr>
          <w:p w:rsidRPr="003D6190" w:rsidR="00437AC7" w:rsidP="00191582" w:rsidRDefault="00EF5C51" w14:paraId="74929BA8" w14:textId="31A6ED52">
            <w:pPr>
              <w:jc w:val="center"/>
              <w:rPr>
                <w:b/>
                <w:u w:val="single"/>
              </w:rPr>
            </w:pPr>
            <w:r>
              <w:rPr>
                <w:b/>
                <w:u w:val="single"/>
              </w:rPr>
              <w:t>Literacy</w:t>
            </w:r>
            <w:r w:rsidR="002B0460">
              <w:rPr>
                <w:b/>
                <w:u w:val="single"/>
              </w:rPr>
              <w:t xml:space="preserve"> &amp; Languages</w:t>
            </w:r>
            <w:r>
              <w:rPr>
                <w:b/>
                <w:u w:val="single"/>
              </w:rPr>
              <w:t xml:space="preserve">: </w:t>
            </w:r>
            <w:r w:rsidRPr="003D6190" w:rsidR="00260483">
              <w:rPr>
                <w:b/>
                <w:u w:val="single"/>
              </w:rPr>
              <w:t>Talking and Listening</w:t>
            </w:r>
          </w:p>
          <w:p w:rsidR="00235147" w:rsidP="00590B67" w:rsidRDefault="00235147" w14:paraId="08F0D46B" w14:textId="77777777">
            <w:pPr>
              <w:jc w:val="center"/>
            </w:pPr>
            <w:r w:rsidRPr="003D6190">
              <w:t>LI: to</w:t>
            </w:r>
            <w:r w:rsidR="00590B67">
              <w:t xml:space="preserve"> enjoy listening to stories for pleasure</w:t>
            </w:r>
          </w:p>
          <w:p w:rsidR="00590B67" w:rsidP="00590B67" w:rsidRDefault="00590B67" w14:paraId="3651E4E7" w14:textId="77777777">
            <w:pPr>
              <w:jc w:val="center"/>
            </w:pPr>
          </w:p>
          <w:p w:rsidR="00590B67" w:rsidP="00590B67" w:rsidRDefault="00590B67" w14:paraId="6EB8A1DC" w14:textId="77777777">
            <w:pPr>
              <w:jc w:val="center"/>
            </w:pPr>
            <w:r>
              <w:t>Whilst we are learning at home</w:t>
            </w:r>
            <w:r w:rsidR="00200806">
              <w:t xml:space="preserve"> you can download FREE audio books at</w:t>
            </w:r>
          </w:p>
          <w:p w:rsidR="00200806" w:rsidP="00590B67" w:rsidRDefault="0036266F" w14:paraId="27397220" w14:textId="77777777">
            <w:pPr>
              <w:jc w:val="center"/>
            </w:pPr>
            <w:hyperlink w:history="1" r:id="rId17">
              <w:r w:rsidRPr="00200806" w:rsidR="00200806">
                <w:rPr>
                  <w:rStyle w:val="Hyperlink"/>
                </w:rPr>
                <w:t>https://stories.audible.com/start-listen</w:t>
              </w:r>
            </w:hyperlink>
          </w:p>
          <w:p w:rsidR="00200806" w:rsidP="00590B67" w:rsidRDefault="00200806" w14:paraId="61DC0AD1" w14:textId="77777777">
            <w:pPr>
              <w:jc w:val="center"/>
            </w:pPr>
          </w:p>
          <w:p w:rsidRPr="00FD340F" w:rsidR="00200806" w:rsidP="00590B67" w:rsidRDefault="002746A1" w14:paraId="0DBE150E" w14:textId="50EE8F06">
            <w:pPr>
              <w:jc w:val="center"/>
            </w:pPr>
            <w:r w:rsidR="002746A1">
              <w:drawing>
                <wp:inline wp14:editId="1487D857" wp14:anchorId="14ADB14B">
                  <wp:extent cx="728768" cy="543539"/>
                  <wp:effectExtent l="0" t="0" r="8255" b="0"/>
                  <wp:docPr id="1953055483" name="Picture 11" title=""/>
                  <wp:cNvGraphicFramePr>
                    <a:graphicFrameLocks noChangeAspect="1"/>
                  </wp:cNvGraphicFramePr>
                  <a:graphic>
                    <a:graphicData uri="http://schemas.openxmlformats.org/drawingml/2006/picture">
                      <pic:pic>
                        <pic:nvPicPr>
                          <pic:cNvPr id="0" name="Picture 11"/>
                          <pic:cNvPicPr/>
                        </pic:nvPicPr>
                        <pic:blipFill>
                          <a:blip r:embed="Rfa34f3f1f27e4a2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28768" cy="543539"/>
                          </a:xfrm>
                          <a:prstGeom prst="rect">
                            <a:avLst/>
                          </a:prstGeom>
                        </pic:spPr>
                      </pic:pic>
                    </a:graphicData>
                  </a:graphic>
                </wp:inline>
              </w:drawing>
            </w:r>
          </w:p>
        </w:tc>
      </w:tr>
      <w:tr w:rsidR="007B6128" w:rsidTr="3CEFF5F3" w14:paraId="304C03DF" w14:textId="77777777">
        <w:tc>
          <w:tcPr>
            <w:tcW w:w="5490" w:type="dxa"/>
            <w:shd w:val="clear" w:color="auto" w:fill="auto"/>
            <w:tcMar/>
          </w:tcPr>
          <w:p w:rsidR="00FD7622" w:rsidP="00B95317" w:rsidRDefault="00EF5C51" w14:paraId="3392C011" w14:textId="3C265F8C">
            <w:pPr>
              <w:jc w:val="center"/>
              <w:rPr>
                <w:b/>
                <w:u w:val="single"/>
              </w:rPr>
            </w:pPr>
            <w:r w:rsidRPr="00EF5C51">
              <w:rPr>
                <w:b/>
                <w:u w:val="single"/>
              </w:rPr>
              <w:t>Numeracy &amp; Mathematics: Data Analysis</w:t>
            </w:r>
          </w:p>
          <w:p w:rsidR="002242CD" w:rsidP="00B95317" w:rsidRDefault="00E8133C" w14:paraId="4F94F382" w14:textId="5F60DC06">
            <w:pPr>
              <w:jc w:val="center"/>
            </w:pPr>
            <w:proofErr w:type="gramStart"/>
            <w:r w:rsidRPr="00EF5C51">
              <w:t>LI</w:t>
            </w:r>
            <w:r w:rsidR="002242CD">
              <w:t>(</w:t>
            </w:r>
            <w:proofErr w:type="gramEnd"/>
            <w:r w:rsidR="002242CD">
              <w:t>1)</w:t>
            </w:r>
            <w:r w:rsidRPr="00EF5C51">
              <w:t xml:space="preserve">: to </w:t>
            </w:r>
            <w:r w:rsidR="00564EF0">
              <w:t>read, interpret and display a range of data</w:t>
            </w:r>
          </w:p>
          <w:p w:rsidR="00101856" w:rsidP="00B95317" w:rsidRDefault="002242CD" w14:paraId="569C52B9" w14:textId="05F6651F">
            <w:pPr>
              <w:jc w:val="center"/>
            </w:pPr>
            <w:proofErr w:type="gramStart"/>
            <w:r>
              <w:t>LI(</w:t>
            </w:r>
            <w:proofErr w:type="gramEnd"/>
            <w:r>
              <w:t xml:space="preserve">2): to </w:t>
            </w:r>
            <w:r w:rsidR="00101856">
              <w:t>calculate mean, mode, median and range</w:t>
            </w:r>
          </w:p>
          <w:p w:rsidR="00101856" w:rsidP="00B95317" w:rsidRDefault="00FD7622" w14:paraId="461E5CE5" w14:textId="3349188D">
            <w:pPr>
              <w:jc w:val="center"/>
            </w:pPr>
            <w:r w:rsidR="00FD7622">
              <w:drawing>
                <wp:inline wp14:editId="2842FE3A" wp14:anchorId="3D924773">
                  <wp:extent cx="205952" cy="185126"/>
                  <wp:effectExtent l="0" t="0" r="0" b="0"/>
                  <wp:docPr id="902892342" name="Picture 5" title=""/>
                  <wp:cNvGraphicFramePr>
                    <a:graphicFrameLocks noChangeAspect="1"/>
                  </wp:cNvGraphicFramePr>
                  <a:graphic>
                    <a:graphicData uri="http://schemas.openxmlformats.org/drawingml/2006/picture">
                      <pic:pic>
                        <pic:nvPicPr>
                          <pic:cNvPr id="0" name="Picture 5"/>
                          <pic:cNvPicPr/>
                        </pic:nvPicPr>
                        <pic:blipFill>
                          <a:blip r:embed="Ra7e85c3ba742438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5952" cy="185126"/>
                          </a:xfrm>
                          <a:prstGeom prst="rect">
                            <a:avLst/>
                          </a:prstGeom>
                        </pic:spPr>
                      </pic:pic>
                    </a:graphicData>
                  </a:graphic>
                </wp:inline>
              </w:drawing>
            </w:r>
            <w:r w:rsidR="00222D72">
              <w:rPr/>
              <w:t>Create a questionnaire and gather data about the perfect night in from your family. Consider the entertainment, the dinner, snacks and drinks. Present the data in graph form.</w:t>
            </w:r>
          </w:p>
          <w:p w:rsidR="00FD7622" w:rsidP="00B95317" w:rsidRDefault="00FD7622" w14:paraId="2733FF0D" w14:textId="163FA43B">
            <w:pPr>
              <w:jc w:val="center"/>
            </w:pPr>
            <w:r w:rsidR="00FD7622">
              <w:drawing>
                <wp:inline wp14:editId="5FB82C23" wp14:anchorId="1B54670D">
                  <wp:extent cx="233594" cy="209973"/>
                  <wp:effectExtent l="0" t="0" r="0" b="0"/>
                  <wp:docPr id="205487508" name="Picture 6" title=""/>
                  <wp:cNvGraphicFramePr>
                    <a:graphicFrameLocks noChangeAspect="1"/>
                  </wp:cNvGraphicFramePr>
                  <a:graphic>
                    <a:graphicData uri="http://schemas.openxmlformats.org/drawingml/2006/picture">
                      <pic:pic>
                        <pic:nvPicPr>
                          <pic:cNvPr id="0" name="Picture 6"/>
                          <pic:cNvPicPr/>
                        </pic:nvPicPr>
                        <pic:blipFill>
                          <a:blip r:embed="Ra8350c3ddce74c2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3594" cy="209973"/>
                          </a:xfrm>
                          <a:prstGeom prst="rect">
                            <a:avLst/>
                          </a:prstGeom>
                        </pic:spPr>
                      </pic:pic>
                    </a:graphicData>
                  </a:graphic>
                </wp:inline>
              </w:drawing>
            </w:r>
            <w:r w:rsidR="00222D72">
              <w:rPr/>
              <w:t xml:space="preserve">Complete the </w:t>
            </w:r>
            <w:proofErr w:type="spellStart"/>
            <w:r w:rsidR="00222D72">
              <w:rPr/>
              <w:t>Sumdog</w:t>
            </w:r>
            <w:proofErr w:type="spellEnd"/>
            <w:r w:rsidR="00222D72">
              <w:rPr/>
              <w:t xml:space="preserve"> challenge on reading and interpreting data: </w:t>
            </w:r>
            <w:hyperlink r:id="Rcf219c9af2b14a93">
              <w:r w:rsidRPr="3CEFF5F3" w:rsidR="00222D72">
                <w:rPr>
                  <w:rStyle w:val="Hyperlink"/>
                </w:rPr>
                <w:t>https://www.sumdog.com</w:t>
              </w:r>
            </w:hyperlink>
          </w:p>
          <w:p w:rsidR="00BB46CB" w:rsidP="00B95317" w:rsidRDefault="00FD7622" w14:paraId="61CDAA81" w14:textId="160CF49E">
            <w:pPr>
              <w:jc w:val="center"/>
            </w:pPr>
            <w:r w:rsidR="00FD7622">
              <w:drawing>
                <wp:inline wp14:editId="40A1EF83" wp14:anchorId="636DE771">
                  <wp:extent cx="252606" cy="226907"/>
                  <wp:effectExtent l="0" t="0" r="1905" b="1905"/>
                  <wp:docPr id="1751132586" name="Picture 7" title=""/>
                  <wp:cNvGraphicFramePr>
                    <a:graphicFrameLocks noChangeAspect="1"/>
                  </wp:cNvGraphicFramePr>
                  <a:graphic>
                    <a:graphicData uri="http://schemas.openxmlformats.org/drawingml/2006/picture">
                      <pic:pic>
                        <pic:nvPicPr>
                          <pic:cNvPr id="0" name="Picture 7"/>
                          <pic:cNvPicPr/>
                        </pic:nvPicPr>
                        <pic:blipFill>
                          <a:blip r:embed="Rd9457e5fe0c141c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2606" cy="226907"/>
                          </a:xfrm>
                          <a:prstGeom prst="rect">
                            <a:avLst/>
                          </a:prstGeom>
                        </pic:spPr>
                      </pic:pic>
                    </a:graphicData>
                  </a:graphic>
                </wp:inline>
              </w:drawing>
            </w:r>
            <w:r w:rsidR="004B12B9">
              <w:rPr/>
              <w:t xml:space="preserve">Find the mean, mode, median and range of the following: A restaurant collects drink cans for recycling. The number of cans recycled in </w:t>
            </w:r>
            <w:r w:rsidR="008B0826">
              <w:rPr/>
              <w:t>two weeks are given below:</w:t>
            </w:r>
          </w:p>
          <w:p w:rsidRPr="00EF5C51" w:rsidR="00222D72" w:rsidP="00B95317" w:rsidRDefault="004B12B9" w14:paraId="35ECE3D2" w14:textId="45C92613">
            <w:pPr>
              <w:jc w:val="center"/>
            </w:pPr>
            <w:r>
              <w:t>84, 97, 77, 31, 84, 63, 58, 72, 47, 84, 69, 94, 43, 68</w:t>
            </w:r>
          </w:p>
        </w:tc>
        <w:tc>
          <w:tcPr>
            <w:tcW w:w="5310" w:type="dxa"/>
            <w:shd w:val="clear" w:color="auto" w:fill="auto"/>
            <w:tcMar/>
          </w:tcPr>
          <w:p w:rsidR="00BB46CB" w:rsidP="00B95317" w:rsidRDefault="00260483" w14:paraId="5BECB220" w14:textId="0F34988A">
            <w:pPr>
              <w:jc w:val="center"/>
              <w:rPr>
                <w:b/>
                <w:u w:val="single"/>
              </w:rPr>
            </w:pPr>
            <w:r w:rsidRPr="00EF5C51">
              <w:rPr>
                <w:b/>
                <w:u w:val="single"/>
              </w:rPr>
              <w:t>Numeracy</w:t>
            </w:r>
            <w:r w:rsidRPr="00EF5C51" w:rsidR="00EF5C51">
              <w:rPr>
                <w:b/>
                <w:u w:val="single"/>
              </w:rPr>
              <w:t xml:space="preserve"> &amp; Mathematics: Measure</w:t>
            </w:r>
          </w:p>
          <w:p w:rsidRPr="00EF5C51" w:rsidR="00505439" w:rsidP="00B95317" w:rsidRDefault="00201360" w14:paraId="0663D069" w14:textId="70D2BAD1">
            <w:pPr>
              <w:jc w:val="center"/>
            </w:pPr>
            <w:r w:rsidRPr="00EF5C51">
              <w:t xml:space="preserve">LI: </w:t>
            </w:r>
            <w:r w:rsidR="008908B7">
              <w:t xml:space="preserve">to estimate and </w:t>
            </w:r>
            <w:r w:rsidR="00101856">
              <w:t xml:space="preserve">accurately measure weight, </w:t>
            </w:r>
            <w:r w:rsidR="00C929D3">
              <w:t>capacity</w:t>
            </w:r>
            <w:r w:rsidR="00E5723A">
              <w:t xml:space="preserve"> and length</w:t>
            </w:r>
          </w:p>
          <w:p w:rsidR="009626BC" w:rsidP="00B95317" w:rsidRDefault="009626BC" w14:paraId="49E0B2DD" w14:textId="228C1818">
            <w:pPr>
              <w:jc w:val="center"/>
            </w:pPr>
            <w:r w:rsidR="009626BC">
              <w:drawing>
                <wp:inline wp14:editId="24BAD4AE" wp14:anchorId="5E4EB803">
                  <wp:extent cx="205952" cy="185126"/>
                  <wp:effectExtent l="0" t="0" r="0" b="0"/>
                  <wp:docPr id="1505131645" name="Picture 16" title=""/>
                  <wp:cNvGraphicFramePr>
                    <a:graphicFrameLocks noChangeAspect="1"/>
                  </wp:cNvGraphicFramePr>
                  <a:graphic>
                    <a:graphicData uri="http://schemas.openxmlformats.org/drawingml/2006/picture">
                      <pic:pic>
                        <pic:nvPicPr>
                          <pic:cNvPr id="0" name="Picture 16"/>
                          <pic:cNvPicPr/>
                        </pic:nvPicPr>
                        <pic:blipFill>
                          <a:blip r:embed="R60d031fd982d408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5952" cy="185126"/>
                          </a:xfrm>
                          <a:prstGeom prst="rect">
                            <a:avLst/>
                          </a:prstGeom>
                        </pic:spPr>
                      </pic:pic>
                    </a:graphicData>
                  </a:graphic>
                </wp:inline>
              </w:drawing>
            </w:r>
            <w:r w:rsidR="00C26483">
              <w:rPr/>
              <w:t>Choose between 5-10 objects from around the house. Decide on the order from lightest to heaviest and then estimate weights. Use scales to find the correct order and check how accurate your list was.</w:t>
            </w:r>
          </w:p>
          <w:p w:rsidR="009626BC" w:rsidP="00B95317" w:rsidRDefault="009626BC" w14:paraId="4C3A9E01" w14:textId="73850E15">
            <w:pPr>
              <w:jc w:val="center"/>
            </w:pPr>
            <w:r w:rsidR="009626BC">
              <w:drawing>
                <wp:inline wp14:editId="5AA88960" wp14:anchorId="5AE50545">
                  <wp:extent cx="233594" cy="209973"/>
                  <wp:effectExtent l="0" t="0" r="0" b="0"/>
                  <wp:docPr id="1367302439" name="Picture 17" title=""/>
                  <wp:cNvGraphicFramePr>
                    <a:graphicFrameLocks noChangeAspect="1"/>
                  </wp:cNvGraphicFramePr>
                  <a:graphic>
                    <a:graphicData uri="http://schemas.openxmlformats.org/drawingml/2006/picture">
                      <pic:pic>
                        <pic:nvPicPr>
                          <pic:cNvPr id="0" name="Picture 17"/>
                          <pic:cNvPicPr/>
                        </pic:nvPicPr>
                        <pic:blipFill>
                          <a:blip r:embed="Rf7f4d74cce0f4af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3594" cy="209973"/>
                          </a:xfrm>
                          <a:prstGeom prst="rect">
                            <a:avLst/>
                          </a:prstGeom>
                        </pic:spPr>
                      </pic:pic>
                    </a:graphicData>
                  </a:graphic>
                </wp:inline>
              </w:drawing>
            </w:r>
            <w:r w:rsidR="00C26483">
              <w:rPr/>
              <w:t>Measure the height of all your family members. Convert your measurements to two alternatives e.g. metres into centimetres, then into millimetres. Work out the difference between the tallest and shortest member.</w:t>
            </w:r>
          </w:p>
          <w:p w:rsidR="00C26483" w:rsidP="00B95317" w:rsidRDefault="009626BC" w14:paraId="6348C33B" w14:textId="527A32C4">
            <w:pPr>
              <w:jc w:val="center"/>
            </w:pPr>
            <w:r w:rsidR="009626BC">
              <w:drawing>
                <wp:inline wp14:editId="3C48F58F" wp14:anchorId="110A3549">
                  <wp:extent cx="252606" cy="226907"/>
                  <wp:effectExtent l="0" t="0" r="1905" b="1905"/>
                  <wp:docPr id="850924455" name="Picture 18" title=""/>
                  <wp:cNvGraphicFramePr>
                    <a:graphicFrameLocks noChangeAspect="1"/>
                  </wp:cNvGraphicFramePr>
                  <a:graphic>
                    <a:graphicData uri="http://schemas.openxmlformats.org/drawingml/2006/picture">
                      <pic:pic>
                        <pic:nvPicPr>
                          <pic:cNvPr id="0" name="Picture 18"/>
                          <pic:cNvPicPr/>
                        </pic:nvPicPr>
                        <pic:blipFill>
                          <a:blip r:embed="R01574b1105eb45b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2606" cy="226907"/>
                          </a:xfrm>
                          <a:prstGeom prst="rect">
                            <a:avLst/>
                          </a:prstGeom>
                        </pic:spPr>
                      </pic:pic>
                    </a:graphicData>
                  </a:graphic>
                </wp:inline>
              </w:drawing>
            </w:r>
            <w:r w:rsidR="00C26483">
              <w:rPr/>
              <w:t xml:space="preserve">All in a </w:t>
            </w:r>
            <w:r w:rsidR="00190713">
              <w:rPr/>
              <w:t>J</w:t>
            </w:r>
            <w:r w:rsidR="00C26483">
              <w:rPr/>
              <w:t>umble</w:t>
            </w:r>
            <w:r w:rsidR="00190713">
              <w:rPr/>
              <w:t xml:space="preserve"> – measurement problem solving task</w:t>
            </w:r>
          </w:p>
          <w:p w:rsidRPr="00190713" w:rsidR="00D62FD5" w:rsidP="00B95317" w:rsidRDefault="00190713" w14:paraId="1E122848" w14:textId="63736A6F">
            <w:pPr>
              <w:jc w:val="center"/>
              <w:rPr>
                <w:rFonts w:cstheme="minorHAnsi"/>
              </w:rPr>
            </w:pPr>
            <w:r w:rsidRPr="00190713">
              <w:rPr>
                <w:rFonts w:cstheme="minorHAnsi"/>
                <w:color w:val="000000"/>
                <w:shd w:val="clear" w:color="auto" w:fill="FFFFFF"/>
              </w:rPr>
              <w:t>The</w:t>
            </w:r>
            <w:r w:rsidRPr="00190713" w:rsidR="00C26483">
              <w:rPr>
                <w:rFonts w:cstheme="minorHAnsi"/>
                <w:color w:val="000000"/>
                <w:shd w:val="clear" w:color="auto" w:fill="FFFFFF"/>
              </w:rPr>
              <w:t xml:space="preserve"> measurements have got all jumbled up!</w:t>
            </w:r>
            <w:r>
              <w:rPr>
                <w:rFonts w:cstheme="minorHAnsi"/>
                <w:color w:val="000000"/>
              </w:rPr>
              <w:t xml:space="preserve"> </w:t>
            </w:r>
            <w:r w:rsidRPr="00190713" w:rsidR="00C26483">
              <w:rPr>
                <w:rFonts w:cstheme="minorHAnsi"/>
                <w:color w:val="000000"/>
                <w:shd w:val="clear" w:color="auto" w:fill="FFFFFF"/>
              </w:rPr>
              <w:t>Drag th</w:t>
            </w:r>
            <w:r w:rsidRPr="00190713">
              <w:rPr>
                <w:rFonts w:cstheme="minorHAnsi"/>
                <w:color w:val="000000"/>
                <w:shd w:val="clear" w:color="auto" w:fill="FFFFFF"/>
              </w:rPr>
              <w:t xml:space="preserve">e entries </w:t>
            </w:r>
            <w:r w:rsidRPr="00190713" w:rsidR="00C26483">
              <w:rPr>
                <w:rFonts w:cstheme="minorHAnsi"/>
                <w:color w:val="000000"/>
                <w:shd w:val="clear" w:color="auto" w:fill="FFFFFF"/>
              </w:rPr>
              <w:t xml:space="preserve">in the table up and down until all the measurements </w:t>
            </w:r>
            <w:proofErr w:type="spellStart"/>
            <w:r w:rsidRPr="00190713" w:rsidR="00C26483">
              <w:rPr>
                <w:rFonts w:cstheme="minorHAnsi"/>
                <w:color w:val="000000"/>
                <w:shd w:val="clear" w:color="auto" w:fill="FFFFFF"/>
              </w:rPr>
              <w:t>match up</w:t>
            </w:r>
            <w:proofErr w:type="spellEnd"/>
            <w:r>
              <w:rPr>
                <w:rFonts w:cstheme="minorHAnsi"/>
                <w:color w:val="000000"/>
                <w:shd w:val="clear" w:color="auto" w:fill="FFFFFF"/>
              </w:rPr>
              <w:t xml:space="preserve">: </w:t>
            </w:r>
            <w:hyperlink w:history="1" r:id="rId23">
              <w:r>
                <w:rPr>
                  <w:rStyle w:val="Hyperlink"/>
                </w:rPr>
                <w:t>https://nrich.maths.org/5994</w:t>
              </w:r>
            </w:hyperlink>
          </w:p>
        </w:tc>
        <w:tc>
          <w:tcPr>
            <w:tcW w:w="4773" w:type="dxa"/>
            <w:shd w:val="clear" w:color="auto" w:fill="auto"/>
            <w:tcMar/>
          </w:tcPr>
          <w:p w:rsidRPr="00B95317" w:rsidR="00BB46CB" w:rsidP="00B95317" w:rsidRDefault="00EF5C51" w14:paraId="39A00D0D" w14:textId="152C984F">
            <w:pPr>
              <w:tabs>
                <w:tab w:val="left" w:pos="9600"/>
              </w:tabs>
              <w:ind w:right="138"/>
              <w:jc w:val="center"/>
              <w:rPr>
                <w:b/>
                <w:sz w:val="16"/>
                <w:szCs w:val="16"/>
              </w:rPr>
            </w:pPr>
            <w:r w:rsidRPr="00EF5C51">
              <w:rPr>
                <w:b/>
                <w:u w:val="single"/>
              </w:rPr>
              <w:t xml:space="preserve">Numeracy &amp; Mathematics: </w:t>
            </w:r>
            <w:r w:rsidRPr="008908B7" w:rsidR="008908B7">
              <w:rPr>
                <w:b/>
                <w:u w:val="single"/>
              </w:rPr>
              <w:t>Multiples, Factors and Primes</w:t>
            </w:r>
          </w:p>
          <w:p w:rsidRPr="008908B7" w:rsidR="00833938" w:rsidP="00B95317" w:rsidRDefault="00EF5C51" w14:paraId="4596CBB1" w14:textId="5B078B31">
            <w:pPr>
              <w:jc w:val="center"/>
              <w:rPr>
                <w:rFonts w:cs="Arial"/>
              </w:rPr>
            </w:pPr>
            <w:r w:rsidRPr="008908B7">
              <w:t xml:space="preserve">LI: </w:t>
            </w:r>
            <w:r w:rsidRPr="008908B7" w:rsidR="008908B7">
              <w:t xml:space="preserve">to </w:t>
            </w:r>
            <w:r w:rsidRPr="008908B7" w:rsidR="008908B7">
              <w:rPr>
                <w:rFonts w:cs="Arial"/>
              </w:rPr>
              <w:t>understand</w:t>
            </w:r>
            <w:r w:rsidR="00B95317">
              <w:rPr>
                <w:rFonts w:cs="Arial"/>
              </w:rPr>
              <w:t xml:space="preserve"> and identify</w:t>
            </w:r>
            <w:r w:rsidRPr="008908B7" w:rsidR="008908B7">
              <w:rPr>
                <w:rFonts w:cs="Arial"/>
              </w:rPr>
              <w:t xml:space="preserve"> multiples</w:t>
            </w:r>
            <w:r w:rsidR="00B95317">
              <w:rPr>
                <w:rFonts w:cs="Arial"/>
              </w:rPr>
              <w:t>,</w:t>
            </w:r>
            <w:r w:rsidRPr="008908B7" w:rsidR="008908B7">
              <w:rPr>
                <w:rFonts w:cs="Arial"/>
              </w:rPr>
              <w:t xml:space="preserve"> factors </w:t>
            </w:r>
            <w:r w:rsidR="00B95317">
              <w:rPr>
                <w:rFonts w:cs="Arial"/>
              </w:rPr>
              <w:t>and prime numbers</w:t>
            </w:r>
          </w:p>
          <w:p w:rsidRPr="00C31408" w:rsidR="00C31408" w:rsidP="00B95317" w:rsidRDefault="006C64C0" w14:paraId="3945EF8F" w14:textId="0C74AB8B">
            <w:pPr>
              <w:pStyle w:val="NormalWeb"/>
              <w:spacing w:before="0" w:beforeAutospacing="0" w:after="0" w:afterAutospacing="0"/>
              <w:jc w:val="center"/>
              <w:rPr>
                <w:rFonts w:eastAsia="Times New Roman" w:asciiTheme="minorHAnsi" w:hAnsiTheme="minorHAnsi" w:cstheme="minorHAnsi"/>
                <w:color w:val="000000"/>
                <w:sz w:val="22"/>
                <w:szCs w:val="22"/>
              </w:rPr>
            </w:pPr>
            <w:r w:rsidR="006C64C0">
              <w:drawing>
                <wp:inline wp14:editId="67DFFC2A" wp14:anchorId="13DAF851">
                  <wp:extent cx="207645" cy="184150"/>
                  <wp:effectExtent l="0" t="0" r="0" b="0"/>
                  <wp:docPr id="469919991" name="" title=""/>
                  <wp:cNvGraphicFramePr>
                    <a:graphicFrameLocks/>
                  </wp:cNvGraphicFramePr>
                  <a:graphic>
                    <a:graphicData uri="http://schemas.openxmlformats.org/drawingml/2006/picture">
                      <pic:pic>
                        <pic:nvPicPr>
                          <pic:cNvPr id="0" name=""/>
                          <pic:cNvPicPr/>
                        </pic:nvPicPr>
                        <pic:blipFill>
                          <a:blip r:embed="R618b2c042b7e467e">
                            <a:extLst>
                              <a:ext xmlns:a="http://schemas.openxmlformats.org/drawingml/2006/main" uri="{28A0092B-C50C-407E-A947-70E740481C1C}">
                                <a14:useLocalDpi val="0"/>
                              </a:ext>
                            </a:extLst>
                          </a:blip>
                          <a:stretch>
                            <a:fillRect/>
                          </a:stretch>
                        </pic:blipFill>
                        <pic:spPr>
                          <a:xfrm rot="0" flipH="0" flipV="0">
                            <a:off x="0" y="0"/>
                            <a:ext cx="207645" cy="184150"/>
                          </a:xfrm>
                          <a:prstGeom prst="rect">
                            <a:avLst/>
                          </a:prstGeom>
                        </pic:spPr>
                      </pic:pic>
                    </a:graphicData>
                  </a:graphic>
                </wp:inline>
              </w:drawing>
            </w:r>
            <w:r w:rsidR="009626BC">
              <w:rPr/>
              <w:t xml:space="preserve"> </w:t>
            </w:r>
            <w:r w:rsidRPr="3CEFF5F3" w:rsidR="00C31408">
              <w:rPr>
                <w:rFonts w:ascii="Calibri" w:hAnsi="Calibri" w:eastAsia="Times New Roman" w:cs="Calibri" w:asciiTheme="minorAscii" w:hAnsiTheme="minorAscii" w:cstheme="minorAscii"/>
                <w:color w:val="000000" w:themeColor="text1" w:themeTint="FF" w:themeShade="FF"/>
                <w:sz w:val="22"/>
                <w:szCs w:val="22"/>
              </w:rPr>
              <w:t>Watch</w:t>
            </w:r>
            <w:r w:rsidRPr="3CEFF5F3" w:rsidR="00C31408">
              <w:rPr>
                <w:rFonts w:ascii="Calibri" w:hAnsi="Calibri" w:eastAsia="Times New Roman" w:cs="Calibri" w:asciiTheme="minorAscii" w:hAnsiTheme="minorAscii" w:cstheme="minorAscii"/>
                <w:color w:val="000000" w:themeColor="text1" w:themeTint="FF" w:themeShade="FF"/>
                <w:sz w:val="22"/>
                <w:szCs w:val="22"/>
              </w:rPr>
              <w:t>, r</w:t>
            </w:r>
            <w:r w:rsidRPr="3CEFF5F3" w:rsidR="00C31408">
              <w:rPr>
                <w:rFonts w:ascii="Calibri" w:hAnsi="Calibri" w:eastAsia="Times New Roman" w:cs="Calibri" w:asciiTheme="minorAscii" w:hAnsiTheme="minorAscii" w:cstheme="minorAscii"/>
                <w:color w:val="000000" w:themeColor="text1" w:themeTint="FF" w:themeShade="FF"/>
                <w:sz w:val="22"/>
                <w:szCs w:val="22"/>
              </w:rPr>
              <w:t xml:space="preserve">ead </w:t>
            </w:r>
            <w:r w:rsidRPr="3CEFF5F3" w:rsidR="00C31408">
              <w:rPr>
                <w:rFonts w:ascii="Calibri" w:hAnsi="Calibri" w:eastAsia="Times New Roman" w:cs="Calibri" w:asciiTheme="minorAscii" w:hAnsiTheme="minorAscii" w:cstheme="minorAscii"/>
                <w:color w:val="000000" w:themeColor="text1" w:themeTint="FF" w:themeShade="FF"/>
                <w:sz w:val="22"/>
                <w:szCs w:val="22"/>
              </w:rPr>
              <w:t>and practise the following on multiples, factors and prime numbers</w:t>
            </w:r>
            <w:r w:rsidRPr="3CEFF5F3" w:rsidR="00C31408">
              <w:rPr>
                <w:rFonts w:ascii="Calibri" w:hAnsi="Calibri" w:eastAsia="Times New Roman" w:cs="Calibri" w:asciiTheme="minorAscii" w:hAnsiTheme="minorAscii" w:cstheme="minorAscii"/>
                <w:color w:val="000000" w:themeColor="text1" w:themeTint="FF" w:themeShade="FF"/>
                <w:sz w:val="22"/>
                <w:szCs w:val="22"/>
              </w:rPr>
              <w:t>:</w:t>
            </w:r>
            <w:r w:rsidRPr="3CEFF5F3" w:rsidR="00C31408">
              <w:rPr>
                <w:rFonts w:ascii="Calibri" w:hAnsi="Calibri" w:eastAsia="Times New Roman" w:cs="Calibri" w:asciiTheme="minorAscii" w:hAnsiTheme="minorAscii" w:cstheme="minorAscii"/>
                <w:color w:val="000000" w:themeColor="text1" w:themeTint="FF" w:themeShade="FF"/>
                <w:sz w:val="22"/>
                <w:szCs w:val="22"/>
              </w:rPr>
              <w:t xml:space="preserve"> </w:t>
            </w:r>
            <w:hyperlink r:id="R0824be6077e34bb3">
              <w:r w:rsidRPr="3CEFF5F3" w:rsidR="00C31408">
                <w:rPr>
                  <w:rStyle w:val="Hyperlink"/>
                  <w:rFonts w:ascii="Calibri" w:hAnsi="Calibri" w:cs="Calibri" w:asciiTheme="minorAscii" w:hAnsiTheme="minorAscii" w:cstheme="minorAscii"/>
                  <w:sz w:val="22"/>
                  <w:szCs w:val="22"/>
                </w:rPr>
                <w:t>https://www.bbc.co.uk/bitesize/articles/zd8j7nb</w:t>
              </w:r>
            </w:hyperlink>
          </w:p>
          <w:p w:rsidR="009626BC" w:rsidP="00B95317" w:rsidRDefault="009626BC" w14:paraId="7A67AA06" w14:textId="34FA5BDA">
            <w:pPr>
              <w:jc w:val="center"/>
            </w:pPr>
            <w:r w:rsidR="009626BC">
              <w:drawing>
                <wp:inline wp14:editId="1193356A" wp14:anchorId="50AC24F4">
                  <wp:extent cx="233594" cy="209973"/>
                  <wp:effectExtent l="0" t="0" r="0" b="0"/>
                  <wp:docPr id="2120124948" name="Picture 20" title=""/>
                  <wp:cNvGraphicFramePr>
                    <a:graphicFrameLocks noChangeAspect="1"/>
                  </wp:cNvGraphicFramePr>
                  <a:graphic>
                    <a:graphicData uri="http://schemas.openxmlformats.org/drawingml/2006/picture">
                      <pic:pic>
                        <pic:nvPicPr>
                          <pic:cNvPr id="0" name="Picture 20"/>
                          <pic:cNvPicPr/>
                        </pic:nvPicPr>
                        <pic:blipFill>
                          <a:blip r:embed="R658c6e173b21428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3594" cy="209973"/>
                          </a:xfrm>
                          <a:prstGeom prst="rect">
                            <a:avLst/>
                          </a:prstGeom>
                        </pic:spPr>
                      </pic:pic>
                    </a:graphicData>
                  </a:graphic>
                </wp:inline>
              </w:drawing>
            </w:r>
            <w:r w:rsidR="00C31408">
              <w:rPr/>
              <w:t>Explore a range of multiple, factor and prime number games at:</w:t>
            </w:r>
          </w:p>
          <w:p w:rsidR="00C31408" w:rsidP="00B95317" w:rsidRDefault="0036266F" w14:paraId="72FFBB57" w14:textId="0064686B">
            <w:pPr>
              <w:jc w:val="center"/>
            </w:pPr>
            <w:hyperlink w:history="1" r:id="rId26">
              <w:r w:rsidR="00B95317">
                <w:rPr>
                  <w:rStyle w:val="Hyperlink"/>
                </w:rPr>
                <w:t>https://www.topmarks.co.uk/Search.aspx?q=factors%20and%20multiples</w:t>
              </w:r>
            </w:hyperlink>
          </w:p>
          <w:p w:rsidRPr="00EF5C51" w:rsidR="00AB09F1" w:rsidP="00B95317" w:rsidRDefault="009626BC" w14:paraId="53B05F7C" w14:textId="03A27B16">
            <w:pPr>
              <w:jc w:val="center"/>
            </w:pPr>
            <w:r w:rsidR="009626BC">
              <w:drawing>
                <wp:inline wp14:editId="5A1922CA" wp14:anchorId="1C6E1C24">
                  <wp:extent cx="252606" cy="226907"/>
                  <wp:effectExtent l="0" t="0" r="1905" b="1905"/>
                  <wp:docPr id="2076532065" name="Picture 21" title=""/>
                  <wp:cNvGraphicFramePr>
                    <a:graphicFrameLocks noChangeAspect="1"/>
                  </wp:cNvGraphicFramePr>
                  <a:graphic>
                    <a:graphicData uri="http://schemas.openxmlformats.org/drawingml/2006/picture">
                      <pic:pic>
                        <pic:nvPicPr>
                          <pic:cNvPr id="0" name="Picture 21"/>
                          <pic:cNvPicPr/>
                        </pic:nvPicPr>
                        <pic:blipFill>
                          <a:blip r:embed="R6cc313db0acb45c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2606" cy="226907"/>
                          </a:xfrm>
                          <a:prstGeom prst="rect">
                            <a:avLst/>
                          </a:prstGeom>
                        </pic:spPr>
                      </pic:pic>
                    </a:graphicData>
                  </a:graphic>
                </wp:inline>
              </w:drawing>
            </w:r>
            <w:r w:rsidR="00B95317">
              <w:rPr/>
              <w:t xml:space="preserve">See how many of the following short problems involving multiples, factors and primes you can complete: </w:t>
            </w:r>
            <w:hyperlink r:id="R27a4d44df96e4dfd">
              <w:r w:rsidRPr="3CEFF5F3" w:rsidR="00B95317">
                <w:rPr>
                  <w:rStyle w:val="Hyperlink"/>
                </w:rPr>
                <w:t>https://nrich.maths.org/9257</w:t>
              </w:r>
            </w:hyperlink>
          </w:p>
        </w:tc>
      </w:tr>
      <w:tr w:rsidR="007B6128" w:rsidTr="3CEFF5F3" w14:paraId="3469A0F5" w14:textId="77777777">
        <w:trPr>
          <w:trHeight w:val="58"/>
        </w:trPr>
        <w:tc>
          <w:tcPr>
            <w:tcW w:w="5490" w:type="dxa"/>
            <w:shd w:val="clear" w:color="auto" w:fill="FFFFFF" w:themeFill="background1"/>
            <w:tcMar/>
          </w:tcPr>
          <w:p w:rsidRPr="00C929D3" w:rsidR="00DE730E" w:rsidP="00DE730E" w:rsidRDefault="00DE730E" w14:paraId="42E3AF21" w14:textId="57F4B5F0">
            <w:pPr>
              <w:jc w:val="center"/>
              <w:rPr>
                <w:b/>
                <w:u w:val="single"/>
              </w:rPr>
            </w:pPr>
            <w:r w:rsidRPr="00C929D3">
              <w:rPr>
                <w:b/>
                <w:u w:val="single"/>
              </w:rPr>
              <w:t xml:space="preserve">HWB: </w:t>
            </w:r>
            <w:r>
              <w:rPr>
                <w:b/>
                <w:u w:val="single"/>
              </w:rPr>
              <w:t>RSHP</w:t>
            </w:r>
          </w:p>
          <w:p w:rsidR="00DE730E" w:rsidP="00DE730E" w:rsidRDefault="00DE730E" w14:paraId="33C24A26" w14:textId="77777777">
            <w:pPr>
              <w:jc w:val="center"/>
            </w:pPr>
            <w:r w:rsidRPr="00C929D3">
              <w:t xml:space="preserve">LI: </w:t>
            </w:r>
            <w:r>
              <w:t>to explore how our bodies change during puberty</w:t>
            </w:r>
          </w:p>
          <w:p w:rsidR="004373A5" w:rsidP="00DE730E" w:rsidRDefault="004373A5" w14:paraId="2B31ED71" w14:textId="77777777">
            <w:pPr>
              <w:jc w:val="center"/>
            </w:pPr>
          </w:p>
          <w:p w:rsidR="002424CB" w:rsidP="00DE730E" w:rsidRDefault="002424CB" w14:paraId="42C1B23D" w14:textId="06AE2FF9">
            <w:pPr>
              <w:jc w:val="center"/>
            </w:pPr>
            <w:r>
              <w:t>Have a look at the PowerPoint about puberty</w:t>
            </w:r>
            <w:r w:rsidR="00346762">
              <w:t xml:space="preserve"> on Google Classroom, you may want to discuss this with an adult at home.</w:t>
            </w:r>
          </w:p>
          <w:p w:rsidR="00346762" w:rsidP="00DE730E" w:rsidRDefault="00346762" w14:paraId="72D62CC4" w14:textId="77777777">
            <w:pPr>
              <w:jc w:val="center"/>
            </w:pPr>
          </w:p>
          <w:p w:rsidRPr="004B12B9" w:rsidR="00BB46CB" w:rsidP="004B12B9" w:rsidRDefault="004373A5" w14:paraId="71A306F0" w14:textId="3C781984">
            <w:pPr>
              <w:jc w:val="center"/>
            </w:pPr>
            <w:r>
              <w:t xml:space="preserve">There are lots of useful videos and information about periods at the website ‘Betty for Schools’ </w:t>
            </w:r>
            <w:hyperlink w:history="1" r:id="rId28">
              <w:r w:rsidRPr="004373A5">
                <w:rPr>
                  <w:rStyle w:val="Hyperlink"/>
                </w:rPr>
                <w:t>https://bettyforschools.co.uk/resources</w:t>
              </w:r>
            </w:hyperlink>
          </w:p>
        </w:tc>
        <w:tc>
          <w:tcPr>
            <w:tcW w:w="5310" w:type="dxa"/>
            <w:shd w:val="clear" w:color="auto" w:fill="FFFFFF" w:themeFill="background1"/>
            <w:tcMar/>
          </w:tcPr>
          <w:p w:rsidRPr="00C929D3" w:rsidR="00DE730E" w:rsidP="00DE730E" w:rsidRDefault="00DE730E" w14:paraId="32F96AE9" w14:textId="30CD4CC8">
            <w:pPr>
              <w:jc w:val="center"/>
              <w:rPr>
                <w:b/>
                <w:u w:val="single"/>
              </w:rPr>
            </w:pPr>
            <w:r w:rsidRPr="00C929D3">
              <w:rPr>
                <w:b/>
                <w:u w:val="single"/>
              </w:rPr>
              <w:t xml:space="preserve">HWB: </w:t>
            </w:r>
            <w:r w:rsidR="006D0BA2">
              <w:rPr>
                <w:b/>
                <w:u w:val="single"/>
              </w:rPr>
              <w:t>Internet Legends</w:t>
            </w:r>
          </w:p>
          <w:p w:rsidR="006D0BA2" w:rsidP="006D0BA2" w:rsidRDefault="00DE730E" w14:paraId="25874D87" w14:textId="29EF3DDD">
            <w:pPr>
              <w:jc w:val="center"/>
            </w:pPr>
            <w:r w:rsidRPr="00C929D3">
              <w:t xml:space="preserve">LI: to </w:t>
            </w:r>
            <w:r w:rsidR="006D0BA2">
              <w:t>build digital resilience</w:t>
            </w:r>
          </w:p>
          <w:p w:rsidR="006D0BA2" w:rsidP="006D0BA2" w:rsidRDefault="006D0BA2" w14:paraId="5A250F11" w14:textId="4D4C214D">
            <w:pPr>
              <w:jc w:val="center"/>
            </w:pPr>
            <w:r>
              <w:t xml:space="preserve">Please click on the following link to download the </w:t>
            </w:r>
            <w:r w:rsidR="008A7B73">
              <w:t xml:space="preserve">‘Be Internet Legends’ family pack. Explore and discuss the online safety activities </w:t>
            </w:r>
            <w:r w:rsidR="007A136A">
              <w:t>with your</w:t>
            </w:r>
            <w:r w:rsidR="008A7B73">
              <w:t xml:space="preserve"> family. </w:t>
            </w:r>
          </w:p>
          <w:p w:rsidR="00124FA7" w:rsidP="007A136A" w:rsidRDefault="0036266F" w14:paraId="7CA659EA" w14:textId="77777777">
            <w:pPr>
              <w:jc w:val="center"/>
            </w:pPr>
            <w:hyperlink w:history="1" r:id="rId29">
              <w:r w:rsidRPr="007A136A" w:rsidR="007A136A">
                <w:rPr>
                  <w:rStyle w:val="Hyperlink"/>
                </w:rPr>
                <w:t>https://beinternetlegends.withgoogle.com/en_uk/parents</w:t>
              </w:r>
            </w:hyperlink>
          </w:p>
          <w:p w:rsidRPr="00C929D3" w:rsidR="007A136A" w:rsidP="007A136A" w:rsidRDefault="007A136A" w14:paraId="4DF7AAC5" w14:textId="41741225">
            <w:pPr>
              <w:jc w:val="center"/>
            </w:pPr>
            <w:r w:rsidR="007A136A">
              <w:drawing>
                <wp:inline wp14:editId="5BF57D51" wp14:anchorId="33D21265">
                  <wp:extent cx="553085" cy="553085"/>
                  <wp:effectExtent l="0" t="0" r="5715" b="5715"/>
                  <wp:docPr id="912007322" name="Picture 8" title=""/>
                  <wp:cNvGraphicFramePr>
                    <a:graphicFrameLocks noChangeAspect="1"/>
                  </wp:cNvGraphicFramePr>
                  <a:graphic>
                    <a:graphicData uri="http://schemas.openxmlformats.org/drawingml/2006/picture">
                      <pic:pic>
                        <pic:nvPicPr>
                          <pic:cNvPr id="0" name="Picture 8"/>
                          <pic:cNvPicPr/>
                        </pic:nvPicPr>
                        <pic:blipFill>
                          <a:blip r:embed="R1a0bc984d3d3410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53085" cy="553085"/>
                          </a:xfrm>
                          <a:prstGeom prst="rect">
                            <a:avLst/>
                          </a:prstGeom>
                        </pic:spPr>
                      </pic:pic>
                    </a:graphicData>
                  </a:graphic>
                </wp:inline>
              </w:drawing>
            </w:r>
          </w:p>
        </w:tc>
        <w:tc>
          <w:tcPr>
            <w:tcW w:w="4773" w:type="dxa"/>
            <w:shd w:val="clear" w:color="auto" w:fill="FFFFFF" w:themeFill="background1"/>
            <w:tcMar/>
          </w:tcPr>
          <w:p w:rsidRPr="00C929D3" w:rsidR="00BB46CB" w:rsidP="00191582" w:rsidRDefault="00862D18" w14:paraId="315F1857" w14:textId="2C0C55F3">
            <w:pPr>
              <w:jc w:val="center"/>
              <w:rPr>
                <w:b/>
                <w:u w:val="single"/>
              </w:rPr>
            </w:pPr>
            <w:r w:rsidRPr="00C929D3">
              <w:rPr>
                <w:b/>
                <w:u w:val="single"/>
              </w:rPr>
              <w:t xml:space="preserve">HWB: </w:t>
            </w:r>
            <w:r w:rsidR="00CF4DA8">
              <w:rPr>
                <w:b/>
                <w:u w:val="single"/>
              </w:rPr>
              <w:t>Mental, Social &amp; Emotional Wellbeing</w:t>
            </w:r>
          </w:p>
          <w:p w:rsidR="00CF4DA8" w:rsidP="00C929D3" w:rsidRDefault="00B8272F" w14:paraId="090ADB5B" w14:textId="77777777">
            <w:pPr>
              <w:jc w:val="center"/>
            </w:pPr>
            <w:r w:rsidRPr="00C929D3">
              <w:t xml:space="preserve">LI: to </w:t>
            </w:r>
            <w:r w:rsidR="00CF4DA8">
              <w:t>reflect on advice and stories about bullying</w:t>
            </w:r>
          </w:p>
          <w:p w:rsidR="00CF4DA8" w:rsidP="00C929D3" w:rsidRDefault="00CF4DA8" w14:paraId="136B3042" w14:textId="77777777">
            <w:pPr>
              <w:jc w:val="center"/>
            </w:pPr>
          </w:p>
          <w:p w:rsidR="00C929D3" w:rsidP="00C929D3" w:rsidRDefault="00CF4DA8" w14:paraId="2835941A" w14:textId="7F6F7223">
            <w:pPr>
              <w:jc w:val="center"/>
            </w:pPr>
            <w:r>
              <w:t>Explore Anti-Bullying Week Resources from Nov. 2019 – Change Starts with Us</w:t>
            </w:r>
          </w:p>
          <w:p w:rsidR="00DE730E" w:rsidP="00C929D3" w:rsidRDefault="00DE730E" w14:paraId="27D2360D" w14:textId="77777777">
            <w:pPr>
              <w:jc w:val="center"/>
            </w:pPr>
          </w:p>
          <w:p w:rsidRPr="00C929D3" w:rsidR="00DE730E" w:rsidP="00C929D3" w:rsidRDefault="0036266F" w14:paraId="6E70E4D2" w14:textId="607B8BDB">
            <w:pPr>
              <w:jc w:val="center"/>
            </w:pPr>
            <w:hyperlink w:history="1" r:id="rId31">
              <w:r w:rsidRPr="00CF4DA8" w:rsidR="00CF4DA8">
                <w:rPr>
                  <w:rStyle w:val="Hyperlink"/>
                </w:rPr>
                <w:t>https://www.bbc.co.uk/newsround/50323559</w:t>
              </w:r>
            </w:hyperlink>
          </w:p>
          <w:p w:rsidRPr="00C929D3" w:rsidR="00B8272F" w:rsidP="00191582" w:rsidRDefault="00B8272F" w14:paraId="78C83A18" w14:textId="202AD620">
            <w:pPr>
              <w:jc w:val="center"/>
            </w:pPr>
          </w:p>
        </w:tc>
      </w:tr>
    </w:tbl>
    <w:p w:rsidR="00B952D5" w:rsidP="00824789" w:rsidRDefault="00B952D5" w14:paraId="52CBE23C" w14:textId="5ABFD977">
      <w:bookmarkStart w:name="_GoBack" w:id="0"/>
      <w:bookmarkEnd w:id="0"/>
    </w:p>
    <w:sectPr w:rsidR="00B952D5" w:rsidSect="0026048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2" style="width:21.2pt;height:18.75pt;visibility:visible;mso-wrap-style:square" o:bullet="t" type="#_x0000_t75">
        <v:imagedata o:title="" r:id="rId1"/>
      </v:shape>
    </w:pict>
  </w:numPicBullet>
  <w:abstractNum w:abstractNumId="0">
    <w:nsid w:val="12021111"/>
    <w:multiLevelType w:val="hybridMultilevel"/>
    <w:tmpl w:val="F286AF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2AA47F52"/>
    <w:multiLevelType w:val="hybridMultilevel"/>
    <w:tmpl w:val="4A54FB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432429"/>
    <w:multiLevelType w:val="hybridMultilevel"/>
    <w:tmpl w:val="D5DAB2B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
    <w:nsid w:val="76684DEC"/>
    <w:multiLevelType w:val="hybridMultilevel"/>
    <w:tmpl w:val="2BE426D8"/>
    <w:lvl w:ilvl="0" w:tplc="2362C45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6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9F"/>
    <w:rsid w:val="00000150"/>
    <w:rsid w:val="00003401"/>
    <w:rsid w:val="00003889"/>
    <w:rsid w:val="00031191"/>
    <w:rsid w:val="0003227C"/>
    <w:rsid w:val="0005373F"/>
    <w:rsid w:val="000720B2"/>
    <w:rsid w:val="00097B96"/>
    <w:rsid w:val="000A3731"/>
    <w:rsid w:val="000A6EAD"/>
    <w:rsid w:val="000B1BCE"/>
    <w:rsid w:val="000D211F"/>
    <w:rsid w:val="000E1599"/>
    <w:rsid w:val="00101856"/>
    <w:rsid w:val="00106D8D"/>
    <w:rsid w:val="001220FB"/>
    <w:rsid w:val="00124FA7"/>
    <w:rsid w:val="001312DB"/>
    <w:rsid w:val="0013629C"/>
    <w:rsid w:val="0013677A"/>
    <w:rsid w:val="00190713"/>
    <w:rsid w:val="00191582"/>
    <w:rsid w:val="00197AD5"/>
    <w:rsid w:val="001F5B35"/>
    <w:rsid w:val="00200806"/>
    <w:rsid w:val="00201360"/>
    <w:rsid w:val="00222D72"/>
    <w:rsid w:val="002242CD"/>
    <w:rsid w:val="002309F2"/>
    <w:rsid w:val="00235147"/>
    <w:rsid w:val="002417B8"/>
    <w:rsid w:val="002424CB"/>
    <w:rsid w:val="002566A1"/>
    <w:rsid w:val="00260483"/>
    <w:rsid w:val="002746A1"/>
    <w:rsid w:val="002759EF"/>
    <w:rsid w:val="00291AED"/>
    <w:rsid w:val="002A6F9D"/>
    <w:rsid w:val="002B0460"/>
    <w:rsid w:val="002C6741"/>
    <w:rsid w:val="002E4F3E"/>
    <w:rsid w:val="002F3247"/>
    <w:rsid w:val="00314E38"/>
    <w:rsid w:val="00340781"/>
    <w:rsid w:val="00346762"/>
    <w:rsid w:val="0036266F"/>
    <w:rsid w:val="0037002B"/>
    <w:rsid w:val="00390C7C"/>
    <w:rsid w:val="003940C2"/>
    <w:rsid w:val="0039530A"/>
    <w:rsid w:val="0039614E"/>
    <w:rsid w:val="003B3FFB"/>
    <w:rsid w:val="003D6190"/>
    <w:rsid w:val="003F1809"/>
    <w:rsid w:val="004017A3"/>
    <w:rsid w:val="00405CB3"/>
    <w:rsid w:val="00416428"/>
    <w:rsid w:val="00423A1F"/>
    <w:rsid w:val="00425C46"/>
    <w:rsid w:val="00434D4A"/>
    <w:rsid w:val="004373A5"/>
    <w:rsid w:val="00437AC7"/>
    <w:rsid w:val="00443762"/>
    <w:rsid w:val="0046113A"/>
    <w:rsid w:val="00487673"/>
    <w:rsid w:val="004B12B9"/>
    <w:rsid w:val="004C17A3"/>
    <w:rsid w:val="004D2B0F"/>
    <w:rsid w:val="004D4133"/>
    <w:rsid w:val="004F5100"/>
    <w:rsid w:val="004F6CBF"/>
    <w:rsid w:val="0050214F"/>
    <w:rsid w:val="00505439"/>
    <w:rsid w:val="005142D6"/>
    <w:rsid w:val="0053392B"/>
    <w:rsid w:val="00546369"/>
    <w:rsid w:val="00564EF0"/>
    <w:rsid w:val="00566AFB"/>
    <w:rsid w:val="00590B67"/>
    <w:rsid w:val="005A144F"/>
    <w:rsid w:val="005C5640"/>
    <w:rsid w:val="005E5AC4"/>
    <w:rsid w:val="006117AF"/>
    <w:rsid w:val="006270CA"/>
    <w:rsid w:val="006327F5"/>
    <w:rsid w:val="00677E2D"/>
    <w:rsid w:val="00690DCE"/>
    <w:rsid w:val="006A6FE4"/>
    <w:rsid w:val="006C148A"/>
    <w:rsid w:val="006C3978"/>
    <w:rsid w:val="006C64C0"/>
    <w:rsid w:val="006D0BA2"/>
    <w:rsid w:val="006D2291"/>
    <w:rsid w:val="00714E02"/>
    <w:rsid w:val="00715CDB"/>
    <w:rsid w:val="007436EE"/>
    <w:rsid w:val="00752B9C"/>
    <w:rsid w:val="00763EBF"/>
    <w:rsid w:val="0078195E"/>
    <w:rsid w:val="00785C7A"/>
    <w:rsid w:val="007A136A"/>
    <w:rsid w:val="007B3CBF"/>
    <w:rsid w:val="007B6128"/>
    <w:rsid w:val="007D35DB"/>
    <w:rsid w:val="007D66D4"/>
    <w:rsid w:val="007E34D8"/>
    <w:rsid w:val="00802460"/>
    <w:rsid w:val="00824789"/>
    <w:rsid w:val="00824857"/>
    <w:rsid w:val="00830733"/>
    <w:rsid w:val="00833938"/>
    <w:rsid w:val="008343AE"/>
    <w:rsid w:val="008415FC"/>
    <w:rsid w:val="00862D18"/>
    <w:rsid w:val="008749D2"/>
    <w:rsid w:val="008908B7"/>
    <w:rsid w:val="00897F60"/>
    <w:rsid w:val="008A070B"/>
    <w:rsid w:val="008A23A3"/>
    <w:rsid w:val="008A7B73"/>
    <w:rsid w:val="008B0826"/>
    <w:rsid w:val="008C2E7D"/>
    <w:rsid w:val="008E56D9"/>
    <w:rsid w:val="008E7D5C"/>
    <w:rsid w:val="008F4784"/>
    <w:rsid w:val="008F7AF9"/>
    <w:rsid w:val="00904106"/>
    <w:rsid w:val="00907794"/>
    <w:rsid w:val="00926565"/>
    <w:rsid w:val="00931F9E"/>
    <w:rsid w:val="00933A49"/>
    <w:rsid w:val="00933AEE"/>
    <w:rsid w:val="009343FB"/>
    <w:rsid w:val="0094360B"/>
    <w:rsid w:val="00950DAD"/>
    <w:rsid w:val="00960590"/>
    <w:rsid w:val="009626BC"/>
    <w:rsid w:val="009A2C48"/>
    <w:rsid w:val="009B5B2A"/>
    <w:rsid w:val="009C6674"/>
    <w:rsid w:val="009D2686"/>
    <w:rsid w:val="00A21A51"/>
    <w:rsid w:val="00A233CA"/>
    <w:rsid w:val="00A44C26"/>
    <w:rsid w:val="00A626A5"/>
    <w:rsid w:val="00A70CA5"/>
    <w:rsid w:val="00A743C6"/>
    <w:rsid w:val="00A744D3"/>
    <w:rsid w:val="00A747ED"/>
    <w:rsid w:val="00A80E2A"/>
    <w:rsid w:val="00A94268"/>
    <w:rsid w:val="00A97F52"/>
    <w:rsid w:val="00AB09F1"/>
    <w:rsid w:val="00AB4E22"/>
    <w:rsid w:val="00AC16D6"/>
    <w:rsid w:val="00AC501A"/>
    <w:rsid w:val="00AD555A"/>
    <w:rsid w:val="00AD5C9F"/>
    <w:rsid w:val="00AE7AEA"/>
    <w:rsid w:val="00B05E42"/>
    <w:rsid w:val="00B5042B"/>
    <w:rsid w:val="00B5182C"/>
    <w:rsid w:val="00B5214E"/>
    <w:rsid w:val="00B71C13"/>
    <w:rsid w:val="00B756C9"/>
    <w:rsid w:val="00B8272F"/>
    <w:rsid w:val="00B952D5"/>
    <w:rsid w:val="00B95317"/>
    <w:rsid w:val="00B96C16"/>
    <w:rsid w:val="00BA044A"/>
    <w:rsid w:val="00BA26C1"/>
    <w:rsid w:val="00BB46CB"/>
    <w:rsid w:val="00BB57B8"/>
    <w:rsid w:val="00BC2873"/>
    <w:rsid w:val="00BD28F6"/>
    <w:rsid w:val="00BD5531"/>
    <w:rsid w:val="00C150CB"/>
    <w:rsid w:val="00C26483"/>
    <w:rsid w:val="00C31408"/>
    <w:rsid w:val="00C322C2"/>
    <w:rsid w:val="00C34996"/>
    <w:rsid w:val="00C46486"/>
    <w:rsid w:val="00C54793"/>
    <w:rsid w:val="00C929D3"/>
    <w:rsid w:val="00C9350F"/>
    <w:rsid w:val="00C94C63"/>
    <w:rsid w:val="00C9713B"/>
    <w:rsid w:val="00C971FF"/>
    <w:rsid w:val="00CB08C3"/>
    <w:rsid w:val="00CC353D"/>
    <w:rsid w:val="00CD30A8"/>
    <w:rsid w:val="00CF2B10"/>
    <w:rsid w:val="00CF4DA8"/>
    <w:rsid w:val="00D03779"/>
    <w:rsid w:val="00D17B54"/>
    <w:rsid w:val="00D62FD5"/>
    <w:rsid w:val="00D8466E"/>
    <w:rsid w:val="00D90275"/>
    <w:rsid w:val="00D96588"/>
    <w:rsid w:val="00DB4FA5"/>
    <w:rsid w:val="00DC3200"/>
    <w:rsid w:val="00DC3A55"/>
    <w:rsid w:val="00DD389A"/>
    <w:rsid w:val="00DD7DF4"/>
    <w:rsid w:val="00DE52F2"/>
    <w:rsid w:val="00DE730E"/>
    <w:rsid w:val="00DF61EF"/>
    <w:rsid w:val="00E23823"/>
    <w:rsid w:val="00E26F2F"/>
    <w:rsid w:val="00E314E8"/>
    <w:rsid w:val="00E47413"/>
    <w:rsid w:val="00E51157"/>
    <w:rsid w:val="00E54A78"/>
    <w:rsid w:val="00E5723A"/>
    <w:rsid w:val="00E8133C"/>
    <w:rsid w:val="00E90B7D"/>
    <w:rsid w:val="00E95D28"/>
    <w:rsid w:val="00EB0545"/>
    <w:rsid w:val="00EC429E"/>
    <w:rsid w:val="00EE12A7"/>
    <w:rsid w:val="00EE4994"/>
    <w:rsid w:val="00EF252A"/>
    <w:rsid w:val="00EF5C51"/>
    <w:rsid w:val="00F00CA9"/>
    <w:rsid w:val="00F1481F"/>
    <w:rsid w:val="00F1716F"/>
    <w:rsid w:val="00F637E5"/>
    <w:rsid w:val="00F94302"/>
    <w:rsid w:val="00F954AD"/>
    <w:rsid w:val="00FD340F"/>
    <w:rsid w:val="00FD7622"/>
    <w:rsid w:val="3CEFF5F3"/>
    <w:rsid w:val="42F2524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185B"/>
  <w15:chartTrackingRefBased/>
  <w15:docId w15:val="{CCE372BD-3A0C-4F6F-AC2F-2D7B1FBE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53392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D5C9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basedOn w:val="DefaultParagraphFont"/>
    <w:uiPriority w:val="99"/>
    <w:unhideWhenUsed/>
    <w:rsid w:val="00437AC7"/>
    <w:rPr>
      <w:color w:val="0000FF"/>
      <w:u w:val="single"/>
    </w:rPr>
  </w:style>
  <w:style w:type="character" w:styleId="FollowedHyperlink">
    <w:name w:val="FollowedHyperlink"/>
    <w:basedOn w:val="DefaultParagraphFont"/>
    <w:uiPriority w:val="99"/>
    <w:semiHidden/>
    <w:unhideWhenUsed/>
    <w:rsid w:val="00A70CA5"/>
    <w:rPr>
      <w:color w:val="954F72" w:themeColor="followedHyperlink"/>
      <w:u w:val="single"/>
    </w:rPr>
  </w:style>
  <w:style w:type="paragraph" w:styleId="NormalWeb">
    <w:name w:val="Normal (Web)"/>
    <w:basedOn w:val="Normal"/>
    <w:uiPriority w:val="99"/>
    <w:unhideWhenUsed/>
    <w:rsid w:val="00B952D5"/>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2B0460"/>
    <w:pPr>
      <w:ind w:left="720"/>
      <w:contextualSpacing/>
    </w:pPr>
  </w:style>
  <w:style w:type="character" w:styleId="UnresolvedMention" w:customStyle="1">
    <w:name w:val="Unresolved Mention"/>
    <w:basedOn w:val="DefaultParagraphFont"/>
    <w:uiPriority w:val="99"/>
    <w:rsid w:val="007D6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5241">
      <w:bodyDiv w:val="1"/>
      <w:marLeft w:val="0"/>
      <w:marRight w:val="0"/>
      <w:marTop w:val="0"/>
      <w:marBottom w:val="0"/>
      <w:divBdr>
        <w:top w:val="none" w:sz="0" w:space="0" w:color="auto"/>
        <w:left w:val="none" w:sz="0" w:space="0" w:color="auto"/>
        <w:bottom w:val="none" w:sz="0" w:space="0" w:color="auto"/>
        <w:right w:val="none" w:sz="0" w:space="0" w:color="auto"/>
      </w:divBdr>
    </w:div>
    <w:div w:id="134759890">
      <w:bodyDiv w:val="1"/>
      <w:marLeft w:val="0"/>
      <w:marRight w:val="0"/>
      <w:marTop w:val="0"/>
      <w:marBottom w:val="0"/>
      <w:divBdr>
        <w:top w:val="none" w:sz="0" w:space="0" w:color="auto"/>
        <w:left w:val="none" w:sz="0" w:space="0" w:color="auto"/>
        <w:bottom w:val="none" w:sz="0" w:space="0" w:color="auto"/>
        <w:right w:val="none" w:sz="0" w:space="0" w:color="auto"/>
      </w:divBdr>
      <w:divsChild>
        <w:div w:id="198208329">
          <w:marLeft w:val="0"/>
          <w:marRight w:val="0"/>
          <w:marTop w:val="0"/>
          <w:marBottom w:val="0"/>
          <w:divBdr>
            <w:top w:val="none" w:sz="0" w:space="0" w:color="auto"/>
            <w:left w:val="none" w:sz="0" w:space="0" w:color="auto"/>
            <w:bottom w:val="none" w:sz="0" w:space="0" w:color="auto"/>
            <w:right w:val="none" w:sz="0" w:space="0" w:color="auto"/>
          </w:divBdr>
          <w:divsChild>
            <w:div w:id="1998609675">
              <w:marLeft w:val="0"/>
              <w:marRight w:val="0"/>
              <w:marTop w:val="0"/>
              <w:marBottom w:val="0"/>
              <w:divBdr>
                <w:top w:val="none" w:sz="0" w:space="0" w:color="auto"/>
                <w:left w:val="none" w:sz="0" w:space="0" w:color="auto"/>
                <w:bottom w:val="none" w:sz="0" w:space="0" w:color="auto"/>
                <w:right w:val="none" w:sz="0" w:space="0" w:color="auto"/>
              </w:divBdr>
              <w:divsChild>
                <w:div w:id="270745340">
                  <w:marLeft w:val="0"/>
                  <w:marRight w:val="0"/>
                  <w:marTop w:val="0"/>
                  <w:marBottom w:val="0"/>
                  <w:divBdr>
                    <w:top w:val="none" w:sz="0" w:space="0" w:color="auto"/>
                    <w:left w:val="none" w:sz="0" w:space="0" w:color="auto"/>
                    <w:bottom w:val="none" w:sz="0" w:space="0" w:color="auto"/>
                    <w:right w:val="none" w:sz="0" w:space="0" w:color="auto"/>
                  </w:divBdr>
                  <w:divsChild>
                    <w:div w:id="400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01244">
      <w:bodyDiv w:val="1"/>
      <w:marLeft w:val="0"/>
      <w:marRight w:val="0"/>
      <w:marTop w:val="0"/>
      <w:marBottom w:val="0"/>
      <w:divBdr>
        <w:top w:val="none" w:sz="0" w:space="0" w:color="auto"/>
        <w:left w:val="none" w:sz="0" w:space="0" w:color="auto"/>
        <w:bottom w:val="none" w:sz="0" w:space="0" w:color="auto"/>
        <w:right w:val="none" w:sz="0" w:space="0" w:color="auto"/>
      </w:divBdr>
    </w:div>
    <w:div w:id="1164933071">
      <w:bodyDiv w:val="1"/>
      <w:marLeft w:val="0"/>
      <w:marRight w:val="0"/>
      <w:marTop w:val="0"/>
      <w:marBottom w:val="0"/>
      <w:divBdr>
        <w:top w:val="none" w:sz="0" w:space="0" w:color="auto"/>
        <w:left w:val="none" w:sz="0" w:space="0" w:color="auto"/>
        <w:bottom w:val="none" w:sz="0" w:space="0" w:color="auto"/>
        <w:right w:val="none" w:sz="0" w:space="0" w:color="auto"/>
      </w:divBdr>
    </w:div>
    <w:div w:id="1412849180">
      <w:bodyDiv w:val="1"/>
      <w:marLeft w:val="0"/>
      <w:marRight w:val="0"/>
      <w:marTop w:val="0"/>
      <w:marBottom w:val="0"/>
      <w:divBdr>
        <w:top w:val="none" w:sz="0" w:space="0" w:color="auto"/>
        <w:left w:val="none" w:sz="0" w:space="0" w:color="auto"/>
        <w:bottom w:val="none" w:sz="0" w:space="0" w:color="auto"/>
        <w:right w:val="none" w:sz="0" w:space="0" w:color="auto"/>
      </w:divBdr>
    </w:div>
    <w:div w:id="1444764521">
      <w:bodyDiv w:val="1"/>
      <w:marLeft w:val="0"/>
      <w:marRight w:val="0"/>
      <w:marTop w:val="0"/>
      <w:marBottom w:val="0"/>
      <w:divBdr>
        <w:top w:val="none" w:sz="0" w:space="0" w:color="auto"/>
        <w:left w:val="none" w:sz="0" w:space="0" w:color="auto"/>
        <w:bottom w:val="none" w:sz="0" w:space="0" w:color="auto"/>
        <w:right w:val="none" w:sz="0" w:space="0" w:color="auto"/>
      </w:divBdr>
    </w:div>
    <w:div w:id="1476483264">
      <w:bodyDiv w:val="1"/>
      <w:marLeft w:val="0"/>
      <w:marRight w:val="0"/>
      <w:marTop w:val="0"/>
      <w:marBottom w:val="0"/>
      <w:divBdr>
        <w:top w:val="none" w:sz="0" w:space="0" w:color="auto"/>
        <w:left w:val="none" w:sz="0" w:space="0" w:color="auto"/>
        <w:bottom w:val="none" w:sz="0" w:space="0" w:color="auto"/>
        <w:right w:val="none" w:sz="0" w:space="0" w:color="auto"/>
      </w:divBdr>
      <w:divsChild>
        <w:div w:id="1806124259">
          <w:marLeft w:val="0"/>
          <w:marRight w:val="0"/>
          <w:marTop w:val="0"/>
          <w:marBottom w:val="0"/>
          <w:divBdr>
            <w:top w:val="none" w:sz="0" w:space="0" w:color="auto"/>
            <w:left w:val="none" w:sz="0" w:space="0" w:color="auto"/>
            <w:bottom w:val="none" w:sz="0" w:space="0" w:color="auto"/>
            <w:right w:val="none" w:sz="0" w:space="0" w:color="auto"/>
          </w:divBdr>
          <w:divsChild>
            <w:div w:id="1279143385">
              <w:marLeft w:val="0"/>
              <w:marRight w:val="0"/>
              <w:marTop w:val="0"/>
              <w:marBottom w:val="0"/>
              <w:divBdr>
                <w:top w:val="none" w:sz="0" w:space="0" w:color="auto"/>
                <w:left w:val="none" w:sz="0" w:space="0" w:color="auto"/>
                <w:bottom w:val="none" w:sz="0" w:space="0" w:color="auto"/>
                <w:right w:val="none" w:sz="0" w:space="0" w:color="auto"/>
              </w:divBdr>
              <w:divsChild>
                <w:div w:id="566693604">
                  <w:marLeft w:val="0"/>
                  <w:marRight w:val="0"/>
                  <w:marTop w:val="0"/>
                  <w:marBottom w:val="0"/>
                  <w:divBdr>
                    <w:top w:val="none" w:sz="0" w:space="0" w:color="auto"/>
                    <w:left w:val="none" w:sz="0" w:space="0" w:color="auto"/>
                    <w:bottom w:val="none" w:sz="0" w:space="0" w:color="auto"/>
                    <w:right w:val="none" w:sz="0" w:space="0" w:color="auto"/>
                  </w:divBdr>
                  <w:divsChild>
                    <w:div w:id="12349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99813">
      <w:bodyDiv w:val="1"/>
      <w:marLeft w:val="0"/>
      <w:marRight w:val="0"/>
      <w:marTop w:val="0"/>
      <w:marBottom w:val="0"/>
      <w:divBdr>
        <w:top w:val="none" w:sz="0" w:space="0" w:color="auto"/>
        <w:left w:val="none" w:sz="0" w:space="0" w:color="auto"/>
        <w:bottom w:val="none" w:sz="0" w:space="0" w:color="auto"/>
        <w:right w:val="none" w:sz="0" w:space="0" w:color="auto"/>
      </w:divBdr>
      <w:divsChild>
        <w:div w:id="1118839160">
          <w:marLeft w:val="0"/>
          <w:marRight w:val="0"/>
          <w:marTop w:val="0"/>
          <w:marBottom w:val="0"/>
          <w:divBdr>
            <w:top w:val="none" w:sz="0" w:space="0" w:color="auto"/>
            <w:left w:val="none" w:sz="0" w:space="0" w:color="auto"/>
            <w:bottom w:val="none" w:sz="0" w:space="0" w:color="auto"/>
            <w:right w:val="none" w:sz="0" w:space="0" w:color="auto"/>
          </w:divBdr>
          <w:divsChild>
            <w:div w:id="1403986541">
              <w:marLeft w:val="0"/>
              <w:marRight w:val="0"/>
              <w:marTop w:val="0"/>
              <w:marBottom w:val="0"/>
              <w:divBdr>
                <w:top w:val="none" w:sz="0" w:space="0" w:color="auto"/>
                <w:left w:val="none" w:sz="0" w:space="0" w:color="auto"/>
                <w:bottom w:val="none" w:sz="0" w:space="0" w:color="auto"/>
                <w:right w:val="none" w:sz="0" w:space="0" w:color="auto"/>
              </w:divBdr>
              <w:divsChild>
                <w:div w:id="570388026">
                  <w:marLeft w:val="0"/>
                  <w:marRight w:val="0"/>
                  <w:marTop w:val="0"/>
                  <w:marBottom w:val="0"/>
                  <w:divBdr>
                    <w:top w:val="none" w:sz="0" w:space="0" w:color="auto"/>
                    <w:left w:val="none" w:sz="0" w:space="0" w:color="auto"/>
                    <w:bottom w:val="none" w:sz="0" w:space="0" w:color="auto"/>
                    <w:right w:val="none" w:sz="0" w:space="0" w:color="auto"/>
                  </w:divBdr>
                  <w:divsChild>
                    <w:div w:id="12798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1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yperlink" Target="https://www.topmarks.co.uk/Search.aspx?q=factors%20and%20multiples" TargetMode="External" Id="rId26" /><Relationship Type="http://schemas.openxmlformats.org/officeDocument/2006/relationships/hyperlink" Target="about:blank" TargetMode="External" Id="rId13" /><Relationship Type="http://schemas.openxmlformats.org/officeDocument/2006/relationships/settings" Target="settings.xml" Id="rId3" /><Relationship Type="http://schemas.openxmlformats.org/officeDocument/2006/relationships/customXml" Target="../customXml/item1.xml" Id="rId34" /><Relationship Type="http://schemas.openxmlformats.org/officeDocument/2006/relationships/hyperlink" Target="about:blank" TargetMode="External" Id="rId7" /><Relationship Type="http://schemas.openxmlformats.org/officeDocument/2006/relationships/theme" Target="theme/theme1.xml" Id="rId33" /><Relationship Type="http://schemas.openxmlformats.org/officeDocument/2006/relationships/hyperlink" Target="about:blank" TargetMode="External" Id="rId17" /><Relationship Type="http://schemas.openxmlformats.org/officeDocument/2006/relationships/hyperlink" Target="about:blank" TargetMode="External" Id="rId29"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32" /><Relationship Type="http://schemas.openxmlformats.org/officeDocument/2006/relationships/hyperlink" Target="about:blank" TargetMode="External" Id="rId11" /><Relationship Type="http://schemas.openxmlformats.org/officeDocument/2006/relationships/hyperlink" Target="https://nrich.maths.org/5994" TargetMode="External" Id="rId23" /><Relationship Type="http://schemas.openxmlformats.org/officeDocument/2006/relationships/hyperlink" Target="about:blank" TargetMode="External" Id="rId28" /><Relationship Type="http://schemas.openxmlformats.org/officeDocument/2006/relationships/hyperlink" Target="about:blank" TargetMode="External" Id="rId5" /><Relationship Type="http://schemas.openxmlformats.org/officeDocument/2006/relationships/customXml" Target="../customXml/item3.xml" Id="rId36" /><Relationship Type="http://schemas.openxmlformats.org/officeDocument/2006/relationships/hyperlink" Target="about:blank" TargetMode="External" Id="rId31" /><Relationship Type="http://schemas.openxmlformats.org/officeDocument/2006/relationships/hyperlink" Target="about:blank" TargetMode="External" Id="rId10" /><Relationship Type="http://schemas.openxmlformats.org/officeDocument/2006/relationships/webSettings" Target="webSettings.xml" Id="rId4" /><Relationship Type="http://schemas.openxmlformats.org/officeDocument/2006/relationships/hyperlink" Target="about:blank" TargetMode="External" Id="rId9" /><Relationship Type="http://schemas.openxmlformats.org/officeDocument/2006/relationships/customXml" Target="../customXml/item2.xml" Id="rId35" /><Relationship Type="http://schemas.openxmlformats.org/officeDocument/2006/relationships/image" Target="/media/image8.png" Id="R245a367fae6443e9" /><Relationship Type="http://schemas.openxmlformats.org/officeDocument/2006/relationships/image" Target="/media/image5.jpg" Id="Rf276cd16c886466c" /><Relationship Type="http://schemas.openxmlformats.org/officeDocument/2006/relationships/image" Target="/media/image9.png" Id="R9816b1a6a0ef49e1" /><Relationship Type="http://schemas.openxmlformats.org/officeDocument/2006/relationships/hyperlink" Target="https://studio.code.org/s/coursef-2019/stage/1/puzzle/1" TargetMode="External" Id="R7a558bf617564983" /><Relationship Type="http://schemas.openxmlformats.org/officeDocument/2006/relationships/image" Target="/media/imagea.png" Id="R4f1b06ae15c54173" /><Relationship Type="http://schemas.openxmlformats.org/officeDocument/2006/relationships/image" Target="/media/image6.jpg" Id="R64e0b4d12f30455f" /><Relationship Type="http://schemas.openxmlformats.org/officeDocument/2006/relationships/image" Target="/media/image7.jpg" Id="Rfa34f3f1f27e4a2b" /><Relationship Type="http://schemas.openxmlformats.org/officeDocument/2006/relationships/image" Target="/media/imageb.png" Id="Ra7e85c3ba7424387" /><Relationship Type="http://schemas.openxmlformats.org/officeDocument/2006/relationships/image" Target="/media/imagec.png" Id="Ra8350c3ddce74c2b" /><Relationship Type="http://schemas.openxmlformats.org/officeDocument/2006/relationships/hyperlink" Target="https://www.sumdog.com" TargetMode="External" Id="Rcf219c9af2b14a93" /><Relationship Type="http://schemas.openxmlformats.org/officeDocument/2006/relationships/image" Target="/media/imaged.png" Id="Rd9457e5fe0c141c3" /><Relationship Type="http://schemas.openxmlformats.org/officeDocument/2006/relationships/image" Target="/media/imagee.png" Id="R60d031fd982d4081" /><Relationship Type="http://schemas.openxmlformats.org/officeDocument/2006/relationships/image" Target="/media/imagef.png" Id="Rf7f4d74cce0f4af0" /><Relationship Type="http://schemas.openxmlformats.org/officeDocument/2006/relationships/image" Target="/media/image10.png" Id="R01574b1105eb45be" /><Relationship Type="http://schemas.openxmlformats.org/officeDocument/2006/relationships/image" Target="/media/image11.png" Id="R618b2c042b7e467e" /><Relationship Type="http://schemas.openxmlformats.org/officeDocument/2006/relationships/hyperlink" Target="https://www.bbc.co.uk/bitesize/articles/zd8j7nb" TargetMode="External" Id="R0824be6077e34bb3" /><Relationship Type="http://schemas.openxmlformats.org/officeDocument/2006/relationships/image" Target="/media/image12.png" Id="R658c6e173b21428c" /><Relationship Type="http://schemas.openxmlformats.org/officeDocument/2006/relationships/image" Target="/media/image13.png" Id="R6cc313db0acb45c8" /><Relationship Type="http://schemas.openxmlformats.org/officeDocument/2006/relationships/hyperlink" Target="https://nrich.maths.org/9257" TargetMode="External" Id="R27a4d44df96e4dfd" /><Relationship Type="http://schemas.openxmlformats.org/officeDocument/2006/relationships/image" Target="/media/image8.jpg" Id="R1a0bc984d3d3410b"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9068FF7D59F449DA6ED7763F7001F" ma:contentTypeVersion="11" ma:contentTypeDescription="Create a new document." ma:contentTypeScope="" ma:versionID="5a90c2febbf617353da015225193a2a9">
  <xsd:schema xmlns:xsd="http://www.w3.org/2001/XMLSchema" xmlns:xs="http://www.w3.org/2001/XMLSchema" xmlns:p="http://schemas.microsoft.com/office/2006/metadata/properties" xmlns:ns2="8b323b61-535d-43b8-8d62-3e3dc2b4141e" xmlns:ns3="5daa9ed2-b203-4d2d-abf8-7f8a9216712f" targetNamespace="http://schemas.microsoft.com/office/2006/metadata/properties" ma:root="true" ma:fieldsID="2c3a781dd07930fcdc647caf0c2dc32b" ns2:_="" ns3:_="">
    <xsd:import namespace="8b323b61-535d-43b8-8d62-3e3dc2b4141e"/>
    <xsd:import namespace="5daa9ed2-b203-4d2d-abf8-7f8a92167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3b61-535d-43b8-8d62-3e3dc2b41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aa9ed2-b203-4d2d-abf8-7f8a921671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6BF51-2F9E-4901-8BE9-6E3FA2FE3C4B}"/>
</file>

<file path=customXml/itemProps2.xml><?xml version="1.0" encoding="utf-8"?>
<ds:datastoreItem xmlns:ds="http://schemas.openxmlformats.org/officeDocument/2006/customXml" ds:itemID="{C19CEA16-F925-4FEF-9750-7EA7FEE7E907}"/>
</file>

<file path=customXml/itemProps3.xml><?xml version="1.0" encoding="utf-8"?>
<ds:datastoreItem xmlns:ds="http://schemas.openxmlformats.org/officeDocument/2006/customXml" ds:itemID="{4AEC133E-47CF-4D83-8ACC-7453722B7A7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Slabbert</dc:creator>
  <cp:keywords/>
  <dc:description/>
  <cp:lastModifiedBy>Mr Edwards</cp:lastModifiedBy>
  <cp:revision>3</cp:revision>
  <dcterms:created xsi:type="dcterms:W3CDTF">2020-04-27T06:54:00Z</dcterms:created>
  <dcterms:modified xsi:type="dcterms:W3CDTF">2020-04-30T10:39:15Z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0x010100E8B9068FF7D59F449DA6ED7763F7001F</vt:lpwstr>
  </property>
</Properties>
</file>