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AA95B" w14:textId="77777777" w:rsidR="00B76DC9" w:rsidRDefault="00765680" w:rsidP="00B76DC9">
      <w:r w:rsidRPr="001D7DC3">
        <w:rPr>
          <w:rFonts w:ascii="Comic Sans MS" w:hAnsi="Comic Sans MS"/>
          <w:noProof/>
          <w:sz w:val="100"/>
          <w:szCs w:val="100"/>
          <w:lang w:eastAsia="en-GB"/>
        </w:rPr>
        <w:drawing>
          <wp:anchor distT="0" distB="0" distL="114300" distR="114300" simplePos="0" relativeHeight="251658240" behindDoc="0" locked="0" layoutInCell="1" allowOverlap="1" wp14:anchorId="4AACA25E" wp14:editId="5BDDC08C">
            <wp:simplePos x="0" y="0"/>
            <wp:positionH relativeFrom="margin">
              <wp:align>right</wp:align>
            </wp:positionH>
            <wp:positionV relativeFrom="paragraph">
              <wp:posOffset>9525</wp:posOffset>
            </wp:positionV>
            <wp:extent cx="914400" cy="9541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54169"/>
                    </a:xfrm>
                    <a:prstGeom prst="rect">
                      <a:avLst/>
                    </a:prstGeom>
                    <a:noFill/>
                    <a:ln>
                      <a:noFill/>
                    </a:ln>
                  </pic:spPr>
                </pic:pic>
              </a:graphicData>
            </a:graphic>
            <wp14:sizeRelH relativeFrom="page">
              <wp14:pctWidth>0</wp14:pctWidth>
            </wp14:sizeRelH>
            <wp14:sizeRelV relativeFrom="page">
              <wp14:pctHeight>0</wp14:pctHeight>
            </wp14:sizeRelV>
          </wp:anchor>
        </w:drawing>
      </w:r>
      <w:r w:rsidR="00A6599E">
        <w:object w:dxaOrig="2131" w:dyaOrig="2011" w14:anchorId="65309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1.25pt" o:ole="" fillcolor="window">
            <v:imagedata r:id="rId9" o:title=""/>
          </v:shape>
          <o:OLEObject Type="Embed" ProgID="Word.Picture.8" ShapeID="_x0000_i1025" DrawAspect="Content" ObjectID="_1749367278" r:id="rId10"/>
        </w:object>
      </w:r>
    </w:p>
    <w:p w14:paraId="3FAFDB4E" w14:textId="77777777" w:rsidR="00B76DC9" w:rsidRDefault="00B76DC9" w:rsidP="00B76DC9">
      <w:pPr>
        <w:jc w:val="center"/>
      </w:pPr>
    </w:p>
    <w:p w14:paraId="587D119B" w14:textId="77777777" w:rsidR="00B76DC9" w:rsidRDefault="00B76DC9" w:rsidP="00B76DC9">
      <w:pPr>
        <w:jc w:val="center"/>
      </w:pPr>
    </w:p>
    <w:p w14:paraId="51195215" w14:textId="77777777" w:rsidR="00B76DC9" w:rsidRDefault="00B76DC9" w:rsidP="00A6599E"/>
    <w:p w14:paraId="536EC33F" w14:textId="77777777" w:rsidR="00B76DC9" w:rsidRDefault="00B76DC9" w:rsidP="00B76DC9">
      <w:pPr>
        <w:jc w:val="center"/>
      </w:pPr>
    </w:p>
    <w:p w14:paraId="5B453D00" w14:textId="77777777" w:rsidR="00B76DC9" w:rsidRDefault="00B76DC9" w:rsidP="00B76DC9">
      <w:pPr>
        <w:jc w:val="center"/>
      </w:pPr>
    </w:p>
    <w:p w14:paraId="0A41FF2C" w14:textId="0618ACDC" w:rsidR="00B76DC9" w:rsidRPr="002C0E6A" w:rsidRDefault="00B76DC9" w:rsidP="00B76DC9">
      <w:pPr>
        <w:pStyle w:val="Heading3"/>
        <w:jc w:val="center"/>
        <w:rPr>
          <w:color w:val="FF0000"/>
          <w:sz w:val="72"/>
        </w:rPr>
      </w:pPr>
      <w:r w:rsidRPr="002C0E6A">
        <w:rPr>
          <w:color w:val="FF0000"/>
          <w:sz w:val="72"/>
        </w:rPr>
        <w:t>School Improvement</w:t>
      </w:r>
      <w:r w:rsidR="00B520BB">
        <w:rPr>
          <w:color w:val="FF0000"/>
          <w:sz w:val="72"/>
        </w:rPr>
        <w:t xml:space="preserve"> </w:t>
      </w:r>
      <w:r w:rsidRPr="002C0E6A">
        <w:rPr>
          <w:color w:val="FF0000"/>
          <w:sz w:val="72"/>
        </w:rPr>
        <w:t>Plan</w:t>
      </w:r>
    </w:p>
    <w:p w14:paraId="20E6EA1E" w14:textId="77777777" w:rsidR="00B76DC9" w:rsidRPr="002C0E6A" w:rsidRDefault="00765680" w:rsidP="00B76DC9">
      <w:pPr>
        <w:jc w:val="center"/>
        <w:rPr>
          <w:rFonts w:asciiTheme="majorHAnsi" w:hAnsiTheme="majorHAnsi"/>
          <w:b/>
          <w:sz w:val="96"/>
        </w:rPr>
      </w:pPr>
      <w:r w:rsidRPr="002C0E6A">
        <w:rPr>
          <w:rFonts w:asciiTheme="majorHAnsi" w:hAnsiTheme="majorHAnsi"/>
          <w:b/>
          <w:sz w:val="96"/>
        </w:rPr>
        <w:t>Kippen Primary School</w:t>
      </w:r>
    </w:p>
    <w:p w14:paraId="55B03E0A" w14:textId="77777777" w:rsidR="00B76DC9" w:rsidRPr="002C0E6A" w:rsidRDefault="00B76DC9" w:rsidP="00B76DC9">
      <w:pPr>
        <w:jc w:val="center"/>
        <w:rPr>
          <w:rFonts w:asciiTheme="majorHAnsi" w:hAnsiTheme="majorHAnsi"/>
          <w:b/>
          <w:bCs/>
        </w:rPr>
      </w:pPr>
    </w:p>
    <w:p w14:paraId="6548E7DD" w14:textId="77777777" w:rsidR="00B76DC9" w:rsidRPr="002C0E6A" w:rsidRDefault="00B76DC9" w:rsidP="00B76DC9">
      <w:pPr>
        <w:jc w:val="center"/>
        <w:rPr>
          <w:rFonts w:asciiTheme="majorHAnsi" w:hAnsiTheme="majorHAnsi"/>
          <w:b/>
          <w:bCs/>
        </w:rPr>
      </w:pPr>
    </w:p>
    <w:p w14:paraId="38F3E825" w14:textId="3FE6DB09" w:rsidR="00B76DC9" w:rsidRPr="002C0E6A" w:rsidRDefault="00911964" w:rsidP="00B76DC9">
      <w:pPr>
        <w:jc w:val="center"/>
        <w:rPr>
          <w:rFonts w:asciiTheme="majorHAnsi" w:hAnsiTheme="majorHAnsi"/>
          <w:b/>
          <w:bCs/>
          <w:sz w:val="40"/>
          <w:szCs w:val="40"/>
          <w:u w:val="single"/>
        </w:rPr>
      </w:pPr>
      <w:r>
        <w:rPr>
          <w:rFonts w:asciiTheme="majorHAnsi" w:hAnsiTheme="majorHAnsi"/>
          <w:b/>
          <w:bCs/>
          <w:sz w:val="40"/>
          <w:szCs w:val="40"/>
          <w:u w:val="single"/>
        </w:rPr>
        <w:t xml:space="preserve">Session </w:t>
      </w:r>
      <w:r w:rsidR="00E05A4C">
        <w:rPr>
          <w:rFonts w:asciiTheme="majorHAnsi" w:hAnsiTheme="majorHAnsi"/>
          <w:b/>
          <w:bCs/>
          <w:sz w:val="40"/>
          <w:szCs w:val="40"/>
          <w:u w:val="single"/>
        </w:rPr>
        <w:t>2023-24</w:t>
      </w:r>
    </w:p>
    <w:p w14:paraId="001DABA3" w14:textId="77777777" w:rsidR="00B76DC9" w:rsidRPr="00765680" w:rsidRDefault="00B76DC9" w:rsidP="00B76DC9">
      <w:pPr>
        <w:jc w:val="center"/>
        <w:rPr>
          <w:rFonts w:ascii="Comic Sans MS" w:hAnsi="Comic Sans MS"/>
          <w:b/>
          <w:bCs/>
          <w:color w:val="FF0000"/>
          <w:u w:val="single"/>
        </w:rPr>
      </w:pPr>
    </w:p>
    <w:p w14:paraId="0D4E37AD" w14:textId="77777777" w:rsidR="00B76DC9" w:rsidRDefault="00B76DC9" w:rsidP="00B76DC9">
      <w:pPr>
        <w:jc w:val="center"/>
        <w:rPr>
          <w:rFonts w:ascii="Comic Sans MS" w:hAnsi="Comic Sans MS"/>
          <w:b/>
          <w:bCs/>
          <w:noProof/>
          <w:color w:val="FF0000"/>
          <w:u w:val="single"/>
          <w:lang w:eastAsia="en-GB"/>
        </w:rPr>
      </w:pPr>
    </w:p>
    <w:p w14:paraId="0CBAA8D1" w14:textId="77777777" w:rsidR="008219DC" w:rsidRDefault="008219DC" w:rsidP="00B76DC9">
      <w:pPr>
        <w:jc w:val="center"/>
        <w:rPr>
          <w:rFonts w:ascii="Comic Sans MS" w:hAnsi="Comic Sans MS"/>
          <w:b/>
          <w:bCs/>
          <w:noProof/>
          <w:color w:val="FF0000"/>
          <w:u w:val="single"/>
          <w:lang w:eastAsia="en-GB"/>
        </w:rPr>
      </w:pPr>
    </w:p>
    <w:p w14:paraId="6FEB07EB" w14:textId="77777777" w:rsidR="008219DC" w:rsidRDefault="008219DC" w:rsidP="00B76DC9">
      <w:pPr>
        <w:jc w:val="center"/>
        <w:rPr>
          <w:rFonts w:ascii="Comic Sans MS" w:hAnsi="Comic Sans MS"/>
          <w:b/>
          <w:bCs/>
          <w:noProof/>
          <w:color w:val="FF0000"/>
          <w:u w:val="single"/>
          <w:lang w:eastAsia="en-GB"/>
        </w:rPr>
      </w:pPr>
    </w:p>
    <w:p w14:paraId="269BC78C" w14:textId="77777777" w:rsidR="008219DC" w:rsidRDefault="008219DC" w:rsidP="00B76DC9">
      <w:pPr>
        <w:jc w:val="center"/>
        <w:rPr>
          <w:rFonts w:ascii="Comic Sans MS" w:hAnsi="Comic Sans MS"/>
          <w:b/>
          <w:bCs/>
          <w:noProof/>
          <w:color w:val="FF0000"/>
          <w:u w:val="single"/>
          <w:lang w:eastAsia="en-GB"/>
        </w:rPr>
      </w:pPr>
    </w:p>
    <w:p w14:paraId="41431E80" w14:textId="77777777" w:rsidR="008219DC" w:rsidRDefault="008219DC" w:rsidP="00B76DC9">
      <w:pPr>
        <w:jc w:val="center"/>
        <w:rPr>
          <w:rFonts w:ascii="Comic Sans MS" w:hAnsi="Comic Sans MS"/>
          <w:b/>
          <w:bCs/>
          <w:noProof/>
          <w:color w:val="FF0000"/>
          <w:u w:val="single"/>
          <w:lang w:eastAsia="en-GB"/>
        </w:rPr>
      </w:pPr>
    </w:p>
    <w:p w14:paraId="46F5E9C5" w14:textId="77777777" w:rsidR="008219DC" w:rsidRDefault="008219DC" w:rsidP="00B76DC9">
      <w:pPr>
        <w:jc w:val="center"/>
        <w:rPr>
          <w:rFonts w:ascii="Comic Sans MS" w:hAnsi="Comic Sans MS"/>
          <w:b/>
          <w:bCs/>
          <w:noProof/>
          <w:color w:val="FF0000"/>
          <w:u w:val="single"/>
          <w:lang w:eastAsia="en-GB"/>
        </w:rPr>
      </w:pPr>
    </w:p>
    <w:p w14:paraId="6315F92A" w14:textId="77777777" w:rsidR="008219DC" w:rsidRDefault="008219DC" w:rsidP="00B76DC9">
      <w:pPr>
        <w:jc w:val="center"/>
        <w:rPr>
          <w:rFonts w:ascii="Comic Sans MS" w:hAnsi="Comic Sans MS"/>
          <w:b/>
          <w:bCs/>
          <w:noProof/>
          <w:color w:val="FF0000"/>
          <w:u w:val="single"/>
          <w:lang w:eastAsia="en-GB"/>
        </w:rPr>
      </w:pPr>
    </w:p>
    <w:p w14:paraId="5D04AEDA" w14:textId="77777777" w:rsidR="008219DC" w:rsidRDefault="008219DC" w:rsidP="00B76DC9">
      <w:pPr>
        <w:jc w:val="center"/>
        <w:rPr>
          <w:rFonts w:ascii="Comic Sans MS" w:hAnsi="Comic Sans MS"/>
          <w:b/>
          <w:bCs/>
          <w:noProof/>
          <w:color w:val="FF0000"/>
          <w:u w:val="single"/>
          <w:lang w:eastAsia="en-GB"/>
        </w:rPr>
      </w:pPr>
    </w:p>
    <w:p w14:paraId="17B4BEEF" w14:textId="77777777" w:rsidR="008219DC" w:rsidRPr="00765680" w:rsidRDefault="008219DC" w:rsidP="00B76DC9">
      <w:pPr>
        <w:jc w:val="center"/>
        <w:rPr>
          <w:rFonts w:ascii="Comic Sans MS" w:hAnsi="Comic Sans MS"/>
          <w:b/>
          <w:bCs/>
          <w:color w:val="FF0000"/>
          <w:u w:val="single"/>
        </w:rPr>
      </w:pPr>
    </w:p>
    <w:p w14:paraId="0C0D9338" w14:textId="77777777" w:rsidR="00B76DC9" w:rsidRPr="00765680" w:rsidRDefault="00B76DC9" w:rsidP="00B76DC9">
      <w:pPr>
        <w:jc w:val="center"/>
        <w:rPr>
          <w:rFonts w:ascii="Comic Sans MS" w:hAnsi="Comic Sans MS"/>
          <w:b/>
          <w:bCs/>
          <w:color w:val="FF0000"/>
          <w:u w:val="single"/>
        </w:rPr>
      </w:pPr>
    </w:p>
    <w:p w14:paraId="7FD58E40" w14:textId="77777777" w:rsidR="00312AB9" w:rsidRDefault="00312AB9" w:rsidP="00B76DC9">
      <w:pPr>
        <w:rPr>
          <w:rFonts w:ascii="Comic Sans MS" w:hAnsi="Comic Sans MS"/>
          <w:bCs/>
          <w:color w:val="FF0000"/>
        </w:rPr>
      </w:pPr>
    </w:p>
    <w:p w14:paraId="3EBF3552" w14:textId="77777777" w:rsidR="007A7376" w:rsidRDefault="007A7376" w:rsidP="00B76DC9">
      <w:pPr>
        <w:rPr>
          <w:rFonts w:ascii="Comic Sans MS" w:hAnsi="Comic Sans MS"/>
          <w:bCs/>
          <w:color w:val="FF0000"/>
        </w:rPr>
      </w:pPr>
    </w:p>
    <w:p w14:paraId="486D5F3C" w14:textId="77777777" w:rsidR="00911964" w:rsidRPr="00CA685A" w:rsidRDefault="00911964" w:rsidP="00B76DC9">
      <w:pPr>
        <w:rPr>
          <w:rFonts w:ascii="Comic Sans MS" w:hAnsi="Comic Sans MS"/>
          <w:b/>
          <w:szCs w:val="22"/>
        </w:rPr>
      </w:pPr>
      <w:r w:rsidRPr="00CA685A">
        <w:rPr>
          <w:rFonts w:ascii="Comic Sans MS" w:hAnsi="Comic Sans MS"/>
          <w:b/>
          <w:szCs w:val="22"/>
        </w:rPr>
        <w:lastRenderedPageBreak/>
        <w:t>The School</w:t>
      </w:r>
    </w:p>
    <w:p w14:paraId="26EB4F79" w14:textId="2082C895" w:rsidR="00911964" w:rsidRDefault="00911964" w:rsidP="00B76DC9">
      <w:pPr>
        <w:rPr>
          <w:rFonts w:ascii="Comic Sans MS" w:hAnsi="Comic Sans MS"/>
          <w:szCs w:val="22"/>
        </w:rPr>
      </w:pPr>
      <w:r w:rsidRPr="00CA685A">
        <w:rPr>
          <w:rFonts w:ascii="Comic Sans MS" w:hAnsi="Comic Sans MS"/>
          <w:szCs w:val="22"/>
        </w:rPr>
        <w:t>Kippen Primary School is a non-denominational school serving the rural community of Kippen and its surrounding area. The school role fo</w:t>
      </w:r>
      <w:r w:rsidR="007C1920">
        <w:rPr>
          <w:rFonts w:ascii="Comic Sans MS" w:hAnsi="Comic Sans MS"/>
          <w:szCs w:val="22"/>
        </w:rPr>
        <w:t>r 2023/24 is 135</w:t>
      </w:r>
      <w:r w:rsidR="006C40AD">
        <w:rPr>
          <w:rFonts w:ascii="Comic Sans MS" w:hAnsi="Comic Sans MS"/>
          <w:szCs w:val="22"/>
        </w:rPr>
        <w:t xml:space="preserve"> children within 6 </w:t>
      </w:r>
      <w:r w:rsidRPr="00CA685A">
        <w:rPr>
          <w:rFonts w:ascii="Comic Sans MS" w:hAnsi="Comic Sans MS"/>
          <w:szCs w:val="22"/>
        </w:rPr>
        <w:t>composite clas</w:t>
      </w:r>
      <w:r w:rsidR="00172708" w:rsidRPr="00CA685A">
        <w:rPr>
          <w:rFonts w:ascii="Comic Sans MS" w:hAnsi="Comic Sans MS"/>
          <w:szCs w:val="22"/>
        </w:rPr>
        <w:t xml:space="preserve">ses. We have a Head Teacher, </w:t>
      </w:r>
      <w:r w:rsidR="003D31A0" w:rsidRPr="003D31A0">
        <w:rPr>
          <w:rFonts w:ascii="Comic Sans MS" w:hAnsi="Comic Sans MS"/>
          <w:szCs w:val="22"/>
        </w:rPr>
        <w:t>7.0</w:t>
      </w:r>
      <w:r w:rsidRPr="003D31A0">
        <w:rPr>
          <w:rFonts w:ascii="Comic Sans MS" w:hAnsi="Comic Sans MS"/>
          <w:szCs w:val="22"/>
        </w:rPr>
        <w:t xml:space="preserve"> teaching members of staff,</w:t>
      </w:r>
      <w:r w:rsidRPr="00CA685A">
        <w:rPr>
          <w:rFonts w:ascii="Comic Sans MS" w:hAnsi="Comic Sans MS"/>
          <w:szCs w:val="22"/>
        </w:rPr>
        <w:t xml:space="preserve"> including </w:t>
      </w:r>
      <w:r w:rsidR="00EE1626" w:rsidRPr="00CA685A">
        <w:rPr>
          <w:rFonts w:ascii="Comic Sans MS" w:hAnsi="Comic Sans MS"/>
          <w:szCs w:val="22"/>
        </w:rPr>
        <w:t xml:space="preserve">a </w:t>
      </w:r>
      <w:r w:rsidRPr="00CA685A">
        <w:rPr>
          <w:rFonts w:ascii="Comic Sans MS" w:hAnsi="Comic Sans MS"/>
          <w:szCs w:val="22"/>
        </w:rPr>
        <w:t xml:space="preserve">Principal Teacher post, 3 Support for Learning Assistants, a part time administrative assistant </w:t>
      </w:r>
      <w:r w:rsidR="00695502" w:rsidRPr="00CA685A">
        <w:rPr>
          <w:rFonts w:ascii="Comic Sans MS" w:hAnsi="Comic Sans MS"/>
          <w:szCs w:val="22"/>
        </w:rPr>
        <w:t>and visiting specialist teacher for</w:t>
      </w:r>
      <w:r w:rsidRPr="00CA685A">
        <w:rPr>
          <w:rFonts w:ascii="Comic Sans MS" w:hAnsi="Comic Sans MS"/>
          <w:szCs w:val="22"/>
        </w:rPr>
        <w:t xml:space="preserve"> </w:t>
      </w:r>
      <w:r w:rsidR="00010FEE">
        <w:rPr>
          <w:rFonts w:ascii="Comic Sans MS" w:hAnsi="Comic Sans MS"/>
          <w:szCs w:val="22"/>
        </w:rPr>
        <w:t xml:space="preserve">Support for Learning </w:t>
      </w:r>
      <w:r w:rsidRPr="00CA685A">
        <w:rPr>
          <w:rFonts w:ascii="Comic Sans MS" w:hAnsi="Comic Sans MS"/>
          <w:szCs w:val="22"/>
        </w:rPr>
        <w:t xml:space="preserve">as well as </w:t>
      </w:r>
      <w:r w:rsidR="000B296B" w:rsidRPr="00CA685A">
        <w:rPr>
          <w:rFonts w:ascii="Comic Sans MS" w:hAnsi="Comic Sans MS"/>
          <w:szCs w:val="22"/>
        </w:rPr>
        <w:t xml:space="preserve">partnerships with </w:t>
      </w:r>
      <w:r w:rsidRPr="00CA685A">
        <w:rPr>
          <w:rFonts w:ascii="Comic Sans MS" w:hAnsi="Comic Sans MS"/>
          <w:szCs w:val="22"/>
        </w:rPr>
        <w:t>Active Stirling</w:t>
      </w:r>
      <w:r w:rsidR="000B296B" w:rsidRPr="00CA685A">
        <w:rPr>
          <w:rFonts w:ascii="Comic Sans MS" w:hAnsi="Comic Sans MS"/>
          <w:szCs w:val="22"/>
        </w:rPr>
        <w:t>,</w:t>
      </w:r>
      <w:r w:rsidR="00EE1626" w:rsidRPr="00CA685A">
        <w:rPr>
          <w:rFonts w:ascii="Comic Sans MS" w:hAnsi="Comic Sans MS"/>
          <w:szCs w:val="22"/>
        </w:rPr>
        <w:t xml:space="preserve"> who promote H</w:t>
      </w:r>
      <w:r w:rsidRPr="00CA685A">
        <w:rPr>
          <w:rFonts w:ascii="Comic Sans MS" w:hAnsi="Comic Sans MS"/>
          <w:szCs w:val="22"/>
        </w:rPr>
        <w:t>ealth and Wellbeing and extra-curricular activities.</w:t>
      </w:r>
    </w:p>
    <w:p w14:paraId="2C54A428" w14:textId="77777777" w:rsidR="00911964" w:rsidRDefault="00911964" w:rsidP="00B76DC9">
      <w:pPr>
        <w:rPr>
          <w:rFonts w:ascii="Comic Sans MS" w:hAnsi="Comic Sans MS"/>
          <w:szCs w:val="22"/>
        </w:rPr>
      </w:pPr>
    </w:p>
    <w:p w14:paraId="462A6C25" w14:textId="77777777" w:rsidR="00911964" w:rsidRDefault="00911964" w:rsidP="00B76DC9">
      <w:pPr>
        <w:rPr>
          <w:rFonts w:ascii="Comic Sans MS" w:hAnsi="Comic Sans MS"/>
          <w:szCs w:val="22"/>
        </w:rPr>
      </w:pPr>
      <w:r>
        <w:rPr>
          <w:rFonts w:ascii="Comic Sans MS" w:hAnsi="Comic Sans MS"/>
          <w:szCs w:val="22"/>
        </w:rPr>
        <w:t>The school is very well supported by parents and highly regarded within the community. Attainment is high and the school prides itself in the wide range of learning opportunities it provides to support and develop skills in our young people.</w:t>
      </w:r>
    </w:p>
    <w:p w14:paraId="6483AA92" w14:textId="77777777" w:rsidR="00911964" w:rsidRDefault="00911964" w:rsidP="00B76DC9">
      <w:pPr>
        <w:rPr>
          <w:rFonts w:ascii="Comic Sans MS" w:hAnsi="Comic Sans MS"/>
          <w:szCs w:val="22"/>
        </w:rPr>
      </w:pPr>
    </w:p>
    <w:p w14:paraId="2A3388CB" w14:textId="77777777" w:rsidR="0031538A" w:rsidRDefault="0031538A" w:rsidP="00B76DC9">
      <w:pPr>
        <w:rPr>
          <w:rFonts w:ascii="Comic Sans MS" w:hAnsi="Comic Sans MS"/>
          <w:szCs w:val="22"/>
        </w:rPr>
      </w:pPr>
      <w:r w:rsidRPr="0031538A">
        <w:rPr>
          <w:rFonts w:ascii="Comic Sans MS" w:hAnsi="Comic Sans MS"/>
          <w:szCs w:val="22"/>
        </w:rPr>
        <w:t>At Kippen Primary School</w:t>
      </w:r>
      <w:r w:rsidR="00695502">
        <w:rPr>
          <w:rFonts w:ascii="Comic Sans MS" w:hAnsi="Comic Sans MS"/>
          <w:szCs w:val="22"/>
        </w:rPr>
        <w:t xml:space="preserve"> we aim to develop every child </w:t>
      </w:r>
      <w:r w:rsidRPr="0031538A">
        <w:rPr>
          <w:rFonts w:ascii="Comic Sans MS" w:hAnsi="Comic Sans MS"/>
          <w:szCs w:val="22"/>
        </w:rPr>
        <w:t xml:space="preserve">to </w:t>
      </w:r>
      <w:r w:rsidR="00695502">
        <w:rPr>
          <w:rFonts w:ascii="Comic Sans MS" w:hAnsi="Comic Sans MS"/>
          <w:szCs w:val="22"/>
        </w:rPr>
        <w:t>be the best he/she can be</w:t>
      </w:r>
      <w:r w:rsidRPr="0031538A">
        <w:rPr>
          <w:rFonts w:ascii="Comic Sans MS" w:hAnsi="Comic Sans MS"/>
          <w:szCs w:val="22"/>
        </w:rPr>
        <w:t xml:space="preserve"> by providing quality learning and teaching in a nurturing environment. To achieve this we plan for continuous school improvement and work with parents, children, and the wider community whilst being supported by Stirling Council’s Education Service.</w:t>
      </w:r>
    </w:p>
    <w:p w14:paraId="1613A0DA" w14:textId="77777777" w:rsidR="0031538A" w:rsidRDefault="0031538A" w:rsidP="00B76DC9">
      <w:pPr>
        <w:rPr>
          <w:rFonts w:ascii="Comic Sans MS" w:hAnsi="Comic Sans MS"/>
          <w:szCs w:val="22"/>
        </w:rPr>
      </w:pPr>
    </w:p>
    <w:p w14:paraId="0A0E7B27" w14:textId="77777777" w:rsidR="00E030F7" w:rsidRDefault="00E030F7" w:rsidP="00A3755C">
      <w:pPr>
        <w:rPr>
          <w:rFonts w:ascii="Comic Sans MS" w:hAnsi="Comic Sans MS"/>
          <w:b/>
          <w:szCs w:val="22"/>
        </w:rPr>
      </w:pPr>
      <w:r w:rsidRPr="00E030F7">
        <w:rPr>
          <w:rFonts w:ascii="Comic Sans MS" w:hAnsi="Comic Sans MS"/>
          <w:b/>
          <w:szCs w:val="22"/>
        </w:rPr>
        <w:t>Vision</w:t>
      </w:r>
      <w:r w:rsidR="00DF0DA4">
        <w:rPr>
          <w:rFonts w:ascii="Comic Sans MS" w:hAnsi="Comic Sans MS"/>
          <w:b/>
          <w:szCs w:val="22"/>
        </w:rPr>
        <w:t>, Values and Aims</w:t>
      </w:r>
    </w:p>
    <w:p w14:paraId="6897443B" w14:textId="77777777" w:rsidR="00DF0DA4" w:rsidRPr="00DF0DA4" w:rsidRDefault="00DF0DA4" w:rsidP="00A3755C">
      <w:pPr>
        <w:rPr>
          <w:rFonts w:ascii="Comic Sans MS" w:hAnsi="Comic Sans MS"/>
          <w:szCs w:val="22"/>
        </w:rPr>
      </w:pPr>
      <w:r w:rsidRPr="00DF0DA4">
        <w:rPr>
          <w:rFonts w:ascii="Comic Sans MS" w:hAnsi="Comic Sans MS"/>
          <w:szCs w:val="22"/>
        </w:rPr>
        <w:t>These are influenced by the priorities identified by the Scottish Government, National Improvement Framework, Stirling Council’s aims and reflect the values of our learning community.</w:t>
      </w:r>
    </w:p>
    <w:p w14:paraId="0E218D10" w14:textId="77777777" w:rsidR="00DF0DA4" w:rsidRDefault="00DF0DA4" w:rsidP="00DF0DA4">
      <w:pPr>
        <w:rPr>
          <w:rFonts w:ascii="Comic Sans MS" w:hAnsi="Comic Sans MS"/>
          <w:b/>
          <w:szCs w:val="22"/>
        </w:rPr>
      </w:pPr>
    </w:p>
    <w:p w14:paraId="382D5B6E" w14:textId="77777777" w:rsidR="00DF0DA4" w:rsidRPr="00E030F7" w:rsidRDefault="00DF0DA4" w:rsidP="00DF0DA4">
      <w:pPr>
        <w:rPr>
          <w:rFonts w:ascii="Comic Sans MS" w:hAnsi="Comic Sans MS"/>
          <w:b/>
          <w:szCs w:val="22"/>
        </w:rPr>
      </w:pPr>
      <w:r w:rsidRPr="00E030F7">
        <w:rPr>
          <w:rFonts w:ascii="Comic Sans MS" w:hAnsi="Comic Sans MS"/>
          <w:b/>
          <w:szCs w:val="22"/>
        </w:rPr>
        <w:t xml:space="preserve">Our </w:t>
      </w:r>
      <w:r w:rsidR="00172708">
        <w:rPr>
          <w:rFonts w:ascii="Comic Sans MS" w:hAnsi="Comic Sans MS"/>
          <w:b/>
          <w:szCs w:val="22"/>
        </w:rPr>
        <w:t>Vision</w:t>
      </w:r>
    </w:p>
    <w:p w14:paraId="3F1962C7" w14:textId="77777777" w:rsidR="00DF0DA4" w:rsidRPr="00312AB9" w:rsidRDefault="00DF0DA4" w:rsidP="00DF0DA4">
      <w:pPr>
        <w:rPr>
          <w:rFonts w:ascii="Comic Sans MS" w:hAnsi="Comic Sans MS"/>
          <w:b/>
          <w:szCs w:val="22"/>
        </w:rPr>
      </w:pPr>
      <w:r w:rsidRPr="00312AB9">
        <w:rPr>
          <w:rFonts w:ascii="Comic Sans MS" w:hAnsi="Comic Sans MS"/>
          <w:szCs w:val="22"/>
        </w:rPr>
        <w:t>As a co</w:t>
      </w:r>
      <w:r>
        <w:rPr>
          <w:rFonts w:ascii="Comic Sans MS" w:hAnsi="Comic Sans MS"/>
          <w:szCs w:val="22"/>
        </w:rPr>
        <w:t>mmunity of learners we aim to</w:t>
      </w:r>
      <w:r w:rsidRPr="00312AB9">
        <w:rPr>
          <w:rFonts w:ascii="Comic Sans MS" w:hAnsi="Comic Sans MS"/>
          <w:szCs w:val="22"/>
        </w:rPr>
        <w:t>:</w:t>
      </w:r>
      <w:r>
        <w:rPr>
          <w:rFonts w:ascii="Comic Sans MS" w:hAnsi="Comic Sans MS"/>
          <w:szCs w:val="22"/>
        </w:rPr>
        <w:tab/>
      </w:r>
      <w:r>
        <w:rPr>
          <w:rFonts w:ascii="Comic Sans MS" w:hAnsi="Comic Sans MS"/>
          <w:b/>
          <w:szCs w:val="22"/>
        </w:rPr>
        <w:t>Be All We Can Be</w:t>
      </w:r>
    </w:p>
    <w:p w14:paraId="4BEF41A3" w14:textId="77777777" w:rsidR="00DF0DA4" w:rsidRDefault="00DF0DA4" w:rsidP="00A3755C">
      <w:pPr>
        <w:rPr>
          <w:rFonts w:ascii="Comic Sans MS" w:hAnsi="Comic Sans MS"/>
          <w:b/>
          <w:szCs w:val="22"/>
        </w:rPr>
      </w:pPr>
    </w:p>
    <w:p w14:paraId="34B5DFC9" w14:textId="77777777" w:rsidR="00DF0DA4" w:rsidRDefault="00E030F7" w:rsidP="00A3755C">
      <w:pPr>
        <w:rPr>
          <w:rFonts w:ascii="Comic Sans MS" w:hAnsi="Comic Sans MS"/>
        </w:rPr>
      </w:pPr>
      <w:r w:rsidRPr="00E030F7">
        <w:rPr>
          <w:rFonts w:ascii="Comic Sans MS" w:hAnsi="Comic Sans MS"/>
        </w:rPr>
        <w:t xml:space="preserve">Our work at Kippen Primary is firmly grounded in a vision for a school that puts children first. </w:t>
      </w:r>
    </w:p>
    <w:p w14:paraId="4056E621" w14:textId="77777777" w:rsidR="00DF0DA4" w:rsidRDefault="00DF0DA4" w:rsidP="00A3755C">
      <w:pPr>
        <w:rPr>
          <w:rFonts w:ascii="Comic Sans MS" w:hAnsi="Comic Sans MS"/>
        </w:rPr>
      </w:pPr>
    </w:p>
    <w:p w14:paraId="60C75E19" w14:textId="77777777" w:rsidR="00DF0DA4" w:rsidRPr="00E030F7" w:rsidRDefault="00DF0DA4" w:rsidP="00DF0DA4">
      <w:pPr>
        <w:rPr>
          <w:rFonts w:ascii="Comic Sans MS" w:hAnsi="Comic Sans MS"/>
          <w:b/>
          <w:szCs w:val="22"/>
        </w:rPr>
      </w:pPr>
      <w:r w:rsidRPr="00E030F7">
        <w:rPr>
          <w:rFonts w:ascii="Comic Sans MS" w:hAnsi="Comic Sans MS"/>
          <w:b/>
          <w:szCs w:val="22"/>
        </w:rPr>
        <w:t>Our Values</w:t>
      </w:r>
    </w:p>
    <w:p w14:paraId="5B71C451" w14:textId="77777777" w:rsidR="00DF0DA4" w:rsidRDefault="00DF0DA4" w:rsidP="00DF0DA4">
      <w:pPr>
        <w:rPr>
          <w:rFonts w:ascii="Comic Sans MS" w:hAnsi="Comic Sans MS"/>
          <w:b/>
          <w:szCs w:val="22"/>
        </w:rPr>
      </w:pPr>
      <w:r w:rsidRPr="00312AB9">
        <w:rPr>
          <w:rFonts w:ascii="Comic Sans MS" w:hAnsi="Comic Sans MS"/>
          <w:szCs w:val="22"/>
        </w:rPr>
        <w:t xml:space="preserve">As a </w:t>
      </w:r>
      <w:r>
        <w:rPr>
          <w:rFonts w:ascii="Comic Sans MS" w:hAnsi="Comic Sans MS"/>
          <w:szCs w:val="22"/>
        </w:rPr>
        <w:t>school we continue to promote our school</w:t>
      </w:r>
      <w:r w:rsidRPr="00312AB9">
        <w:rPr>
          <w:rFonts w:ascii="Comic Sans MS" w:hAnsi="Comic Sans MS"/>
          <w:szCs w:val="22"/>
        </w:rPr>
        <w:t xml:space="preserve"> values of:</w:t>
      </w:r>
      <w:r>
        <w:rPr>
          <w:rFonts w:ascii="Comic Sans MS" w:hAnsi="Comic Sans MS"/>
          <w:szCs w:val="22"/>
        </w:rPr>
        <w:t xml:space="preserve">     </w:t>
      </w:r>
      <w:r w:rsidRPr="00312AB9">
        <w:rPr>
          <w:rFonts w:ascii="Comic Sans MS" w:hAnsi="Comic Sans MS"/>
          <w:b/>
          <w:szCs w:val="22"/>
        </w:rPr>
        <w:t xml:space="preserve">Respect   Responsibility   Honesty   </w:t>
      </w:r>
      <w:r>
        <w:rPr>
          <w:rFonts w:ascii="Comic Sans MS" w:hAnsi="Comic Sans MS"/>
          <w:b/>
          <w:szCs w:val="22"/>
        </w:rPr>
        <w:t xml:space="preserve"> Courage   Integrity </w:t>
      </w:r>
    </w:p>
    <w:p w14:paraId="36852C18" w14:textId="77777777" w:rsidR="00DF0DA4" w:rsidRPr="00E030F7" w:rsidRDefault="00DF0DA4" w:rsidP="00DF0DA4">
      <w:pPr>
        <w:rPr>
          <w:rFonts w:ascii="Comic Sans MS" w:hAnsi="Comic Sans MS"/>
          <w:szCs w:val="22"/>
        </w:rPr>
      </w:pPr>
      <w:r>
        <w:rPr>
          <w:rFonts w:ascii="Comic Sans MS" w:hAnsi="Comic Sans MS"/>
          <w:szCs w:val="22"/>
        </w:rPr>
        <w:t>These values are revisited with children throughout the year and form the foundation of our whole school ethos.</w:t>
      </w:r>
    </w:p>
    <w:p w14:paraId="2DF9784D" w14:textId="77777777" w:rsidR="00DF0DA4" w:rsidRDefault="00DF0DA4" w:rsidP="00A3755C">
      <w:pPr>
        <w:rPr>
          <w:rFonts w:ascii="Comic Sans MS" w:hAnsi="Comic Sans MS"/>
          <w:b/>
        </w:rPr>
      </w:pPr>
    </w:p>
    <w:p w14:paraId="5688E4CF" w14:textId="77777777" w:rsidR="00DF0DA4" w:rsidRPr="00DF0DA4" w:rsidRDefault="00DF0DA4" w:rsidP="00A3755C">
      <w:pPr>
        <w:rPr>
          <w:rFonts w:ascii="Comic Sans MS" w:hAnsi="Comic Sans MS"/>
          <w:b/>
        </w:rPr>
      </w:pPr>
      <w:r w:rsidRPr="00DF0DA4">
        <w:rPr>
          <w:rFonts w:ascii="Comic Sans MS" w:hAnsi="Comic Sans MS"/>
          <w:b/>
        </w:rPr>
        <w:t>Our Aims</w:t>
      </w:r>
    </w:p>
    <w:p w14:paraId="5CBEB3F0" w14:textId="77777777" w:rsidR="00AF30CF" w:rsidRDefault="00E030F7" w:rsidP="00AF30CF">
      <w:pPr>
        <w:rPr>
          <w:rFonts w:ascii="Comic Sans MS" w:hAnsi="Comic Sans MS"/>
        </w:rPr>
      </w:pPr>
      <w:r w:rsidRPr="00E030F7">
        <w:rPr>
          <w:rFonts w:ascii="Comic Sans MS" w:hAnsi="Comic Sans MS"/>
        </w:rPr>
        <w:t xml:space="preserve">We aim to </w:t>
      </w:r>
      <w:r w:rsidR="00555EE7" w:rsidRPr="00E030F7">
        <w:rPr>
          <w:rFonts w:ascii="Comic Sans MS" w:hAnsi="Comic Sans MS"/>
        </w:rPr>
        <w:t>fulfil</w:t>
      </w:r>
      <w:r w:rsidRPr="00E030F7">
        <w:rPr>
          <w:rFonts w:ascii="Comic Sans MS" w:hAnsi="Comic Sans MS"/>
        </w:rPr>
        <w:t xml:space="preserve"> this vision by: </w:t>
      </w:r>
    </w:p>
    <w:p w14:paraId="1B09D6C1" w14:textId="77777777" w:rsidR="00AF30CF" w:rsidRDefault="00AF30CF" w:rsidP="009D775D">
      <w:pPr>
        <w:pStyle w:val="ListParagraph"/>
        <w:numPr>
          <w:ilvl w:val="0"/>
          <w:numId w:val="2"/>
        </w:numPr>
        <w:rPr>
          <w:rFonts w:ascii="Comic Sans MS" w:hAnsi="Comic Sans MS"/>
        </w:rPr>
      </w:pPr>
      <w:r w:rsidRPr="00AF30CF">
        <w:rPr>
          <w:rFonts w:ascii="Comic Sans MS" w:hAnsi="Comic Sans MS"/>
        </w:rPr>
        <w:t>We aim to ‘Get it Right for Every Child’ by working in partnership with staff, children, parents and carers, other agencies and our local, national and global community to deliver learning in an active, relevant and engaging way.</w:t>
      </w:r>
    </w:p>
    <w:p w14:paraId="63807869" w14:textId="77777777" w:rsidR="00E030F7" w:rsidRPr="00AF30CF" w:rsidRDefault="00E030F7" w:rsidP="009D775D">
      <w:pPr>
        <w:pStyle w:val="ListParagraph"/>
        <w:numPr>
          <w:ilvl w:val="0"/>
          <w:numId w:val="2"/>
        </w:numPr>
        <w:rPr>
          <w:rFonts w:ascii="Comic Sans MS" w:hAnsi="Comic Sans MS"/>
        </w:rPr>
      </w:pPr>
      <w:r w:rsidRPr="00AF30CF">
        <w:rPr>
          <w:rFonts w:ascii="Comic Sans MS" w:hAnsi="Comic Sans MS"/>
        </w:rPr>
        <w:t xml:space="preserve">Raising standards of attainment by providing an appropriate, challenging and stimulating environment. </w:t>
      </w:r>
    </w:p>
    <w:p w14:paraId="52984D3A" w14:textId="77777777" w:rsidR="00E030F7" w:rsidRPr="00AF30CF" w:rsidRDefault="00E030F7" w:rsidP="009D775D">
      <w:pPr>
        <w:pStyle w:val="ListParagraph"/>
        <w:numPr>
          <w:ilvl w:val="0"/>
          <w:numId w:val="2"/>
        </w:numPr>
        <w:rPr>
          <w:rFonts w:ascii="Comic Sans MS" w:hAnsi="Comic Sans MS"/>
        </w:rPr>
      </w:pPr>
      <w:r w:rsidRPr="00AF30CF">
        <w:rPr>
          <w:rFonts w:ascii="Comic Sans MS" w:hAnsi="Comic Sans MS"/>
        </w:rPr>
        <w:t xml:space="preserve">Promoting an ethos of mutual respect and care which supports children and staff in achieving their best. </w:t>
      </w:r>
    </w:p>
    <w:p w14:paraId="37D7984A" w14:textId="77777777" w:rsidR="00E030F7" w:rsidRPr="00AF30CF" w:rsidRDefault="00E030F7" w:rsidP="009D775D">
      <w:pPr>
        <w:pStyle w:val="ListParagraph"/>
        <w:numPr>
          <w:ilvl w:val="0"/>
          <w:numId w:val="2"/>
        </w:numPr>
        <w:rPr>
          <w:rFonts w:ascii="Comic Sans MS" w:hAnsi="Comic Sans MS"/>
        </w:rPr>
      </w:pPr>
      <w:r w:rsidRPr="00AF30CF">
        <w:rPr>
          <w:rFonts w:ascii="Comic Sans MS" w:hAnsi="Comic Sans MS"/>
        </w:rPr>
        <w:lastRenderedPageBreak/>
        <w:t xml:space="preserve">Supporting children in developing confidence, positive attitudes and lifelong learning skills to enable them to be active, responsible citizens. </w:t>
      </w:r>
    </w:p>
    <w:p w14:paraId="64FA3023" w14:textId="77777777" w:rsidR="00E030F7" w:rsidRPr="00AF30CF" w:rsidRDefault="00E030F7" w:rsidP="009D775D">
      <w:pPr>
        <w:pStyle w:val="ListParagraph"/>
        <w:numPr>
          <w:ilvl w:val="0"/>
          <w:numId w:val="2"/>
        </w:numPr>
        <w:rPr>
          <w:rFonts w:ascii="Comic Sans MS" w:hAnsi="Comic Sans MS"/>
        </w:rPr>
      </w:pPr>
      <w:r w:rsidRPr="00AF30CF">
        <w:rPr>
          <w:rFonts w:ascii="Comic Sans MS" w:hAnsi="Comic Sans MS"/>
        </w:rPr>
        <w:t xml:space="preserve">Demonstrating our values Responsibility, Respect, Honesty, Integrity and Courage in all that we do. </w:t>
      </w:r>
    </w:p>
    <w:p w14:paraId="6D15A613" w14:textId="77777777" w:rsidR="00E030F7" w:rsidRPr="00AF30CF" w:rsidRDefault="00E030F7" w:rsidP="009D775D">
      <w:pPr>
        <w:pStyle w:val="ListParagraph"/>
        <w:numPr>
          <w:ilvl w:val="0"/>
          <w:numId w:val="2"/>
        </w:numPr>
        <w:rPr>
          <w:rFonts w:ascii="Comic Sans MS" w:hAnsi="Comic Sans MS"/>
          <w:b/>
        </w:rPr>
      </w:pPr>
      <w:r w:rsidRPr="00AF30CF">
        <w:rPr>
          <w:rFonts w:ascii="Comic Sans MS" w:hAnsi="Comic Sans MS"/>
        </w:rPr>
        <w:t>Promoting and developing partnership between school, home and community.</w:t>
      </w:r>
    </w:p>
    <w:p w14:paraId="72910E4D" w14:textId="77777777" w:rsidR="00DF0DA4" w:rsidRDefault="00DF0DA4" w:rsidP="00A3755C">
      <w:pPr>
        <w:rPr>
          <w:rFonts w:ascii="Comic Sans MS" w:hAnsi="Comic Sans MS"/>
          <w:b/>
          <w:szCs w:val="22"/>
        </w:rPr>
      </w:pPr>
    </w:p>
    <w:p w14:paraId="41DE934A" w14:textId="77777777" w:rsidR="00886ADC" w:rsidRDefault="0031538A" w:rsidP="0031538A">
      <w:pPr>
        <w:rPr>
          <w:rFonts w:ascii="Comic Sans MS" w:hAnsi="Comic Sans MS"/>
          <w:szCs w:val="22"/>
        </w:rPr>
      </w:pPr>
      <w:r w:rsidRPr="0031538A">
        <w:rPr>
          <w:rFonts w:ascii="Comic Sans MS" w:hAnsi="Comic Sans MS"/>
          <w:szCs w:val="22"/>
        </w:rPr>
        <w:t xml:space="preserve">Promotion </w:t>
      </w:r>
      <w:r w:rsidR="00A3755C">
        <w:rPr>
          <w:rFonts w:ascii="Comic Sans MS" w:hAnsi="Comic Sans MS"/>
          <w:szCs w:val="22"/>
        </w:rPr>
        <w:t xml:space="preserve">and development </w:t>
      </w:r>
      <w:r w:rsidRPr="0031538A">
        <w:rPr>
          <w:rFonts w:ascii="Comic Sans MS" w:hAnsi="Comic Sans MS"/>
          <w:szCs w:val="22"/>
        </w:rPr>
        <w:t xml:space="preserve">of Curriculum for Excellence </w:t>
      </w:r>
      <w:r w:rsidR="00911964">
        <w:rPr>
          <w:rFonts w:ascii="Comic Sans MS" w:hAnsi="Comic Sans MS"/>
          <w:szCs w:val="22"/>
        </w:rPr>
        <w:t>continues</w:t>
      </w:r>
      <w:r>
        <w:rPr>
          <w:rFonts w:ascii="Comic Sans MS" w:hAnsi="Comic Sans MS"/>
          <w:szCs w:val="22"/>
        </w:rPr>
        <w:t xml:space="preserve"> to be achieved through staff development,</w:t>
      </w:r>
      <w:r w:rsidRPr="0031538A">
        <w:rPr>
          <w:rFonts w:ascii="Comic Sans MS" w:hAnsi="Comic Sans MS"/>
          <w:szCs w:val="22"/>
        </w:rPr>
        <w:t xml:space="preserve"> Balfron Learning Community partnership working, parental invol</w:t>
      </w:r>
      <w:r w:rsidR="00A3755C">
        <w:rPr>
          <w:rFonts w:ascii="Comic Sans MS" w:hAnsi="Comic Sans MS"/>
          <w:szCs w:val="22"/>
        </w:rPr>
        <w:t>vement, whole school events,</w:t>
      </w:r>
      <w:r w:rsidRPr="0031538A">
        <w:rPr>
          <w:rFonts w:ascii="Comic Sans MS" w:hAnsi="Comic Sans MS"/>
          <w:szCs w:val="22"/>
        </w:rPr>
        <w:t xml:space="preserve"> “Sharing t</w:t>
      </w:r>
      <w:r>
        <w:rPr>
          <w:rFonts w:ascii="Comic Sans MS" w:hAnsi="Comic Sans MS"/>
          <w:szCs w:val="22"/>
        </w:rPr>
        <w:t xml:space="preserve">he Learning” events and </w:t>
      </w:r>
      <w:r w:rsidRPr="0031538A">
        <w:rPr>
          <w:rFonts w:ascii="Comic Sans MS" w:hAnsi="Comic Sans MS"/>
          <w:szCs w:val="22"/>
        </w:rPr>
        <w:t xml:space="preserve">through the Parent Council. </w:t>
      </w:r>
      <w:r w:rsidR="00A3755C" w:rsidRPr="00A3755C">
        <w:rPr>
          <w:rFonts w:ascii="Comic Sans MS" w:hAnsi="Comic Sans MS"/>
          <w:szCs w:val="22"/>
        </w:rPr>
        <w:t xml:space="preserve">The Parent Council is advised throughout the year about the School’s progress with improvements, and about how the budget is directed towards meeting the school’s needs. </w:t>
      </w:r>
    </w:p>
    <w:p w14:paraId="12C54657" w14:textId="77777777" w:rsidR="00886ADC" w:rsidRDefault="00886ADC" w:rsidP="0031538A">
      <w:pPr>
        <w:rPr>
          <w:rFonts w:ascii="Comic Sans MS" w:hAnsi="Comic Sans MS"/>
          <w:szCs w:val="22"/>
        </w:rPr>
      </w:pPr>
    </w:p>
    <w:p w14:paraId="352843E2" w14:textId="77777777" w:rsidR="00886ADC" w:rsidRDefault="00886ADC" w:rsidP="00886ADC">
      <w:pPr>
        <w:pStyle w:val="Header"/>
        <w:tabs>
          <w:tab w:val="clear" w:pos="4153"/>
          <w:tab w:val="clear" w:pos="8306"/>
        </w:tabs>
        <w:jc w:val="both"/>
        <w:rPr>
          <w:rFonts w:ascii="Comic Sans MS" w:hAnsi="Comic Sans MS"/>
          <w:b/>
          <w:szCs w:val="22"/>
        </w:rPr>
      </w:pPr>
      <w:r w:rsidRPr="00312AB9">
        <w:rPr>
          <w:rFonts w:ascii="Comic Sans MS" w:hAnsi="Comic Sans MS"/>
          <w:b/>
          <w:szCs w:val="22"/>
        </w:rPr>
        <w:t>Self-Evaluation</w:t>
      </w:r>
    </w:p>
    <w:p w14:paraId="64C10B7E" w14:textId="77777777" w:rsidR="00AF30CF" w:rsidRPr="00AF30CF" w:rsidRDefault="00AF30CF" w:rsidP="00AF30CF">
      <w:pPr>
        <w:rPr>
          <w:rFonts w:ascii="Comic Sans MS" w:hAnsi="Comic Sans MS"/>
          <w:szCs w:val="22"/>
        </w:rPr>
      </w:pPr>
      <w:r>
        <w:rPr>
          <w:rFonts w:ascii="Comic Sans MS" w:hAnsi="Comic Sans MS"/>
          <w:szCs w:val="22"/>
        </w:rPr>
        <w:t>S</w:t>
      </w:r>
      <w:r w:rsidRPr="00AF30CF">
        <w:rPr>
          <w:rFonts w:ascii="Comic Sans MS" w:hAnsi="Comic Sans MS"/>
          <w:szCs w:val="22"/>
        </w:rPr>
        <w:t>elf-Evaluation for Self-Improvement</w:t>
      </w:r>
      <w:r>
        <w:rPr>
          <w:rFonts w:ascii="Comic Sans MS" w:hAnsi="Comic Sans MS"/>
          <w:szCs w:val="22"/>
        </w:rPr>
        <w:t xml:space="preserve"> </w:t>
      </w:r>
      <w:r w:rsidRPr="00AF30CF">
        <w:rPr>
          <w:rFonts w:ascii="Comic Sans MS" w:hAnsi="Comic Sans MS"/>
          <w:szCs w:val="22"/>
        </w:rPr>
        <w:t xml:space="preserve">is at the heart of our practice in </w:t>
      </w:r>
      <w:r>
        <w:rPr>
          <w:rFonts w:ascii="Comic Sans MS" w:hAnsi="Comic Sans MS"/>
          <w:szCs w:val="22"/>
        </w:rPr>
        <w:t>Kippen</w:t>
      </w:r>
      <w:r w:rsidRPr="00AF30CF">
        <w:rPr>
          <w:rFonts w:ascii="Comic Sans MS" w:hAnsi="Comic Sans MS"/>
          <w:szCs w:val="22"/>
        </w:rPr>
        <w:t>. We continue to develop our practice in making robust use of evidence as a basis for judgements regarding the impact of our work on our learners.</w:t>
      </w:r>
    </w:p>
    <w:p w14:paraId="5CE2CB2C" w14:textId="77777777" w:rsidR="00AF30CF" w:rsidRPr="00AF30CF" w:rsidRDefault="00AF30CF" w:rsidP="009D775D">
      <w:pPr>
        <w:pStyle w:val="ListParagraph"/>
        <w:numPr>
          <w:ilvl w:val="0"/>
          <w:numId w:val="3"/>
        </w:numPr>
        <w:rPr>
          <w:rFonts w:ascii="Comic Sans MS" w:hAnsi="Comic Sans MS"/>
        </w:rPr>
      </w:pPr>
      <w:r w:rsidRPr="00AF30CF">
        <w:rPr>
          <w:rFonts w:ascii="Comic Sans MS" w:hAnsi="Comic Sans MS"/>
        </w:rPr>
        <w:t>How are we doing?</w:t>
      </w:r>
    </w:p>
    <w:p w14:paraId="03992E21" w14:textId="77777777" w:rsidR="00AF30CF" w:rsidRPr="00AF30CF" w:rsidRDefault="00AF30CF" w:rsidP="009D775D">
      <w:pPr>
        <w:pStyle w:val="ListParagraph"/>
        <w:numPr>
          <w:ilvl w:val="0"/>
          <w:numId w:val="3"/>
        </w:numPr>
        <w:rPr>
          <w:rFonts w:ascii="Comic Sans MS" w:hAnsi="Comic Sans MS"/>
        </w:rPr>
      </w:pPr>
      <w:r w:rsidRPr="00AF30CF">
        <w:rPr>
          <w:rFonts w:ascii="Comic Sans MS" w:hAnsi="Comic Sans MS"/>
        </w:rPr>
        <w:t>How do we know?</w:t>
      </w:r>
    </w:p>
    <w:p w14:paraId="268B64FB" w14:textId="77777777" w:rsidR="00AF30CF" w:rsidRPr="00AF30CF" w:rsidRDefault="00AF30CF" w:rsidP="009D775D">
      <w:pPr>
        <w:pStyle w:val="ListParagraph"/>
        <w:numPr>
          <w:ilvl w:val="0"/>
          <w:numId w:val="3"/>
        </w:numPr>
        <w:rPr>
          <w:rFonts w:ascii="Comic Sans MS" w:hAnsi="Comic Sans MS"/>
        </w:rPr>
      </w:pPr>
      <w:r w:rsidRPr="00AF30CF">
        <w:rPr>
          <w:rFonts w:ascii="Comic Sans MS" w:hAnsi="Comic Sans MS"/>
        </w:rPr>
        <w:t>What are we going to do now?</w:t>
      </w:r>
    </w:p>
    <w:p w14:paraId="4CADC57A" w14:textId="77777777" w:rsidR="00AF30CF" w:rsidRPr="00AF30CF" w:rsidRDefault="00AF30CF" w:rsidP="00AF30CF">
      <w:pPr>
        <w:rPr>
          <w:rFonts w:ascii="Comic Sans MS" w:hAnsi="Comic Sans MS"/>
          <w:szCs w:val="22"/>
        </w:rPr>
      </w:pPr>
      <w:r w:rsidRPr="00AF30CF">
        <w:rPr>
          <w:rFonts w:ascii="Comic Sans MS" w:hAnsi="Comic Sans MS"/>
          <w:b/>
          <w:szCs w:val="22"/>
        </w:rPr>
        <w:t>Looking inwards</w:t>
      </w:r>
      <w:r>
        <w:rPr>
          <w:rFonts w:ascii="Comic Sans MS" w:hAnsi="Comic Sans MS"/>
          <w:szCs w:val="22"/>
        </w:rPr>
        <w:t xml:space="preserve"> </w:t>
      </w:r>
      <w:r w:rsidRPr="00AF30CF">
        <w:rPr>
          <w:rFonts w:ascii="Comic Sans MS" w:hAnsi="Comic Sans MS"/>
          <w:szCs w:val="22"/>
        </w:rPr>
        <w:t>to analyse our work</w:t>
      </w:r>
    </w:p>
    <w:p w14:paraId="417DC06C" w14:textId="77777777" w:rsidR="00AF30CF" w:rsidRPr="00AF30CF" w:rsidRDefault="00AF30CF" w:rsidP="00AF30CF">
      <w:pPr>
        <w:rPr>
          <w:rFonts w:ascii="Comic Sans MS" w:hAnsi="Comic Sans MS"/>
          <w:szCs w:val="22"/>
        </w:rPr>
      </w:pPr>
      <w:r w:rsidRPr="00AF30CF">
        <w:rPr>
          <w:rFonts w:ascii="Comic Sans MS" w:hAnsi="Comic Sans MS"/>
          <w:b/>
          <w:szCs w:val="22"/>
        </w:rPr>
        <w:t>Looking outwards</w:t>
      </w:r>
      <w:r>
        <w:rPr>
          <w:rFonts w:ascii="Comic Sans MS" w:hAnsi="Comic Sans MS"/>
          <w:szCs w:val="22"/>
        </w:rPr>
        <w:t xml:space="preserve"> </w:t>
      </w:r>
      <w:r w:rsidRPr="00AF30CF">
        <w:rPr>
          <w:rFonts w:ascii="Comic Sans MS" w:hAnsi="Comic Sans MS"/>
          <w:szCs w:val="22"/>
        </w:rPr>
        <w:t>to find out more about what is working well for others locally and nationally</w:t>
      </w:r>
    </w:p>
    <w:p w14:paraId="104BC6AE" w14:textId="77777777" w:rsidR="00E030F7" w:rsidRDefault="00AF30CF" w:rsidP="00AF30CF">
      <w:pPr>
        <w:rPr>
          <w:rFonts w:ascii="Comic Sans MS" w:hAnsi="Comic Sans MS"/>
          <w:szCs w:val="22"/>
        </w:rPr>
      </w:pPr>
      <w:r w:rsidRPr="00AF30CF">
        <w:rPr>
          <w:rFonts w:ascii="Comic Sans MS" w:hAnsi="Comic Sans MS"/>
          <w:b/>
          <w:szCs w:val="22"/>
        </w:rPr>
        <w:t>Looking forward</w:t>
      </w:r>
      <w:r>
        <w:rPr>
          <w:rFonts w:ascii="Comic Sans MS" w:hAnsi="Comic Sans MS"/>
          <w:szCs w:val="22"/>
        </w:rPr>
        <w:t xml:space="preserve"> </w:t>
      </w:r>
      <w:r w:rsidRPr="00AF30CF">
        <w:rPr>
          <w:rFonts w:ascii="Comic Sans MS" w:hAnsi="Comic Sans MS"/>
          <w:szCs w:val="22"/>
        </w:rPr>
        <w:t>to gauge what continuous improvement might look like in the longer term.</w:t>
      </w:r>
    </w:p>
    <w:p w14:paraId="4611B3B6" w14:textId="77777777" w:rsidR="008F5AAF" w:rsidRDefault="008F5AAF" w:rsidP="0031538A">
      <w:pPr>
        <w:pStyle w:val="Header"/>
        <w:jc w:val="both"/>
        <w:rPr>
          <w:rFonts w:ascii="Comic Sans MS" w:hAnsi="Comic Sans MS"/>
          <w:szCs w:val="22"/>
        </w:rPr>
      </w:pPr>
    </w:p>
    <w:p w14:paraId="3028374B" w14:textId="77777777" w:rsidR="0031538A" w:rsidRPr="0031538A" w:rsidRDefault="0031538A" w:rsidP="0031538A">
      <w:pPr>
        <w:pStyle w:val="Header"/>
        <w:jc w:val="both"/>
        <w:rPr>
          <w:rFonts w:ascii="Comic Sans MS" w:hAnsi="Comic Sans MS"/>
          <w:szCs w:val="22"/>
        </w:rPr>
      </w:pPr>
      <w:r w:rsidRPr="000648C0">
        <w:rPr>
          <w:rFonts w:ascii="Comic Sans MS" w:hAnsi="Comic Sans MS"/>
          <w:szCs w:val="22"/>
        </w:rPr>
        <w:t>Learners, parents/carers and staff take part in ongoing consultation and self-evaluation and their views are taken into consideration when planning for school improvement.</w:t>
      </w:r>
    </w:p>
    <w:p w14:paraId="11DDFA7C" w14:textId="77777777" w:rsidR="008F5AAF" w:rsidRDefault="008F5AAF" w:rsidP="0031538A">
      <w:pPr>
        <w:pStyle w:val="Header"/>
        <w:jc w:val="both"/>
        <w:rPr>
          <w:rFonts w:ascii="Comic Sans MS" w:hAnsi="Comic Sans MS"/>
          <w:szCs w:val="22"/>
        </w:rPr>
      </w:pPr>
    </w:p>
    <w:p w14:paraId="0BDF3068" w14:textId="77777777" w:rsidR="00E030F7" w:rsidRDefault="00E030F7" w:rsidP="0031538A">
      <w:pPr>
        <w:pStyle w:val="Header"/>
        <w:jc w:val="both"/>
        <w:rPr>
          <w:rFonts w:ascii="Comic Sans MS" w:hAnsi="Comic Sans MS"/>
          <w:szCs w:val="22"/>
        </w:rPr>
      </w:pPr>
      <w:r>
        <w:rPr>
          <w:rFonts w:ascii="Comic Sans MS" w:hAnsi="Comic Sans MS"/>
          <w:szCs w:val="22"/>
        </w:rPr>
        <w:t>We do this by:</w:t>
      </w:r>
    </w:p>
    <w:p w14:paraId="0C50B298" w14:textId="77777777" w:rsidR="0031538A" w:rsidRPr="0031538A" w:rsidRDefault="0031538A" w:rsidP="0031538A">
      <w:pPr>
        <w:pStyle w:val="Header"/>
        <w:jc w:val="both"/>
        <w:rPr>
          <w:rFonts w:ascii="Comic Sans MS" w:hAnsi="Comic Sans MS"/>
          <w:szCs w:val="22"/>
        </w:rPr>
      </w:pPr>
      <w:r w:rsidRPr="0031538A">
        <w:rPr>
          <w:rFonts w:ascii="Comic Sans MS" w:hAnsi="Comic Sans MS"/>
          <w:szCs w:val="22"/>
        </w:rPr>
        <w:t>Learners- class discussions, surveys, Pupil Council meetings</w:t>
      </w:r>
      <w:r w:rsidR="00A3755C">
        <w:rPr>
          <w:rFonts w:ascii="Comic Sans MS" w:hAnsi="Comic Sans MS"/>
          <w:szCs w:val="22"/>
        </w:rPr>
        <w:t>.</w:t>
      </w:r>
      <w:r w:rsidR="007204B4">
        <w:rPr>
          <w:rFonts w:ascii="Comic Sans MS" w:hAnsi="Comic Sans MS"/>
          <w:szCs w:val="22"/>
        </w:rPr>
        <w:t xml:space="preserve"> Responsibility Group action plans</w:t>
      </w:r>
    </w:p>
    <w:p w14:paraId="0EE01629" w14:textId="77777777" w:rsidR="0031538A" w:rsidRPr="0031538A" w:rsidRDefault="0031538A" w:rsidP="0031538A">
      <w:pPr>
        <w:pStyle w:val="Header"/>
        <w:jc w:val="both"/>
        <w:rPr>
          <w:rFonts w:ascii="Comic Sans MS" w:hAnsi="Comic Sans MS"/>
          <w:szCs w:val="22"/>
        </w:rPr>
      </w:pPr>
      <w:r w:rsidRPr="0031538A">
        <w:rPr>
          <w:rFonts w:ascii="Comic Sans MS" w:hAnsi="Comic Sans MS"/>
          <w:szCs w:val="22"/>
        </w:rPr>
        <w:t>Parents/Carers – feedback from parent consultations, questionnaires, Parent Council meetings</w:t>
      </w:r>
      <w:r w:rsidR="007204B4">
        <w:rPr>
          <w:rFonts w:ascii="Comic Sans MS" w:hAnsi="Comic Sans MS"/>
          <w:szCs w:val="22"/>
        </w:rPr>
        <w:t xml:space="preserve"> and parent focus groups.</w:t>
      </w:r>
    </w:p>
    <w:p w14:paraId="45BEEB6D" w14:textId="77777777" w:rsidR="0031538A" w:rsidRDefault="0031538A" w:rsidP="0031538A">
      <w:pPr>
        <w:pStyle w:val="Header"/>
        <w:tabs>
          <w:tab w:val="clear" w:pos="4153"/>
          <w:tab w:val="clear" w:pos="8306"/>
        </w:tabs>
        <w:jc w:val="both"/>
        <w:rPr>
          <w:rFonts w:ascii="Comic Sans MS" w:hAnsi="Comic Sans MS"/>
          <w:szCs w:val="22"/>
        </w:rPr>
      </w:pPr>
      <w:r w:rsidRPr="0031538A">
        <w:rPr>
          <w:rFonts w:ascii="Comic Sans MS" w:hAnsi="Comic Sans MS"/>
          <w:szCs w:val="22"/>
        </w:rPr>
        <w:t xml:space="preserve">Staff – regular staff meetings, professional dialogue, </w:t>
      </w:r>
      <w:r w:rsidR="00A3755C">
        <w:rPr>
          <w:rFonts w:ascii="Comic Sans MS" w:hAnsi="Comic Sans MS"/>
          <w:szCs w:val="22"/>
        </w:rPr>
        <w:t xml:space="preserve">quality assurance, </w:t>
      </w:r>
      <w:r w:rsidRPr="0031538A">
        <w:rPr>
          <w:rFonts w:ascii="Comic Sans MS" w:hAnsi="Comic Sans MS"/>
          <w:szCs w:val="22"/>
        </w:rPr>
        <w:t>self-evaluation</w:t>
      </w:r>
      <w:r>
        <w:rPr>
          <w:rFonts w:ascii="Comic Sans MS" w:hAnsi="Comic Sans MS"/>
          <w:szCs w:val="22"/>
        </w:rPr>
        <w:t>, Head Teacher dialogue and visits as part of School Improvement Partnerships</w:t>
      </w:r>
      <w:r w:rsidR="00A3755C">
        <w:rPr>
          <w:rFonts w:ascii="Comic Sans MS" w:hAnsi="Comic Sans MS"/>
          <w:szCs w:val="22"/>
        </w:rPr>
        <w:t>.</w:t>
      </w:r>
    </w:p>
    <w:p w14:paraId="54B5DCF0" w14:textId="77777777" w:rsidR="00CA685A" w:rsidRDefault="00CA685A" w:rsidP="00CA685A">
      <w:pPr>
        <w:pStyle w:val="Header"/>
        <w:jc w:val="both"/>
        <w:rPr>
          <w:rFonts w:ascii="Comic Sans MS" w:hAnsi="Comic Sans MS"/>
          <w:szCs w:val="22"/>
        </w:rPr>
      </w:pPr>
    </w:p>
    <w:p w14:paraId="26FF7075" w14:textId="77777777" w:rsidR="00CA685A" w:rsidRDefault="00CA685A" w:rsidP="00CA685A">
      <w:pPr>
        <w:pStyle w:val="Header"/>
        <w:jc w:val="both"/>
        <w:rPr>
          <w:rFonts w:ascii="Comic Sans MS" w:hAnsi="Comic Sans MS"/>
          <w:szCs w:val="22"/>
        </w:rPr>
      </w:pPr>
    </w:p>
    <w:p w14:paraId="36A7886D" w14:textId="77777777" w:rsidR="00CA685A" w:rsidRDefault="00CA685A" w:rsidP="00CA685A">
      <w:pPr>
        <w:pStyle w:val="Header"/>
        <w:jc w:val="both"/>
        <w:rPr>
          <w:rFonts w:ascii="Comic Sans MS" w:hAnsi="Comic Sans MS"/>
          <w:szCs w:val="22"/>
        </w:rPr>
      </w:pPr>
    </w:p>
    <w:p w14:paraId="0D72AC70" w14:textId="18DFCCFD" w:rsidR="000313C8" w:rsidRDefault="000313C8" w:rsidP="000313C8">
      <w:pPr>
        <w:jc w:val="center"/>
        <w:rPr>
          <w:noProof/>
          <w:lang w:eastAsia="en-GB"/>
        </w:rPr>
      </w:pPr>
    </w:p>
    <w:p w14:paraId="034DF1F3" w14:textId="52D93D9E" w:rsidR="008F5AAF" w:rsidRDefault="008F5AAF" w:rsidP="000313C8">
      <w:pPr>
        <w:jc w:val="center"/>
        <w:rPr>
          <w:noProof/>
          <w:lang w:eastAsia="en-GB"/>
        </w:rPr>
      </w:pPr>
    </w:p>
    <w:p w14:paraId="60479FA9" w14:textId="45052547" w:rsidR="000313C8" w:rsidRDefault="000313C8" w:rsidP="000313C8">
      <w:pPr>
        <w:autoSpaceDE w:val="0"/>
        <w:autoSpaceDN w:val="0"/>
        <w:adjustRightInd w:val="0"/>
        <w:jc w:val="center"/>
        <w:rPr>
          <w:rFonts w:eastAsiaTheme="minorHAnsi"/>
          <w:b/>
          <w:bCs/>
          <w:color w:val="000000"/>
          <w:sz w:val="23"/>
          <w:szCs w:val="23"/>
        </w:rPr>
      </w:pPr>
      <w:r w:rsidRPr="000313C8">
        <w:rPr>
          <w:rFonts w:eastAsiaTheme="minorHAnsi"/>
          <w:b/>
          <w:bCs/>
          <w:color w:val="000000"/>
          <w:sz w:val="23"/>
          <w:szCs w:val="23"/>
        </w:rPr>
        <w:t>National Improvement Framework</w:t>
      </w:r>
    </w:p>
    <w:p w14:paraId="36C512EE" w14:textId="29E67A0F" w:rsidR="000313C8" w:rsidRPr="000313C8" w:rsidRDefault="000313C8" w:rsidP="000313C8">
      <w:pPr>
        <w:autoSpaceDE w:val="0"/>
        <w:autoSpaceDN w:val="0"/>
        <w:adjustRightInd w:val="0"/>
        <w:jc w:val="center"/>
        <w:rPr>
          <w:rFonts w:eastAsiaTheme="minorHAnsi"/>
          <w:color w:val="000000"/>
          <w:sz w:val="23"/>
          <w:szCs w:val="23"/>
        </w:rPr>
      </w:pPr>
    </w:p>
    <w:p w14:paraId="4173FA98" w14:textId="145539C6" w:rsidR="000313C8" w:rsidRDefault="000313C8" w:rsidP="000313C8">
      <w:pPr>
        <w:jc w:val="center"/>
        <w:rPr>
          <w:noProof/>
          <w:lang w:eastAsia="en-GB"/>
        </w:rPr>
      </w:pPr>
      <w:r w:rsidRPr="000313C8">
        <w:rPr>
          <w:rFonts w:eastAsiaTheme="minorHAnsi"/>
          <w:color w:val="000000"/>
          <w:szCs w:val="22"/>
        </w:rPr>
        <w:t>The learner remains at the centre of all that we do. The NIF sets out the key areas for improvement in our schools.</w:t>
      </w:r>
    </w:p>
    <w:p w14:paraId="196173A9" w14:textId="24961083" w:rsidR="00DF0DA4" w:rsidRDefault="00CA685A" w:rsidP="000313C8">
      <w:pPr>
        <w:jc w:val="center"/>
        <w:rPr>
          <w:rFonts w:ascii="Comic Sans MS" w:hAnsi="Comic Sans MS"/>
          <w:b/>
          <w:szCs w:val="22"/>
        </w:rPr>
      </w:pPr>
      <w:r>
        <w:rPr>
          <w:noProof/>
          <w:lang w:eastAsia="en-GB"/>
        </w:rPr>
        <w:drawing>
          <wp:anchor distT="0" distB="0" distL="114300" distR="114300" simplePos="0" relativeHeight="251659264" behindDoc="0" locked="0" layoutInCell="1" allowOverlap="1" wp14:anchorId="3E73D551" wp14:editId="678FA535">
            <wp:simplePos x="0" y="0"/>
            <wp:positionH relativeFrom="column">
              <wp:posOffset>2350590</wp:posOffset>
            </wp:positionH>
            <wp:positionV relativeFrom="paragraph">
              <wp:posOffset>157133</wp:posOffset>
            </wp:positionV>
            <wp:extent cx="4572000" cy="4160464"/>
            <wp:effectExtent l="0" t="0" r="0" b="0"/>
            <wp:wrapNone/>
            <wp:docPr id="2" name="Picture 2" descr="New actions being t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actions being tak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41604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9ED716" w14:textId="72BAC737" w:rsidR="000313C8" w:rsidRDefault="000313C8" w:rsidP="00B76DC9">
      <w:pPr>
        <w:rPr>
          <w:rFonts w:ascii="Comic Sans MS" w:hAnsi="Comic Sans MS"/>
          <w:b/>
          <w:szCs w:val="22"/>
        </w:rPr>
      </w:pPr>
    </w:p>
    <w:p w14:paraId="4AAE45C7" w14:textId="06EB0D9D" w:rsidR="00BC3AC7" w:rsidRDefault="00BC3AC7" w:rsidP="00B76DC9">
      <w:pPr>
        <w:rPr>
          <w:rFonts w:ascii="Comic Sans MS" w:hAnsi="Comic Sans MS"/>
          <w:b/>
          <w:szCs w:val="22"/>
        </w:rPr>
      </w:pPr>
    </w:p>
    <w:p w14:paraId="027601D4" w14:textId="57A242E1" w:rsidR="00CA685A" w:rsidRDefault="00CA685A" w:rsidP="00B76DC9">
      <w:pPr>
        <w:rPr>
          <w:rFonts w:ascii="Comic Sans MS" w:hAnsi="Comic Sans MS"/>
          <w:b/>
          <w:szCs w:val="22"/>
        </w:rPr>
      </w:pPr>
    </w:p>
    <w:p w14:paraId="06EC9D6A" w14:textId="3E5F9FA9" w:rsidR="00CA685A" w:rsidRDefault="00CA685A" w:rsidP="00B76DC9">
      <w:pPr>
        <w:rPr>
          <w:rFonts w:ascii="Comic Sans MS" w:hAnsi="Comic Sans MS"/>
          <w:b/>
          <w:szCs w:val="22"/>
        </w:rPr>
      </w:pPr>
    </w:p>
    <w:p w14:paraId="757CDA0D" w14:textId="51C625C0" w:rsidR="00CA685A" w:rsidRDefault="00CA685A" w:rsidP="00B76DC9">
      <w:pPr>
        <w:rPr>
          <w:rFonts w:ascii="Comic Sans MS" w:hAnsi="Comic Sans MS"/>
          <w:b/>
          <w:szCs w:val="22"/>
        </w:rPr>
      </w:pPr>
    </w:p>
    <w:p w14:paraId="39A3087F" w14:textId="3E89D07F" w:rsidR="00CA685A" w:rsidRDefault="00CA685A" w:rsidP="00B76DC9">
      <w:pPr>
        <w:rPr>
          <w:rFonts w:ascii="Comic Sans MS" w:hAnsi="Comic Sans MS"/>
          <w:b/>
          <w:szCs w:val="22"/>
        </w:rPr>
      </w:pPr>
    </w:p>
    <w:p w14:paraId="4810623E" w14:textId="3795B0A7" w:rsidR="00CA685A" w:rsidRDefault="00CA685A" w:rsidP="00B76DC9">
      <w:pPr>
        <w:rPr>
          <w:rFonts w:ascii="Comic Sans MS" w:hAnsi="Comic Sans MS"/>
          <w:b/>
          <w:szCs w:val="22"/>
        </w:rPr>
      </w:pPr>
    </w:p>
    <w:p w14:paraId="04A6BF21" w14:textId="0BFEFAE8" w:rsidR="00CA685A" w:rsidRDefault="00CA685A" w:rsidP="00B76DC9">
      <w:pPr>
        <w:rPr>
          <w:rFonts w:ascii="Comic Sans MS" w:hAnsi="Comic Sans MS"/>
          <w:b/>
          <w:szCs w:val="22"/>
        </w:rPr>
      </w:pPr>
    </w:p>
    <w:p w14:paraId="4FEC464F" w14:textId="36522F19" w:rsidR="00CA685A" w:rsidRDefault="00CA685A" w:rsidP="00B76DC9">
      <w:pPr>
        <w:rPr>
          <w:rFonts w:ascii="Comic Sans MS" w:hAnsi="Comic Sans MS"/>
          <w:b/>
          <w:szCs w:val="22"/>
        </w:rPr>
      </w:pPr>
    </w:p>
    <w:p w14:paraId="09E5A93A" w14:textId="4A99D310" w:rsidR="00CA685A" w:rsidRDefault="00CA685A" w:rsidP="00B76DC9">
      <w:pPr>
        <w:rPr>
          <w:rFonts w:ascii="Comic Sans MS" w:hAnsi="Comic Sans MS"/>
          <w:b/>
          <w:szCs w:val="22"/>
        </w:rPr>
      </w:pPr>
    </w:p>
    <w:p w14:paraId="0A42E11C" w14:textId="42C2AFE9" w:rsidR="00CA685A" w:rsidRDefault="00CA685A" w:rsidP="00B76DC9">
      <w:pPr>
        <w:rPr>
          <w:rFonts w:ascii="Comic Sans MS" w:hAnsi="Comic Sans MS"/>
          <w:b/>
          <w:szCs w:val="22"/>
        </w:rPr>
      </w:pPr>
    </w:p>
    <w:p w14:paraId="41E35516" w14:textId="494405DB" w:rsidR="00CA685A" w:rsidRDefault="00CA685A" w:rsidP="00B76DC9">
      <w:pPr>
        <w:rPr>
          <w:rFonts w:ascii="Comic Sans MS" w:hAnsi="Comic Sans MS"/>
          <w:b/>
          <w:szCs w:val="22"/>
        </w:rPr>
      </w:pPr>
    </w:p>
    <w:p w14:paraId="51A18CBB" w14:textId="77777777" w:rsidR="00CA685A" w:rsidRDefault="00CA685A" w:rsidP="00B76DC9">
      <w:pPr>
        <w:rPr>
          <w:rFonts w:ascii="Comic Sans MS" w:hAnsi="Comic Sans MS"/>
          <w:b/>
          <w:szCs w:val="22"/>
        </w:rPr>
      </w:pPr>
    </w:p>
    <w:p w14:paraId="1AB7B485" w14:textId="77777777" w:rsidR="000313C8" w:rsidRDefault="000313C8" w:rsidP="00B76DC9">
      <w:pPr>
        <w:rPr>
          <w:rFonts w:ascii="Comic Sans MS" w:hAnsi="Comic Sans MS"/>
          <w:b/>
          <w:szCs w:val="22"/>
        </w:rPr>
      </w:pPr>
    </w:p>
    <w:p w14:paraId="149501E6" w14:textId="77777777" w:rsidR="00F41733" w:rsidRDefault="00F41733" w:rsidP="00B76DC9">
      <w:pPr>
        <w:rPr>
          <w:rFonts w:ascii="Comic Sans MS" w:hAnsi="Comic Sans MS"/>
          <w:b/>
          <w:szCs w:val="22"/>
        </w:rPr>
      </w:pPr>
    </w:p>
    <w:p w14:paraId="5C86B31F" w14:textId="77777777" w:rsidR="00CA685A" w:rsidRDefault="00CA685A" w:rsidP="00F41733">
      <w:pPr>
        <w:jc w:val="center"/>
        <w:rPr>
          <w:rFonts w:ascii="Comic Sans MS" w:hAnsi="Comic Sans MS"/>
          <w:b/>
          <w:sz w:val="40"/>
          <w:szCs w:val="40"/>
        </w:rPr>
      </w:pPr>
    </w:p>
    <w:p w14:paraId="32EF4E6A" w14:textId="77777777" w:rsidR="00CA685A" w:rsidRDefault="00CA685A" w:rsidP="00F41733">
      <w:pPr>
        <w:jc w:val="center"/>
        <w:rPr>
          <w:rFonts w:ascii="Comic Sans MS" w:hAnsi="Comic Sans MS"/>
          <w:b/>
          <w:sz w:val="40"/>
          <w:szCs w:val="40"/>
        </w:rPr>
      </w:pPr>
    </w:p>
    <w:p w14:paraId="1254AFE2" w14:textId="77777777" w:rsidR="00CA685A" w:rsidRDefault="00CA685A" w:rsidP="00F41733">
      <w:pPr>
        <w:jc w:val="center"/>
        <w:rPr>
          <w:rFonts w:ascii="Comic Sans MS" w:hAnsi="Comic Sans MS"/>
          <w:b/>
          <w:sz w:val="40"/>
          <w:szCs w:val="40"/>
        </w:rPr>
      </w:pPr>
    </w:p>
    <w:p w14:paraId="5E21C07F" w14:textId="77777777" w:rsidR="00CA685A" w:rsidRDefault="00CA685A" w:rsidP="00F41733">
      <w:pPr>
        <w:jc w:val="center"/>
        <w:rPr>
          <w:rFonts w:ascii="Comic Sans MS" w:hAnsi="Comic Sans MS"/>
          <w:b/>
          <w:sz w:val="40"/>
          <w:szCs w:val="40"/>
        </w:rPr>
      </w:pPr>
    </w:p>
    <w:p w14:paraId="364BA8AE" w14:textId="77777777" w:rsidR="009D775D" w:rsidRDefault="009D775D" w:rsidP="00F41733">
      <w:pPr>
        <w:jc w:val="center"/>
        <w:rPr>
          <w:rFonts w:ascii="Comic Sans MS" w:hAnsi="Comic Sans MS"/>
          <w:b/>
          <w:sz w:val="40"/>
          <w:szCs w:val="40"/>
        </w:rPr>
      </w:pPr>
    </w:p>
    <w:p w14:paraId="142321A6" w14:textId="77777777" w:rsidR="009D775D" w:rsidRDefault="009D775D" w:rsidP="00F41733">
      <w:pPr>
        <w:jc w:val="center"/>
        <w:rPr>
          <w:rFonts w:ascii="Comic Sans MS" w:hAnsi="Comic Sans MS"/>
          <w:b/>
          <w:sz w:val="40"/>
          <w:szCs w:val="40"/>
        </w:rPr>
      </w:pPr>
    </w:p>
    <w:p w14:paraId="33769525" w14:textId="16E3E13F" w:rsidR="00F41733" w:rsidRPr="008F3021" w:rsidRDefault="00F41733" w:rsidP="00F41733">
      <w:pPr>
        <w:jc w:val="center"/>
        <w:rPr>
          <w:rFonts w:ascii="Comic Sans MS" w:hAnsi="Comic Sans MS"/>
          <w:b/>
          <w:sz w:val="40"/>
          <w:szCs w:val="40"/>
        </w:rPr>
      </w:pPr>
      <w:r w:rsidRPr="008F3021">
        <w:rPr>
          <w:rFonts w:ascii="Comic Sans MS" w:hAnsi="Comic Sans MS"/>
          <w:b/>
          <w:sz w:val="40"/>
          <w:szCs w:val="40"/>
        </w:rPr>
        <w:lastRenderedPageBreak/>
        <w:t xml:space="preserve">Strategic Priorities </w:t>
      </w:r>
      <w:r w:rsidR="009D775D">
        <w:rPr>
          <w:rFonts w:ascii="Comic Sans MS" w:hAnsi="Comic Sans MS"/>
          <w:b/>
          <w:sz w:val="40"/>
          <w:szCs w:val="40"/>
        </w:rPr>
        <w:t>2023-24</w:t>
      </w:r>
    </w:p>
    <w:p w14:paraId="674475F2" w14:textId="77777777" w:rsidR="00F41733" w:rsidRDefault="00F41733" w:rsidP="00F41733">
      <w:pPr>
        <w:rPr>
          <w:rFonts w:ascii="Comic Sans MS" w:hAnsi="Comic Sans MS"/>
          <w:b/>
          <w:szCs w:val="22"/>
        </w:rPr>
      </w:pPr>
    </w:p>
    <w:p w14:paraId="486DA605" w14:textId="77777777" w:rsidR="00F41733" w:rsidRDefault="00F41733" w:rsidP="00F41733">
      <w:pPr>
        <w:rPr>
          <w:rFonts w:ascii="Comic Sans MS" w:hAnsi="Comic Sans MS"/>
          <w:b/>
          <w:szCs w:val="22"/>
        </w:rPr>
      </w:pPr>
    </w:p>
    <w:tbl>
      <w:tblPr>
        <w:tblStyle w:val="TableGrid"/>
        <w:tblW w:w="0" w:type="auto"/>
        <w:tblLook w:val="04A0" w:firstRow="1" w:lastRow="0" w:firstColumn="1" w:lastColumn="0" w:noHBand="0" w:noVBand="1"/>
      </w:tblPr>
      <w:tblGrid>
        <w:gridCol w:w="3868"/>
        <w:gridCol w:w="9283"/>
      </w:tblGrid>
      <w:tr w:rsidR="00F41733" w14:paraId="30442C0F" w14:textId="77777777" w:rsidTr="00F41733">
        <w:trPr>
          <w:trHeight w:val="521"/>
        </w:trPr>
        <w:tc>
          <w:tcPr>
            <w:tcW w:w="3868" w:type="dxa"/>
          </w:tcPr>
          <w:p w14:paraId="3186F73E" w14:textId="77777777" w:rsidR="00F41733" w:rsidRDefault="00F41733" w:rsidP="00F41733">
            <w:pPr>
              <w:rPr>
                <w:rFonts w:ascii="Comic Sans MS" w:hAnsi="Comic Sans MS"/>
                <w:b/>
                <w:color w:val="00B0F0"/>
                <w:sz w:val="36"/>
                <w:szCs w:val="36"/>
              </w:rPr>
            </w:pPr>
            <w:r w:rsidRPr="00F41733">
              <w:rPr>
                <w:rFonts w:ascii="Comic Sans MS" w:hAnsi="Comic Sans MS"/>
                <w:b/>
                <w:color w:val="00B0F0"/>
                <w:sz w:val="36"/>
                <w:szCs w:val="36"/>
              </w:rPr>
              <w:t>Priority 1</w:t>
            </w:r>
          </w:p>
          <w:p w14:paraId="21C7CECE" w14:textId="44DC3BDF" w:rsidR="008F3021" w:rsidRPr="00F41733" w:rsidRDefault="00741BD3" w:rsidP="00F41733">
            <w:pPr>
              <w:rPr>
                <w:rFonts w:ascii="Comic Sans MS" w:hAnsi="Comic Sans MS"/>
                <w:b/>
                <w:sz w:val="36"/>
                <w:szCs w:val="36"/>
              </w:rPr>
            </w:pPr>
            <w:r>
              <w:rPr>
                <w:rFonts w:ascii="Comic Sans MS" w:hAnsi="Comic Sans MS"/>
                <w:b/>
                <w:sz w:val="24"/>
              </w:rPr>
              <w:t>Literacy</w:t>
            </w:r>
          </w:p>
        </w:tc>
        <w:tc>
          <w:tcPr>
            <w:tcW w:w="9283" w:type="dxa"/>
          </w:tcPr>
          <w:p w14:paraId="0955810B" w14:textId="77777777" w:rsidR="00F41733" w:rsidRPr="008F3021" w:rsidRDefault="008F3021" w:rsidP="00172708">
            <w:pPr>
              <w:rPr>
                <w:rFonts w:ascii="Comic Sans MS" w:hAnsi="Comic Sans MS"/>
                <w:sz w:val="36"/>
                <w:szCs w:val="36"/>
              </w:rPr>
            </w:pPr>
            <w:r>
              <w:rPr>
                <w:rFonts w:ascii="Comic Sans MS" w:hAnsi="Comic Sans MS"/>
                <w:sz w:val="36"/>
                <w:szCs w:val="36"/>
              </w:rPr>
              <w:t xml:space="preserve">Raising </w:t>
            </w:r>
            <w:r w:rsidR="00F41733" w:rsidRPr="008F3021">
              <w:rPr>
                <w:rFonts w:ascii="Comic Sans MS" w:hAnsi="Comic Sans MS"/>
                <w:sz w:val="36"/>
                <w:szCs w:val="36"/>
              </w:rPr>
              <w:t xml:space="preserve">attainment in </w:t>
            </w:r>
            <w:r w:rsidR="00172708">
              <w:rPr>
                <w:rFonts w:ascii="Comic Sans MS" w:hAnsi="Comic Sans MS"/>
                <w:sz w:val="36"/>
                <w:szCs w:val="36"/>
              </w:rPr>
              <w:t>literacy</w:t>
            </w:r>
          </w:p>
        </w:tc>
      </w:tr>
      <w:tr w:rsidR="00F41733" w14:paraId="443A8631" w14:textId="77777777" w:rsidTr="00F41733">
        <w:trPr>
          <w:trHeight w:val="538"/>
        </w:trPr>
        <w:tc>
          <w:tcPr>
            <w:tcW w:w="3868" w:type="dxa"/>
          </w:tcPr>
          <w:p w14:paraId="425B039B" w14:textId="77777777" w:rsidR="00F41733" w:rsidRDefault="00F41733" w:rsidP="00F41733">
            <w:pPr>
              <w:rPr>
                <w:rFonts w:ascii="Comic Sans MS" w:hAnsi="Comic Sans MS"/>
                <w:b/>
                <w:color w:val="FFFF00"/>
                <w:sz w:val="36"/>
                <w:szCs w:val="36"/>
              </w:rPr>
            </w:pPr>
            <w:r w:rsidRPr="00F41733">
              <w:rPr>
                <w:rFonts w:ascii="Comic Sans MS" w:hAnsi="Comic Sans MS"/>
                <w:b/>
                <w:color w:val="FFFF00"/>
                <w:sz w:val="36"/>
                <w:szCs w:val="36"/>
              </w:rPr>
              <w:t>Priority 2</w:t>
            </w:r>
          </w:p>
          <w:p w14:paraId="38A62814" w14:textId="71E4AE03" w:rsidR="008F3021" w:rsidRPr="00F41733" w:rsidRDefault="00741BD3" w:rsidP="00F41733">
            <w:pPr>
              <w:rPr>
                <w:rFonts w:ascii="Comic Sans MS" w:hAnsi="Comic Sans MS"/>
                <w:b/>
                <w:sz w:val="36"/>
                <w:szCs w:val="36"/>
              </w:rPr>
            </w:pPr>
            <w:r>
              <w:rPr>
                <w:rFonts w:ascii="Comic Sans MS" w:hAnsi="Comic Sans MS"/>
                <w:b/>
                <w:sz w:val="24"/>
              </w:rPr>
              <w:t>Numeracy</w:t>
            </w:r>
          </w:p>
        </w:tc>
        <w:tc>
          <w:tcPr>
            <w:tcW w:w="9283" w:type="dxa"/>
          </w:tcPr>
          <w:p w14:paraId="595C47C7" w14:textId="3805D837" w:rsidR="00F41733" w:rsidRPr="008F3021" w:rsidRDefault="00172708" w:rsidP="00F41733">
            <w:pPr>
              <w:rPr>
                <w:rFonts w:ascii="Comic Sans MS" w:hAnsi="Comic Sans MS"/>
                <w:sz w:val="36"/>
                <w:szCs w:val="36"/>
              </w:rPr>
            </w:pPr>
            <w:r>
              <w:rPr>
                <w:rFonts w:ascii="Comic Sans MS" w:hAnsi="Comic Sans MS"/>
                <w:sz w:val="36"/>
                <w:szCs w:val="36"/>
              </w:rPr>
              <w:t>Raising attainment in numeracy</w:t>
            </w:r>
          </w:p>
        </w:tc>
      </w:tr>
      <w:tr w:rsidR="00035D1A" w14:paraId="52EF657E" w14:textId="77777777" w:rsidTr="00F41733">
        <w:trPr>
          <w:trHeight w:val="538"/>
        </w:trPr>
        <w:tc>
          <w:tcPr>
            <w:tcW w:w="3868" w:type="dxa"/>
          </w:tcPr>
          <w:p w14:paraId="613368D0" w14:textId="77777777" w:rsidR="00035D1A" w:rsidRDefault="00035D1A" w:rsidP="00035D1A">
            <w:pPr>
              <w:rPr>
                <w:rFonts w:ascii="Comic Sans MS" w:hAnsi="Comic Sans MS"/>
                <w:b/>
                <w:color w:val="00B050"/>
                <w:sz w:val="36"/>
                <w:szCs w:val="36"/>
              </w:rPr>
            </w:pPr>
            <w:r>
              <w:rPr>
                <w:rFonts w:ascii="Comic Sans MS" w:hAnsi="Comic Sans MS"/>
                <w:b/>
                <w:color w:val="00B050"/>
                <w:sz w:val="36"/>
                <w:szCs w:val="36"/>
              </w:rPr>
              <w:t>Priority 3</w:t>
            </w:r>
          </w:p>
          <w:p w14:paraId="0BB40D08" w14:textId="0C48E0D0" w:rsidR="00035D1A" w:rsidRDefault="00035D1A" w:rsidP="00035D1A">
            <w:pPr>
              <w:rPr>
                <w:rFonts w:ascii="Comic Sans MS" w:hAnsi="Comic Sans MS"/>
                <w:b/>
                <w:color w:val="FF0000"/>
                <w:sz w:val="36"/>
                <w:szCs w:val="36"/>
              </w:rPr>
            </w:pPr>
            <w:r>
              <w:rPr>
                <w:rFonts w:ascii="Comic Sans MS" w:hAnsi="Comic Sans MS"/>
                <w:b/>
                <w:sz w:val="24"/>
              </w:rPr>
              <w:t>Health and Wellbeing</w:t>
            </w:r>
          </w:p>
        </w:tc>
        <w:tc>
          <w:tcPr>
            <w:tcW w:w="9283" w:type="dxa"/>
          </w:tcPr>
          <w:p w14:paraId="1564B138" w14:textId="62E53898" w:rsidR="00035D1A" w:rsidRPr="00CA685A" w:rsidRDefault="00035D1A" w:rsidP="00035D1A">
            <w:pPr>
              <w:rPr>
                <w:rFonts w:ascii="Comic Sans MS" w:hAnsi="Comic Sans MS"/>
                <w:sz w:val="36"/>
                <w:szCs w:val="36"/>
              </w:rPr>
            </w:pPr>
            <w:r>
              <w:rPr>
                <w:rFonts w:ascii="Comic Sans MS" w:hAnsi="Comic Sans MS"/>
                <w:sz w:val="36"/>
                <w:szCs w:val="36"/>
              </w:rPr>
              <w:t>Improving</w:t>
            </w:r>
            <w:r w:rsidRPr="008F3021">
              <w:rPr>
                <w:rFonts w:ascii="Comic Sans MS" w:hAnsi="Comic Sans MS"/>
                <w:sz w:val="36"/>
                <w:szCs w:val="36"/>
              </w:rPr>
              <w:t xml:space="preserve"> the health and wellbeing of our learners</w:t>
            </w:r>
            <w:r>
              <w:rPr>
                <w:rFonts w:ascii="Comic Sans MS" w:hAnsi="Comic Sans MS"/>
                <w:sz w:val="36"/>
                <w:szCs w:val="36"/>
              </w:rPr>
              <w:t xml:space="preserve"> </w:t>
            </w:r>
          </w:p>
        </w:tc>
      </w:tr>
      <w:tr w:rsidR="00035D1A" w14:paraId="6A5FBFAC" w14:textId="77777777" w:rsidTr="00F41733">
        <w:trPr>
          <w:trHeight w:val="538"/>
        </w:trPr>
        <w:tc>
          <w:tcPr>
            <w:tcW w:w="3868" w:type="dxa"/>
          </w:tcPr>
          <w:p w14:paraId="143AEB08" w14:textId="5C31B91C" w:rsidR="00035D1A" w:rsidRPr="00CA685A" w:rsidRDefault="00035D1A" w:rsidP="00035D1A">
            <w:pPr>
              <w:rPr>
                <w:rFonts w:ascii="Comic Sans MS" w:hAnsi="Comic Sans MS"/>
                <w:b/>
                <w:color w:val="FF0000"/>
                <w:sz w:val="36"/>
                <w:szCs w:val="36"/>
              </w:rPr>
            </w:pPr>
            <w:r>
              <w:rPr>
                <w:rFonts w:ascii="Comic Sans MS" w:hAnsi="Comic Sans MS"/>
                <w:b/>
                <w:color w:val="FF0000"/>
                <w:sz w:val="36"/>
                <w:szCs w:val="36"/>
              </w:rPr>
              <w:t>Priority 4</w:t>
            </w:r>
          </w:p>
          <w:p w14:paraId="38551805" w14:textId="1FACCF53" w:rsidR="00035D1A" w:rsidRPr="00CA685A" w:rsidRDefault="00B44354" w:rsidP="00035D1A">
            <w:pPr>
              <w:rPr>
                <w:rFonts w:ascii="Comic Sans MS" w:hAnsi="Comic Sans MS"/>
                <w:b/>
                <w:color w:val="7F7F7F" w:themeColor="text1" w:themeTint="80"/>
                <w:sz w:val="24"/>
              </w:rPr>
            </w:pPr>
            <w:r>
              <w:rPr>
                <w:rFonts w:ascii="Comic Sans MS" w:hAnsi="Comic Sans MS"/>
                <w:b/>
                <w:sz w:val="24"/>
              </w:rPr>
              <w:t xml:space="preserve">Moderation </w:t>
            </w:r>
          </w:p>
        </w:tc>
        <w:tc>
          <w:tcPr>
            <w:tcW w:w="9283" w:type="dxa"/>
          </w:tcPr>
          <w:p w14:paraId="338758A0" w14:textId="24CD367E" w:rsidR="00035D1A" w:rsidRPr="00CA685A" w:rsidRDefault="00B44354" w:rsidP="0016478A">
            <w:pPr>
              <w:rPr>
                <w:rFonts w:ascii="Comic Sans MS" w:hAnsi="Comic Sans MS"/>
                <w:sz w:val="36"/>
                <w:szCs w:val="36"/>
              </w:rPr>
            </w:pPr>
            <w:r>
              <w:rPr>
                <w:rFonts w:ascii="Comic Sans MS" w:hAnsi="Comic Sans MS"/>
                <w:sz w:val="36"/>
                <w:szCs w:val="36"/>
              </w:rPr>
              <w:t>Develop consistent approaches to moderation throughout the learning community</w:t>
            </w:r>
          </w:p>
        </w:tc>
      </w:tr>
    </w:tbl>
    <w:p w14:paraId="48814421" w14:textId="77777777" w:rsidR="00F41733" w:rsidRDefault="00F41733" w:rsidP="00F41733">
      <w:pPr>
        <w:rPr>
          <w:rFonts w:ascii="Comic Sans MS" w:hAnsi="Comic Sans MS"/>
          <w:b/>
          <w:szCs w:val="22"/>
        </w:rPr>
      </w:pPr>
    </w:p>
    <w:p w14:paraId="221F81DA" w14:textId="77777777" w:rsidR="00F41733" w:rsidRDefault="00F41733" w:rsidP="00F41733">
      <w:pPr>
        <w:rPr>
          <w:rFonts w:ascii="Comic Sans MS" w:hAnsi="Comic Sans MS"/>
          <w:b/>
          <w:szCs w:val="22"/>
        </w:rPr>
      </w:pPr>
    </w:p>
    <w:p w14:paraId="2DC55632" w14:textId="77777777" w:rsidR="00F41733" w:rsidRDefault="00F41733" w:rsidP="00B76DC9">
      <w:pPr>
        <w:rPr>
          <w:rFonts w:ascii="Comic Sans MS" w:hAnsi="Comic Sans MS"/>
          <w:b/>
          <w:szCs w:val="22"/>
        </w:rPr>
      </w:pPr>
    </w:p>
    <w:p w14:paraId="06889961" w14:textId="77777777" w:rsidR="00F41733" w:rsidRDefault="00F41733" w:rsidP="00B76DC9">
      <w:pPr>
        <w:rPr>
          <w:rFonts w:ascii="Comic Sans MS" w:hAnsi="Comic Sans MS"/>
          <w:b/>
          <w:szCs w:val="22"/>
        </w:rPr>
      </w:pPr>
    </w:p>
    <w:p w14:paraId="4170D037" w14:textId="77777777" w:rsidR="00F41733" w:rsidRDefault="00F41733" w:rsidP="00B76DC9">
      <w:pPr>
        <w:rPr>
          <w:rFonts w:ascii="Comic Sans MS" w:hAnsi="Comic Sans MS"/>
          <w:b/>
          <w:szCs w:val="22"/>
        </w:rPr>
      </w:pPr>
    </w:p>
    <w:p w14:paraId="1FF0ADBE" w14:textId="77777777" w:rsidR="00F41733" w:rsidRDefault="00F41733" w:rsidP="00B76DC9">
      <w:pPr>
        <w:rPr>
          <w:rFonts w:ascii="Comic Sans MS" w:hAnsi="Comic Sans MS"/>
          <w:b/>
          <w:szCs w:val="22"/>
        </w:rPr>
      </w:pPr>
    </w:p>
    <w:p w14:paraId="6F460ABE" w14:textId="77777777" w:rsidR="00F41733" w:rsidRDefault="00F41733" w:rsidP="00B76DC9">
      <w:pPr>
        <w:rPr>
          <w:rFonts w:ascii="Comic Sans MS" w:hAnsi="Comic Sans MS"/>
          <w:b/>
          <w:szCs w:val="22"/>
        </w:rPr>
      </w:pPr>
    </w:p>
    <w:p w14:paraId="6D17081E" w14:textId="77777777" w:rsidR="00F41733" w:rsidRDefault="00F41733" w:rsidP="00B76DC9">
      <w:pPr>
        <w:rPr>
          <w:rFonts w:ascii="Comic Sans MS" w:hAnsi="Comic Sans MS"/>
          <w:b/>
          <w:szCs w:val="22"/>
        </w:rPr>
      </w:pPr>
    </w:p>
    <w:p w14:paraId="279F52B9" w14:textId="77777777" w:rsidR="00F41733" w:rsidRDefault="00F41733" w:rsidP="00B76DC9">
      <w:pPr>
        <w:rPr>
          <w:rFonts w:ascii="Comic Sans MS" w:hAnsi="Comic Sans MS"/>
          <w:b/>
          <w:szCs w:val="22"/>
        </w:rPr>
      </w:pPr>
    </w:p>
    <w:p w14:paraId="2635455F" w14:textId="77777777" w:rsidR="00F41733" w:rsidRDefault="00F41733" w:rsidP="00B76DC9">
      <w:pPr>
        <w:rPr>
          <w:rFonts w:ascii="Comic Sans MS" w:hAnsi="Comic Sans MS"/>
          <w:b/>
          <w:szCs w:val="22"/>
        </w:rPr>
      </w:pPr>
    </w:p>
    <w:p w14:paraId="64B30FE5" w14:textId="77777777" w:rsidR="00F41733" w:rsidRDefault="00F41733" w:rsidP="00B76DC9">
      <w:pPr>
        <w:rPr>
          <w:rFonts w:ascii="Comic Sans MS" w:hAnsi="Comic Sans MS"/>
          <w:b/>
          <w:szCs w:val="22"/>
        </w:rPr>
      </w:pPr>
    </w:p>
    <w:p w14:paraId="0965106C" w14:textId="77777777" w:rsidR="00CA685A" w:rsidRDefault="00CA685A" w:rsidP="00B76DC9">
      <w:pPr>
        <w:rPr>
          <w:rFonts w:ascii="Comic Sans MS" w:hAnsi="Comic Sans MS"/>
          <w:b/>
          <w:szCs w:val="22"/>
        </w:rPr>
      </w:pPr>
    </w:p>
    <w:p w14:paraId="28E07E5F" w14:textId="77777777" w:rsidR="00CA685A" w:rsidRDefault="00CA685A" w:rsidP="00B76DC9">
      <w:pPr>
        <w:rPr>
          <w:rFonts w:ascii="Comic Sans MS" w:hAnsi="Comic Sans MS"/>
          <w:b/>
          <w:szCs w:val="22"/>
        </w:rPr>
      </w:pPr>
    </w:p>
    <w:p w14:paraId="4EEEAC58" w14:textId="77777777" w:rsidR="00CA685A" w:rsidRDefault="00CA685A" w:rsidP="00B76DC9">
      <w:pPr>
        <w:rPr>
          <w:rFonts w:ascii="Comic Sans MS" w:hAnsi="Comic Sans MS"/>
          <w:b/>
          <w:szCs w:val="22"/>
        </w:rPr>
      </w:pPr>
    </w:p>
    <w:p w14:paraId="52E24D2C" w14:textId="77777777" w:rsidR="00CA685A" w:rsidRDefault="00CA685A" w:rsidP="00B76DC9">
      <w:pPr>
        <w:rPr>
          <w:rFonts w:ascii="Comic Sans MS" w:hAnsi="Comic Sans MS"/>
          <w:b/>
          <w:szCs w:val="22"/>
        </w:rPr>
      </w:pPr>
    </w:p>
    <w:p w14:paraId="6CF49223" w14:textId="77777777" w:rsidR="00741BD3" w:rsidRDefault="00741BD3" w:rsidP="00B76DC9">
      <w:pPr>
        <w:rPr>
          <w:rFonts w:ascii="Comic Sans MS" w:hAnsi="Comic Sans MS"/>
          <w:b/>
          <w:szCs w:val="22"/>
        </w:rPr>
      </w:pPr>
    </w:p>
    <w:p w14:paraId="7D973C07" w14:textId="77777777" w:rsidR="00741BD3" w:rsidRDefault="00741BD3" w:rsidP="00B76DC9">
      <w:pPr>
        <w:rPr>
          <w:rFonts w:ascii="Comic Sans MS" w:hAnsi="Comic Sans MS"/>
          <w:b/>
          <w:szCs w:val="22"/>
        </w:rPr>
      </w:pPr>
    </w:p>
    <w:p w14:paraId="4475C1D9" w14:textId="355682BD" w:rsidR="00D04E86" w:rsidRPr="007204B4" w:rsidRDefault="00D04E86" w:rsidP="00B76DC9">
      <w:pPr>
        <w:rPr>
          <w:rFonts w:ascii="Comic Sans MS" w:hAnsi="Comic Sans MS"/>
          <w:szCs w:val="22"/>
        </w:rPr>
      </w:pPr>
      <w:r>
        <w:rPr>
          <w:rFonts w:ascii="Comic Sans MS" w:hAnsi="Comic Sans MS"/>
          <w:b/>
          <w:szCs w:val="22"/>
        </w:rPr>
        <w:lastRenderedPageBreak/>
        <w:t>Key Priorities</w:t>
      </w:r>
    </w:p>
    <w:p w14:paraId="749A6CC2" w14:textId="77777777" w:rsidR="00D04E86" w:rsidRPr="00DF0DA4" w:rsidRDefault="00D04E86" w:rsidP="00B76DC9">
      <w:pPr>
        <w:rPr>
          <w:rFonts w:ascii="Comic Sans MS" w:hAnsi="Comic Sans MS"/>
          <w:szCs w:val="22"/>
        </w:rPr>
      </w:pPr>
      <w:r w:rsidRPr="00DF0DA4">
        <w:rPr>
          <w:rFonts w:ascii="Comic Sans MS" w:hAnsi="Comic Sans MS"/>
          <w:szCs w:val="22"/>
        </w:rPr>
        <w:t>Our vision is of an education system which delivers both excellence and equity in equal measure for all children in Scotland.</w:t>
      </w:r>
    </w:p>
    <w:p w14:paraId="634B40E4" w14:textId="77777777" w:rsidR="001D50AA" w:rsidRDefault="001D50AA" w:rsidP="007F2FBB">
      <w:pPr>
        <w:rPr>
          <w:rFonts w:ascii="Comic Sans MS" w:hAnsi="Comic Sans MS"/>
          <w:b/>
        </w:rPr>
      </w:pPr>
    </w:p>
    <w:p w14:paraId="590552C1" w14:textId="285EC9BB" w:rsidR="007F2FBB" w:rsidRDefault="007F2FBB" w:rsidP="007F2FBB">
      <w:pPr>
        <w:rPr>
          <w:rFonts w:ascii="Comic Sans MS" w:hAnsi="Comic Sans MS"/>
          <w:b/>
        </w:rPr>
      </w:pPr>
      <w:r w:rsidRPr="00792ECF">
        <w:rPr>
          <w:rFonts w:ascii="Comic Sans MS" w:hAnsi="Comic Sans MS"/>
          <w:b/>
        </w:rPr>
        <w:t>Im</w:t>
      </w:r>
      <w:r w:rsidR="00D04E86" w:rsidRPr="00792ECF">
        <w:rPr>
          <w:rFonts w:ascii="Comic Sans MS" w:hAnsi="Comic Sans MS"/>
          <w:b/>
        </w:rPr>
        <w:t xml:space="preserve">provement Planning </w:t>
      </w:r>
      <w:r w:rsidR="00DF0DA4" w:rsidRPr="00792ECF">
        <w:rPr>
          <w:rFonts w:ascii="Comic Sans MS" w:hAnsi="Comic Sans MS"/>
          <w:b/>
        </w:rPr>
        <w:t>Overview</w:t>
      </w:r>
      <w:r w:rsidR="00D04E86" w:rsidRPr="00792ECF">
        <w:rPr>
          <w:rFonts w:ascii="Comic Sans MS" w:hAnsi="Comic Sans MS"/>
          <w:b/>
        </w:rPr>
        <w:t xml:space="preserve"> </w:t>
      </w:r>
      <w:r w:rsidR="00B520BB">
        <w:rPr>
          <w:rFonts w:ascii="Comic Sans MS" w:hAnsi="Comic Sans MS"/>
          <w:b/>
        </w:rPr>
        <w:t>20</w:t>
      </w:r>
      <w:r w:rsidR="007C1920">
        <w:rPr>
          <w:rFonts w:ascii="Comic Sans MS" w:hAnsi="Comic Sans MS"/>
          <w:b/>
        </w:rPr>
        <w:t>23-24</w:t>
      </w:r>
    </w:p>
    <w:p w14:paraId="3C448D7B" w14:textId="77777777" w:rsidR="001D50AA" w:rsidRPr="00792ECF" w:rsidRDefault="001D50AA" w:rsidP="007F2FBB">
      <w:pPr>
        <w:rPr>
          <w:rFonts w:ascii="Comic Sans MS" w:hAnsi="Comic Sans MS"/>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488"/>
        <w:gridCol w:w="5435"/>
      </w:tblGrid>
      <w:tr w:rsidR="00363BF2" w:rsidRPr="00792ECF" w14:paraId="22798D8D" w14:textId="77777777" w:rsidTr="00C53B43">
        <w:tc>
          <w:tcPr>
            <w:tcW w:w="4673" w:type="dxa"/>
            <w:shd w:val="clear" w:color="auto" w:fill="E7E6E6"/>
          </w:tcPr>
          <w:p w14:paraId="2CF47995" w14:textId="77777777" w:rsidR="00363BF2" w:rsidRPr="00792ECF" w:rsidRDefault="00363BF2" w:rsidP="00363BF2">
            <w:pPr>
              <w:jc w:val="center"/>
              <w:rPr>
                <w:rFonts w:ascii="Comic Sans MS" w:eastAsia="Calibri" w:hAnsi="Comic Sans MS"/>
                <w:b/>
                <w:sz w:val="12"/>
                <w:szCs w:val="12"/>
              </w:rPr>
            </w:pPr>
          </w:p>
          <w:p w14:paraId="39E91110" w14:textId="77777777" w:rsidR="00363BF2" w:rsidRPr="00792ECF" w:rsidRDefault="00363BF2" w:rsidP="00363BF2">
            <w:pPr>
              <w:jc w:val="center"/>
              <w:rPr>
                <w:rFonts w:ascii="Comic Sans MS" w:eastAsia="Calibri" w:hAnsi="Comic Sans MS"/>
                <w:b/>
                <w:sz w:val="20"/>
                <w:szCs w:val="20"/>
              </w:rPr>
            </w:pPr>
            <w:r w:rsidRPr="00792ECF">
              <w:rPr>
                <w:rFonts w:ascii="Comic Sans MS" w:eastAsia="Calibri" w:hAnsi="Comic Sans MS"/>
                <w:b/>
                <w:sz w:val="20"/>
                <w:szCs w:val="20"/>
              </w:rPr>
              <w:t>National Improvement Framework Priorities</w:t>
            </w:r>
          </w:p>
          <w:p w14:paraId="3D4054AD" w14:textId="77777777" w:rsidR="00363BF2" w:rsidRPr="00792ECF" w:rsidRDefault="00363BF2" w:rsidP="00363BF2">
            <w:pPr>
              <w:jc w:val="center"/>
              <w:rPr>
                <w:rFonts w:ascii="Comic Sans MS" w:eastAsia="Calibri" w:hAnsi="Comic Sans MS"/>
                <w:b/>
                <w:sz w:val="12"/>
                <w:szCs w:val="12"/>
              </w:rPr>
            </w:pPr>
          </w:p>
        </w:tc>
        <w:tc>
          <w:tcPr>
            <w:tcW w:w="4488" w:type="dxa"/>
            <w:shd w:val="clear" w:color="auto" w:fill="E7E6E6"/>
          </w:tcPr>
          <w:p w14:paraId="67FD3DB9" w14:textId="77777777" w:rsidR="00363BF2" w:rsidRPr="00792ECF" w:rsidRDefault="00363BF2" w:rsidP="00363BF2">
            <w:pPr>
              <w:jc w:val="center"/>
              <w:rPr>
                <w:rFonts w:ascii="Comic Sans MS" w:eastAsia="Calibri" w:hAnsi="Comic Sans MS"/>
                <w:b/>
                <w:sz w:val="12"/>
                <w:szCs w:val="12"/>
              </w:rPr>
            </w:pPr>
          </w:p>
          <w:p w14:paraId="7935C9FB" w14:textId="77777777" w:rsidR="00363BF2" w:rsidRPr="00792ECF" w:rsidRDefault="00363BF2" w:rsidP="00363BF2">
            <w:pPr>
              <w:jc w:val="center"/>
              <w:rPr>
                <w:rFonts w:ascii="Comic Sans MS" w:eastAsia="Calibri" w:hAnsi="Comic Sans MS"/>
                <w:b/>
                <w:sz w:val="20"/>
                <w:szCs w:val="20"/>
              </w:rPr>
            </w:pPr>
            <w:r w:rsidRPr="00792ECF">
              <w:rPr>
                <w:rFonts w:ascii="Comic Sans MS" w:eastAsia="Calibri" w:hAnsi="Comic Sans MS"/>
                <w:b/>
                <w:sz w:val="20"/>
                <w:szCs w:val="20"/>
              </w:rPr>
              <w:t>HGIOS 4 &amp; HGIOELC Quality Indicators</w:t>
            </w:r>
          </w:p>
        </w:tc>
        <w:tc>
          <w:tcPr>
            <w:tcW w:w="5435" w:type="dxa"/>
            <w:shd w:val="clear" w:color="auto" w:fill="E7E6E6"/>
            <w:vAlign w:val="center"/>
          </w:tcPr>
          <w:p w14:paraId="54F6FDF5" w14:textId="51B19D1C" w:rsidR="00363BF2" w:rsidRPr="00363BF2" w:rsidRDefault="00363BF2" w:rsidP="00363BF2">
            <w:pPr>
              <w:jc w:val="center"/>
              <w:rPr>
                <w:rFonts w:ascii="Comic Sans MS" w:eastAsia="Calibri" w:hAnsi="Comic Sans MS"/>
                <w:b/>
                <w:sz w:val="20"/>
                <w:szCs w:val="20"/>
              </w:rPr>
            </w:pPr>
            <w:r w:rsidRPr="00363BF2">
              <w:rPr>
                <w:rFonts w:ascii="Comic Sans MS" w:hAnsi="Comic Sans MS"/>
                <w:b/>
              </w:rPr>
              <w:t>Regional Improvement Collaborative Priorities</w:t>
            </w:r>
          </w:p>
        </w:tc>
      </w:tr>
      <w:tr w:rsidR="00363BF2" w:rsidRPr="00792ECF" w14:paraId="69D10DCF" w14:textId="77777777" w:rsidTr="00363BF2">
        <w:trPr>
          <w:trHeight w:val="2471"/>
        </w:trPr>
        <w:tc>
          <w:tcPr>
            <w:tcW w:w="4673" w:type="dxa"/>
            <w:vMerge w:val="restart"/>
            <w:shd w:val="clear" w:color="auto" w:fill="auto"/>
          </w:tcPr>
          <w:p w14:paraId="2C382321" w14:textId="77777777" w:rsidR="00363BF2" w:rsidRPr="00D71187" w:rsidRDefault="00363BF2" w:rsidP="00363BF2">
            <w:pPr>
              <w:rPr>
                <w:rFonts w:ascii="Comic Sans MS" w:eastAsia="Calibri" w:hAnsi="Comic Sans MS"/>
                <w:sz w:val="4"/>
                <w:szCs w:val="4"/>
              </w:rPr>
            </w:pPr>
          </w:p>
          <w:p w14:paraId="00A878B7" w14:textId="77777777" w:rsidR="00363BF2" w:rsidRPr="00D71187" w:rsidRDefault="00363BF2" w:rsidP="009D775D">
            <w:pPr>
              <w:pStyle w:val="ListParagraph"/>
              <w:numPr>
                <w:ilvl w:val="0"/>
                <w:numId w:val="1"/>
              </w:numPr>
              <w:spacing w:after="0" w:line="240" w:lineRule="auto"/>
              <w:rPr>
                <w:rFonts w:ascii="Comic Sans MS" w:hAnsi="Comic Sans MS" w:cs="Arial"/>
                <w:sz w:val="20"/>
                <w:szCs w:val="20"/>
              </w:rPr>
            </w:pPr>
            <w:r w:rsidRPr="00D71187">
              <w:rPr>
                <w:rFonts w:ascii="Comic Sans MS" w:hAnsi="Comic Sans MS" w:cs="Arial"/>
                <w:sz w:val="20"/>
                <w:szCs w:val="20"/>
              </w:rPr>
              <w:t>Improvement in attainment, particularly in literacy and numeracy.</w:t>
            </w:r>
          </w:p>
          <w:p w14:paraId="5A2BC225" w14:textId="77777777" w:rsidR="00363BF2" w:rsidRPr="00D71187" w:rsidRDefault="00363BF2" w:rsidP="009D775D">
            <w:pPr>
              <w:pStyle w:val="ListParagraph"/>
              <w:numPr>
                <w:ilvl w:val="0"/>
                <w:numId w:val="1"/>
              </w:numPr>
              <w:spacing w:after="0" w:line="240" w:lineRule="auto"/>
              <w:rPr>
                <w:rFonts w:ascii="Comic Sans MS" w:hAnsi="Comic Sans MS" w:cs="Arial"/>
                <w:sz w:val="20"/>
                <w:szCs w:val="20"/>
              </w:rPr>
            </w:pPr>
            <w:r w:rsidRPr="00D71187">
              <w:rPr>
                <w:rFonts w:ascii="Comic Sans MS" w:hAnsi="Comic Sans MS" w:cs="Arial"/>
                <w:sz w:val="20"/>
                <w:szCs w:val="20"/>
              </w:rPr>
              <w:t>Closing the attainment gap between the most and least disadvantaged children.</w:t>
            </w:r>
          </w:p>
          <w:p w14:paraId="5BC3F216" w14:textId="77777777" w:rsidR="00363BF2" w:rsidRPr="00D71187" w:rsidRDefault="00363BF2" w:rsidP="009D775D">
            <w:pPr>
              <w:pStyle w:val="ListParagraph"/>
              <w:numPr>
                <w:ilvl w:val="0"/>
                <w:numId w:val="1"/>
              </w:numPr>
              <w:spacing w:after="0" w:line="240" w:lineRule="auto"/>
              <w:rPr>
                <w:rFonts w:ascii="Comic Sans MS" w:hAnsi="Comic Sans MS" w:cs="Arial"/>
                <w:sz w:val="20"/>
                <w:szCs w:val="20"/>
              </w:rPr>
            </w:pPr>
            <w:r w:rsidRPr="00D71187">
              <w:rPr>
                <w:rFonts w:ascii="Comic Sans MS" w:hAnsi="Comic Sans MS" w:cs="Arial"/>
                <w:sz w:val="20"/>
                <w:szCs w:val="20"/>
              </w:rPr>
              <w:t>Improvement in children and young people’s health and wellbeing.</w:t>
            </w:r>
          </w:p>
          <w:p w14:paraId="072B29D6" w14:textId="77777777" w:rsidR="00363BF2" w:rsidRPr="00D71187" w:rsidRDefault="00363BF2" w:rsidP="009D775D">
            <w:pPr>
              <w:pStyle w:val="ListParagraph"/>
              <w:numPr>
                <w:ilvl w:val="0"/>
                <w:numId w:val="1"/>
              </w:numPr>
              <w:spacing w:after="0" w:line="240" w:lineRule="auto"/>
              <w:rPr>
                <w:rFonts w:ascii="Comic Sans MS" w:hAnsi="Comic Sans MS" w:cs="Arial"/>
                <w:sz w:val="20"/>
                <w:szCs w:val="20"/>
              </w:rPr>
            </w:pPr>
            <w:r w:rsidRPr="00D71187">
              <w:rPr>
                <w:rFonts w:ascii="Comic Sans MS" w:hAnsi="Comic Sans MS" w:cs="Arial"/>
                <w:sz w:val="20"/>
                <w:szCs w:val="20"/>
              </w:rPr>
              <w:t>Improvement in employability skills and sustained, positive destinations.</w:t>
            </w:r>
          </w:p>
          <w:p w14:paraId="1DF0A32D" w14:textId="77777777" w:rsidR="00363BF2" w:rsidRPr="00D71187" w:rsidRDefault="00363BF2" w:rsidP="00363BF2">
            <w:pPr>
              <w:rPr>
                <w:rFonts w:ascii="Comic Sans MS" w:eastAsia="Calibri" w:hAnsi="Comic Sans MS"/>
                <w:sz w:val="20"/>
                <w:szCs w:val="20"/>
              </w:rPr>
            </w:pPr>
          </w:p>
          <w:p w14:paraId="33B0C42C" w14:textId="77777777" w:rsidR="00363BF2" w:rsidRPr="00D71187" w:rsidRDefault="00363BF2" w:rsidP="00363BF2">
            <w:pPr>
              <w:rPr>
                <w:rFonts w:ascii="Comic Sans MS" w:eastAsia="Calibri" w:hAnsi="Comic Sans MS"/>
                <w:sz w:val="20"/>
                <w:szCs w:val="20"/>
              </w:rPr>
            </w:pPr>
            <w:r w:rsidRPr="00D71187">
              <w:rPr>
                <w:rFonts w:ascii="Comic Sans MS" w:eastAsia="Calibri" w:hAnsi="Comic Sans MS"/>
                <w:sz w:val="20"/>
                <w:szCs w:val="20"/>
              </w:rPr>
              <w:t>Key drivers of improvement</w:t>
            </w:r>
          </w:p>
          <w:p w14:paraId="1F62A91F" w14:textId="77777777" w:rsidR="00363BF2" w:rsidRPr="002C3D06" w:rsidRDefault="00363BF2" w:rsidP="009D775D">
            <w:pPr>
              <w:pStyle w:val="ListParagraph"/>
              <w:numPr>
                <w:ilvl w:val="0"/>
                <w:numId w:val="4"/>
              </w:numPr>
              <w:rPr>
                <w:rFonts w:ascii="Comic Sans MS" w:hAnsi="Comic Sans MS"/>
                <w:sz w:val="20"/>
                <w:szCs w:val="20"/>
              </w:rPr>
            </w:pPr>
            <w:r w:rsidRPr="002C3D06">
              <w:rPr>
                <w:rFonts w:ascii="Comic Sans MS" w:hAnsi="Comic Sans MS"/>
                <w:sz w:val="20"/>
                <w:szCs w:val="20"/>
              </w:rPr>
              <w:t>School leadership</w:t>
            </w:r>
          </w:p>
          <w:p w14:paraId="26FEDBA3" w14:textId="77777777" w:rsidR="00363BF2" w:rsidRPr="00D71187" w:rsidRDefault="00363BF2" w:rsidP="009D775D">
            <w:pPr>
              <w:pStyle w:val="ListParagraph"/>
              <w:numPr>
                <w:ilvl w:val="0"/>
                <w:numId w:val="4"/>
              </w:numPr>
              <w:spacing w:after="0" w:line="240" w:lineRule="auto"/>
              <w:rPr>
                <w:rFonts w:ascii="Comic Sans MS" w:hAnsi="Comic Sans MS" w:cs="Arial"/>
                <w:sz w:val="20"/>
                <w:szCs w:val="20"/>
              </w:rPr>
            </w:pPr>
            <w:r w:rsidRPr="00D71187">
              <w:rPr>
                <w:rFonts w:ascii="Comic Sans MS" w:hAnsi="Comic Sans MS" w:cs="Arial"/>
                <w:sz w:val="20"/>
                <w:szCs w:val="20"/>
              </w:rPr>
              <w:t>Teacher professionalism</w:t>
            </w:r>
          </w:p>
          <w:p w14:paraId="1A3CB9BC" w14:textId="77777777" w:rsidR="00363BF2" w:rsidRPr="00D71187" w:rsidRDefault="00363BF2" w:rsidP="009D775D">
            <w:pPr>
              <w:pStyle w:val="ListParagraph"/>
              <w:numPr>
                <w:ilvl w:val="0"/>
                <w:numId w:val="4"/>
              </w:numPr>
              <w:spacing w:after="0" w:line="240" w:lineRule="auto"/>
              <w:rPr>
                <w:rFonts w:ascii="Comic Sans MS" w:hAnsi="Comic Sans MS" w:cs="Arial"/>
                <w:sz w:val="20"/>
                <w:szCs w:val="20"/>
              </w:rPr>
            </w:pPr>
            <w:r w:rsidRPr="00D71187">
              <w:rPr>
                <w:rFonts w:ascii="Comic Sans MS" w:hAnsi="Comic Sans MS" w:cs="Arial"/>
                <w:sz w:val="20"/>
                <w:szCs w:val="20"/>
              </w:rPr>
              <w:t>Parental engagement</w:t>
            </w:r>
          </w:p>
          <w:p w14:paraId="26AE19A5" w14:textId="77777777" w:rsidR="00363BF2" w:rsidRPr="00D71187" w:rsidRDefault="00363BF2" w:rsidP="009D775D">
            <w:pPr>
              <w:pStyle w:val="ListParagraph"/>
              <w:numPr>
                <w:ilvl w:val="0"/>
                <w:numId w:val="4"/>
              </w:numPr>
              <w:spacing w:after="0" w:line="240" w:lineRule="auto"/>
              <w:rPr>
                <w:rFonts w:ascii="Comic Sans MS" w:hAnsi="Comic Sans MS" w:cs="Arial"/>
                <w:sz w:val="20"/>
                <w:szCs w:val="20"/>
              </w:rPr>
            </w:pPr>
            <w:r w:rsidRPr="00D71187">
              <w:rPr>
                <w:rFonts w:ascii="Comic Sans MS" w:hAnsi="Comic Sans MS" w:cs="Arial"/>
                <w:sz w:val="20"/>
                <w:szCs w:val="20"/>
              </w:rPr>
              <w:t>Assessment of children’s progress</w:t>
            </w:r>
          </w:p>
          <w:p w14:paraId="001A9933" w14:textId="77777777" w:rsidR="00363BF2" w:rsidRPr="00D71187" w:rsidRDefault="00363BF2" w:rsidP="009D775D">
            <w:pPr>
              <w:pStyle w:val="ListParagraph"/>
              <w:numPr>
                <w:ilvl w:val="0"/>
                <w:numId w:val="4"/>
              </w:numPr>
              <w:spacing w:after="0" w:line="240" w:lineRule="auto"/>
              <w:rPr>
                <w:rFonts w:ascii="Comic Sans MS" w:hAnsi="Comic Sans MS" w:cs="Arial"/>
                <w:sz w:val="20"/>
                <w:szCs w:val="20"/>
              </w:rPr>
            </w:pPr>
            <w:r w:rsidRPr="00D71187">
              <w:rPr>
                <w:rFonts w:ascii="Comic Sans MS" w:hAnsi="Comic Sans MS" w:cs="Arial"/>
                <w:sz w:val="20"/>
                <w:szCs w:val="20"/>
              </w:rPr>
              <w:t>School improvement</w:t>
            </w:r>
          </w:p>
          <w:p w14:paraId="1773ED3B" w14:textId="77777777" w:rsidR="00363BF2" w:rsidRPr="00D71187" w:rsidRDefault="00363BF2" w:rsidP="009D775D">
            <w:pPr>
              <w:pStyle w:val="ListParagraph"/>
              <w:numPr>
                <w:ilvl w:val="0"/>
                <w:numId w:val="4"/>
              </w:numPr>
              <w:spacing w:after="0" w:line="240" w:lineRule="auto"/>
              <w:rPr>
                <w:rFonts w:ascii="Comic Sans MS" w:hAnsi="Comic Sans MS" w:cs="Arial"/>
                <w:sz w:val="20"/>
                <w:szCs w:val="20"/>
              </w:rPr>
            </w:pPr>
            <w:r w:rsidRPr="00D71187">
              <w:rPr>
                <w:rFonts w:ascii="Comic Sans MS" w:hAnsi="Comic Sans MS" w:cs="Arial"/>
                <w:sz w:val="20"/>
                <w:szCs w:val="20"/>
              </w:rPr>
              <w:t>Performance information</w:t>
            </w:r>
          </w:p>
        </w:tc>
        <w:tc>
          <w:tcPr>
            <w:tcW w:w="4488" w:type="dxa"/>
            <w:vMerge w:val="restart"/>
            <w:shd w:val="clear" w:color="auto" w:fill="auto"/>
          </w:tcPr>
          <w:p w14:paraId="5560B0A6" w14:textId="77777777" w:rsidR="00363BF2" w:rsidRPr="00D71187" w:rsidRDefault="00363BF2" w:rsidP="00363BF2">
            <w:pPr>
              <w:rPr>
                <w:rFonts w:ascii="Comic Sans MS" w:eastAsia="Calibri" w:hAnsi="Comic Sans MS"/>
                <w:sz w:val="4"/>
                <w:szCs w:val="4"/>
              </w:rPr>
            </w:pPr>
          </w:p>
          <w:p w14:paraId="7965ABB2" w14:textId="77777777" w:rsidR="00363BF2" w:rsidRPr="00D71187" w:rsidRDefault="00363BF2" w:rsidP="00363BF2">
            <w:pPr>
              <w:rPr>
                <w:rFonts w:ascii="Comic Sans MS" w:eastAsia="Calibri" w:hAnsi="Comic Sans MS"/>
                <w:sz w:val="16"/>
                <w:szCs w:val="16"/>
              </w:rPr>
            </w:pPr>
            <w:r w:rsidRPr="00D71187">
              <w:rPr>
                <w:rFonts w:ascii="Comic Sans MS" w:eastAsia="Calibri" w:hAnsi="Comic Sans MS"/>
                <w:sz w:val="16"/>
                <w:szCs w:val="16"/>
              </w:rPr>
              <w:t>1.1 Self-evaluation for self-improvement</w:t>
            </w:r>
          </w:p>
          <w:p w14:paraId="4C78C473" w14:textId="77777777" w:rsidR="00363BF2" w:rsidRPr="00D71187" w:rsidRDefault="00363BF2" w:rsidP="00363BF2">
            <w:pPr>
              <w:rPr>
                <w:rFonts w:ascii="Comic Sans MS" w:eastAsia="Calibri" w:hAnsi="Comic Sans MS"/>
                <w:sz w:val="16"/>
                <w:szCs w:val="16"/>
              </w:rPr>
            </w:pPr>
            <w:r w:rsidRPr="00D71187">
              <w:rPr>
                <w:rFonts w:ascii="Comic Sans MS" w:eastAsia="Calibri" w:hAnsi="Comic Sans MS"/>
                <w:sz w:val="16"/>
                <w:szCs w:val="16"/>
              </w:rPr>
              <w:t>1.2 Leadership for learning</w:t>
            </w:r>
          </w:p>
          <w:p w14:paraId="5015421F" w14:textId="77777777" w:rsidR="00363BF2" w:rsidRPr="00D71187" w:rsidRDefault="00363BF2" w:rsidP="00363BF2">
            <w:pPr>
              <w:rPr>
                <w:rFonts w:ascii="Comic Sans MS" w:eastAsia="Calibri" w:hAnsi="Comic Sans MS"/>
                <w:sz w:val="16"/>
                <w:szCs w:val="16"/>
              </w:rPr>
            </w:pPr>
            <w:r w:rsidRPr="00D71187">
              <w:rPr>
                <w:rFonts w:ascii="Comic Sans MS" w:eastAsia="Calibri" w:hAnsi="Comic Sans MS"/>
                <w:sz w:val="16"/>
                <w:szCs w:val="16"/>
              </w:rPr>
              <w:t>1.3 Leadership of change</w:t>
            </w:r>
          </w:p>
          <w:p w14:paraId="5A969100" w14:textId="77777777" w:rsidR="00363BF2" w:rsidRPr="00D71187" w:rsidRDefault="00363BF2" w:rsidP="00363BF2">
            <w:pPr>
              <w:rPr>
                <w:rFonts w:ascii="Comic Sans MS" w:eastAsia="Calibri" w:hAnsi="Comic Sans MS"/>
                <w:sz w:val="16"/>
                <w:szCs w:val="16"/>
              </w:rPr>
            </w:pPr>
            <w:r w:rsidRPr="00D71187">
              <w:rPr>
                <w:rFonts w:ascii="Comic Sans MS" w:eastAsia="Calibri" w:hAnsi="Comic Sans MS"/>
                <w:sz w:val="16"/>
                <w:szCs w:val="16"/>
              </w:rPr>
              <w:t>1.4 Leadership and management of staff/ practitioners</w:t>
            </w:r>
          </w:p>
          <w:p w14:paraId="5D45A2DC" w14:textId="77777777" w:rsidR="00363BF2" w:rsidRPr="00D71187" w:rsidRDefault="00363BF2" w:rsidP="00363BF2">
            <w:pPr>
              <w:rPr>
                <w:rFonts w:ascii="Comic Sans MS" w:eastAsia="Calibri" w:hAnsi="Comic Sans MS"/>
                <w:sz w:val="16"/>
                <w:szCs w:val="16"/>
              </w:rPr>
            </w:pPr>
            <w:r w:rsidRPr="00D71187">
              <w:rPr>
                <w:rFonts w:ascii="Comic Sans MS" w:eastAsia="Calibri" w:hAnsi="Comic Sans MS"/>
                <w:sz w:val="16"/>
                <w:szCs w:val="16"/>
              </w:rPr>
              <w:t>1.5 Management of resources to promote equity</w:t>
            </w:r>
          </w:p>
          <w:p w14:paraId="5385C769" w14:textId="77777777" w:rsidR="00363BF2" w:rsidRPr="00D71187" w:rsidRDefault="00363BF2" w:rsidP="00363BF2">
            <w:pPr>
              <w:rPr>
                <w:rFonts w:ascii="Comic Sans MS" w:eastAsia="Calibri" w:hAnsi="Comic Sans MS"/>
                <w:sz w:val="16"/>
                <w:szCs w:val="16"/>
              </w:rPr>
            </w:pPr>
            <w:r w:rsidRPr="00D71187">
              <w:rPr>
                <w:rFonts w:ascii="Comic Sans MS" w:eastAsia="Calibri" w:hAnsi="Comic Sans MS"/>
                <w:sz w:val="16"/>
                <w:szCs w:val="16"/>
              </w:rPr>
              <w:t>2.1 Safeguarding and child protection</w:t>
            </w:r>
          </w:p>
          <w:p w14:paraId="4E3FD9CA" w14:textId="77777777" w:rsidR="00363BF2" w:rsidRPr="00D71187" w:rsidRDefault="00363BF2" w:rsidP="00363BF2">
            <w:pPr>
              <w:rPr>
                <w:rFonts w:ascii="Comic Sans MS" w:eastAsia="Calibri" w:hAnsi="Comic Sans MS"/>
                <w:sz w:val="16"/>
                <w:szCs w:val="16"/>
              </w:rPr>
            </w:pPr>
            <w:r w:rsidRPr="00D71187">
              <w:rPr>
                <w:rFonts w:ascii="Comic Sans MS" w:eastAsia="Calibri" w:hAnsi="Comic Sans MS"/>
                <w:sz w:val="16"/>
                <w:szCs w:val="16"/>
              </w:rPr>
              <w:t>2.2 Curriculum</w:t>
            </w:r>
          </w:p>
          <w:p w14:paraId="029301A3" w14:textId="77777777" w:rsidR="00363BF2" w:rsidRPr="00D71187" w:rsidRDefault="00363BF2" w:rsidP="00363BF2">
            <w:pPr>
              <w:rPr>
                <w:rFonts w:ascii="Comic Sans MS" w:eastAsia="Calibri" w:hAnsi="Comic Sans MS"/>
                <w:sz w:val="16"/>
                <w:szCs w:val="16"/>
              </w:rPr>
            </w:pPr>
            <w:r w:rsidRPr="00D71187">
              <w:rPr>
                <w:rFonts w:ascii="Comic Sans MS" w:eastAsia="Calibri" w:hAnsi="Comic Sans MS"/>
                <w:sz w:val="16"/>
                <w:szCs w:val="16"/>
              </w:rPr>
              <w:t>2.3 Learning teaching and assessment</w:t>
            </w:r>
          </w:p>
          <w:p w14:paraId="5CB2893A" w14:textId="77777777" w:rsidR="00363BF2" w:rsidRPr="00D71187" w:rsidRDefault="00363BF2" w:rsidP="00363BF2">
            <w:pPr>
              <w:rPr>
                <w:rFonts w:ascii="Comic Sans MS" w:eastAsia="Calibri" w:hAnsi="Comic Sans MS"/>
                <w:sz w:val="16"/>
                <w:szCs w:val="16"/>
              </w:rPr>
            </w:pPr>
            <w:r w:rsidRPr="00D71187">
              <w:rPr>
                <w:rFonts w:ascii="Comic Sans MS" w:eastAsia="Calibri" w:hAnsi="Comic Sans MS"/>
                <w:sz w:val="16"/>
                <w:szCs w:val="16"/>
              </w:rPr>
              <w:t>2.4 Personalised support</w:t>
            </w:r>
          </w:p>
          <w:p w14:paraId="48476D0F" w14:textId="77777777" w:rsidR="00363BF2" w:rsidRPr="00D71187" w:rsidRDefault="00363BF2" w:rsidP="00363BF2">
            <w:pPr>
              <w:rPr>
                <w:rFonts w:ascii="Comic Sans MS" w:eastAsia="Calibri" w:hAnsi="Comic Sans MS"/>
                <w:sz w:val="16"/>
                <w:szCs w:val="16"/>
              </w:rPr>
            </w:pPr>
            <w:r w:rsidRPr="00D71187">
              <w:rPr>
                <w:rFonts w:ascii="Comic Sans MS" w:eastAsia="Calibri" w:hAnsi="Comic Sans MS"/>
                <w:sz w:val="16"/>
                <w:szCs w:val="16"/>
              </w:rPr>
              <w:t>2.5 Family learning</w:t>
            </w:r>
          </w:p>
          <w:p w14:paraId="772FB402" w14:textId="77777777" w:rsidR="00363BF2" w:rsidRPr="00D71187" w:rsidRDefault="00363BF2" w:rsidP="00363BF2">
            <w:pPr>
              <w:rPr>
                <w:rFonts w:ascii="Comic Sans MS" w:eastAsia="Calibri" w:hAnsi="Comic Sans MS"/>
                <w:sz w:val="16"/>
                <w:szCs w:val="16"/>
              </w:rPr>
            </w:pPr>
            <w:r w:rsidRPr="00D71187">
              <w:rPr>
                <w:rFonts w:ascii="Comic Sans MS" w:eastAsia="Calibri" w:hAnsi="Comic Sans MS"/>
                <w:sz w:val="16"/>
                <w:szCs w:val="16"/>
              </w:rPr>
              <w:t>2.6 Transitions</w:t>
            </w:r>
          </w:p>
          <w:p w14:paraId="7C19AF94" w14:textId="77777777" w:rsidR="00363BF2" w:rsidRPr="00D71187" w:rsidRDefault="00363BF2" w:rsidP="00363BF2">
            <w:pPr>
              <w:rPr>
                <w:rFonts w:ascii="Comic Sans MS" w:eastAsia="Calibri" w:hAnsi="Comic Sans MS"/>
                <w:sz w:val="16"/>
                <w:szCs w:val="16"/>
              </w:rPr>
            </w:pPr>
            <w:r w:rsidRPr="00D71187">
              <w:rPr>
                <w:rFonts w:ascii="Comic Sans MS" w:eastAsia="Calibri" w:hAnsi="Comic Sans MS"/>
                <w:sz w:val="16"/>
                <w:szCs w:val="16"/>
              </w:rPr>
              <w:t>2.7 Partnerships</w:t>
            </w:r>
          </w:p>
          <w:p w14:paraId="0071AE8A" w14:textId="77777777" w:rsidR="00363BF2" w:rsidRPr="00D71187" w:rsidRDefault="00363BF2" w:rsidP="00363BF2">
            <w:pPr>
              <w:rPr>
                <w:rFonts w:ascii="Comic Sans MS" w:eastAsia="Calibri" w:hAnsi="Comic Sans MS"/>
                <w:sz w:val="16"/>
                <w:szCs w:val="16"/>
              </w:rPr>
            </w:pPr>
            <w:r w:rsidRPr="00D71187">
              <w:rPr>
                <w:rFonts w:ascii="Comic Sans MS" w:eastAsia="Calibri" w:hAnsi="Comic Sans MS"/>
                <w:sz w:val="16"/>
                <w:szCs w:val="16"/>
              </w:rPr>
              <w:t>3.1 Improving/ ensuring wellbeing, equality and inclusion</w:t>
            </w:r>
          </w:p>
          <w:p w14:paraId="24419BA8" w14:textId="77777777" w:rsidR="00363BF2" w:rsidRPr="00D71187" w:rsidRDefault="00363BF2" w:rsidP="00363BF2">
            <w:pPr>
              <w:rPr>
                <w:rFonts w:ascii="Comic Sans MS" w:eastAsia="Calibri" w:hAnsi="Comic Sans MS"/>
                <w:sz w:val="16"/>
                <w:szCs w:val="16"/>
              </w:rPr>
            </w:pPr>
            <w:r w:rsidRPr="00D71187">
              <w:rPr>
                <w:rFonts w:ascii="Comic Sans MS" w:eastAsia="Calibri" w:hAnsi="Comic Sans MS"/>
                <w:sz w:val="16"/>
                <w:szCs w:val="16"/>
              </w:rPr>
              <w:t>3.2 Raising attainment and achievement</w:t>
            </w:r>
          </w:p>
          <w:p w14:paraId="03FD465E" w14:textId="77777777" w:rsidR="00363BF2" w:rsidRPr="00D71187" w:rsidRDefault="00363BF2" w:rsidP="00363BF2">
            <w:pPr>
              <w:rPr>
                <w:rFonts w:ascii="Comic Sans MS" w:eastAsia="Calibri" w:hAnsi="Comic Sans MS"/>
                <w:sz w:val="16"/>
                <w:szCs w:val="16"/>
              </w:rPr>
            </w:pPr>
            <w:r w:rsidRPr="00D71187">
              <w:rPr>
                <w:rFonts w:ascii="Comic Sans MS" w:eastAsia="Calibri" w:hAnsi="Comic Sans MS"/>
                <w:sz w:val="16"/>
                <w:szCs w:val="16"/>
              </w:rPr>
              <w:t>3.3 Increasing creativity and employability</w:t>
            </w:r>
          </w:p>
          <w:p w14:paraId="268123F5" w14:textId="77777777" w:rsidR="00363BF2" w:rsidRPr="00D71187" w:rsidRDefault="00363BF2" w:rsidP="00363BF2">
            <w:pPr>
              <w:rPr>
                <w:rFonts w:ascii="Comic Sans MS" w:eastAsia="Calibri" w:hAnsi="Comic Sans MS"/>
                <w:sz w:val="8"/>
                <w:szCs w:val="8"/>
              </w:rPr>
            </w:pPr>
          </w:p>
          <w:p w14:paraId="434D38BF" w14:textId="77777777" w:rsidR="00363BF2" w:rsidRPr="00D71187" w:rsidRDefault="00363BF2" w:rsidP="00363BF2">
            <w:pPr>
              <w:rPr>
                <w:rFonts w:ascii="Comic Sans MS" w:eastAsia="Calibri" w:hAnsi="Comic Sans MS"/>
                <w:sz w:val="10"/>
                <w:szCs w:val="10"/>
              </w:rPr>
            </w:pPr>
          </w:p>
        </w:tc>
        <w:tc>
          <w:tcPr>
            <w:tcW w:w="5435" w:type="dxa"/>
            <w:shd w:val="clear" w:color="auto" w:fill="auto"/>
          </w:tcPr>
          <w:p w14:paraId="25E51F81" w14:textId="77777777" w:rsidR="00363BF2" w:rsidRPr="00363BF2" w:rsidRDefault="00363BF2" w:rsidP="009D775D">
            <w:pPr>
              <w:pStyle w:val="ListParagraph"/>
              <w:numPr>
                <w:ilvl w:val="0"/>
                <w:numId w:val="9"/>
              </w:numPr>
              <w:autoSpaceDE w:val="0"/>
              <w:autoSpaceDN w:val="0"/>
              <w:adjustRightInd w:val="0"/>
              <w:spacing w:before="120" w:after="0" w:line="240" w:lineRule="auto"/>
              <w:rPr>
                <w:rFonts w:ascii="Comic Sans MS" w:hAnsi="Comic Sans MS" w:cs="Arial"/>
                <w:bCs/>
                <w:sz w:val="16"/>
                <w:szCs w:val="16"/>
              </w:rPr>
            </w:pPr>
            <w:r w:rsidRPr="00363BF2">
              <w:rPr>
                <w:rFonts w:ascii="Comic Sans MS" w:hAnsi="Comic Sans MS" w:cs="Arial"/>
                <w:bCs/>
                <w:sz w:val="16"/>
                <w:szCs w:val="16"/>
              </w:rPr>
              <w:t>Develop collaborative approaches which build staff capacity to deliver high quality literacy learning experiences for all.</w:t>
            </w:r>
          </w:p>
          <w:p w14:paraId="61F653A8" w14:textId="77777777" w:rsidR="00363BF2" w:rsidRPr="00363BF2" w:rsidRDefault="00363BF2" w:rsidP="009D775D">
            <w:pPr>
              <w:pStyle w:val="ListParagraph"/>
              <w:numPr>
                <w:ilvl w:val="0"/>
                <w:numId w:val="9"/>
              </w:numPr>
              <w:autoSpaceDE w:val="0"/>
              <w:autoSpaceDN w:val="0"/>
              <w:adjustRightInd w:val="0"/>
              <w:spacing w:after="0" w:line="240" w:lineRule="auto"/>
              <w:rPr>
                <w:rFonts w:ascii="Comic Sans MS" w:hAnsi="Comic Sans MS" w:cs="Arial"/>
                <w:bCs/>
                <w:sz w:val="16"/>
                <w:szCs w:val="16"/>
              </w:rPr>
            </w:pPr>
            <w:r w:rsidRPr="00363BF2">
              <w:rPr>
                <w:rFonts w:ascii="Comic Sans MS" w:hAnsi="Comic Sans MS" w:cs="Arial"/>
                <w:bCs/>
                <w:sz w:val="16"/>
                <w:szCs w:val="16"/>
              </w:rPr>
              <w:t>Work together to strengthen and improve teacher confidence, understanding and teaching of numeracy.</w:t>
            </w:r>
          </w:p>
          <w:p w14:paraId="41F42BEC" w14:textId="77777777" w:rsidR="00363BF2" w:rsidRPr="00363BF2" w:rsidRDefault="00363BF2" w:rsidP="009D775D">
            <w:pPr>
              <w:pStyle w:val="ListParagraph"/>
              <w:numPr>
                <w:ilvl w:val="0"/>
                <w:numId w:val="9"/>
              </w:numPr>
              <w:spacing w:after="0" w:line="240" w:lineRule="auto"/>
              <w:rPr>
                <w:rFonts w:ascii="Comic Sans MS" w:hAnsi="Comic Sans MS" w:cs="Arial"/>
                <w:sz w:val="16"/>
                <w:szCs w:val="16"/>
              </w:rPr>
            </w:pPr>
            <w:r w:rsidRPr="00363BF2">
              <w:rPr>
                <w:rFonts w:ascii="Comic Sans MS" w:hAnsi="Comic Sans MS" w:cs="Arial"/>
                <w:sz w:val="16"/>
                <w:szCs w:val="16"/>
              </w:rPr>
              <w:t>Work as a collaborative to strengthen the quality of the ELC workforce to support the quality dimension of the expansion.</w:t>
            </w:r>
          </w:p>
          <w:p w14:paraId="0E30F5DF" w14:textId="77777777" w:rsidR="00363BF2" w:rsidRPr="00363BF2" w:rsidRDefault="00363BF2" w:rsidP="009D775D">
            <w:pPr>
              <w:pStyle w:val="ListParagraph"/>
              <w:numPr>
                <w:ilvl w:val="0"/>
                <w:numId w:val="9"/>
              </w:numPr>
              <w:autoSpaceDE w:val="0"/>
              <w:autoSpaceDN w:val="0"/>
              <w:adjustRightInd w:val="0"/>
              <w:spacing w:after="0" w:line="240" w:lineRule="auto"/>
              <w:rPr>
                <w:rFonts w:ascii="Comic Sans MS" w:hAnsi="Comic Sans MS" w:cs="Arial"/>
                <w:sz w:val="16"/>
                <w:szCs w:val="16"/>
              </w:rPr>
            </w:pPr>
            <w:r w:rsidRPr="00363BF2">
              <w:rPr>
                <w:rFonts w:ascii="Comic Sans MS" w:hAnsi="Comic Sans MS" w:cs="Arial"/>
                <w:bCs/>
                <w:sz w:val="16"/>
                <w:szCs w:val="16"/>
              </w:rPr>
              <w:t>Provide professional learning that helps drive forward collaborative leadership at all levels.</w:t>
            </w:r>
          </w:p>
          <w:p w14:paraId="28C6B316" w14:textId="07552DF4" w:rsidR="00363BF2" w:rsidRPr="00363BF2" w:rsidRDefault="00363BF2" w:rsidP="009D775D">
            <w:pPr>
              <w:pStyle w:val="ListParagraph"/>
              <w:numPr>
                <w:ilvl w:val="0"/>
                <w:numId w:val="9"/>
              </w:numPr>
              <w:autoSpaceDE w:val="0"/>
              <w:autoSpaceDN w:val="0"/>
              <w:adjustRightInd w:val="0"/>
              <w:spacing w:after="0" w:line="240" w:lineRule="auto"/>
              <w:rPr>
                <w:rFonts w:ascii="Comic Sans MS" w:hAnsi="Comic Sans MS" w:cs="Arial"/>
                <w:sz w:val="16"/>
                <w:szCs w:val="16"/>
              </w:rPr>
            </w:pPr>
            <w:r w:rsidRPr="00363BF2">
              <w:rPr>
                <w:rFonts w:ascii="Comic Sans MS" w:hAnsi="Comic Sans MS" w:cs="Arial"/>
                <w:bCs/>
                <w:sz w:val="16"/>
                <w:szCs w:val="16"/>
              </w:rPr>
              <w:t>Ensure performance information and improvement approaches support raising attainment for all.</w:t>
            </w:r>
          </w:p>
        </w:tc>
      </w:tr>
      <w:tr w:rsidR="00363BF2" w:rsidRPr="00792ECF" w14:paraId="6DF925A4" w14:textId="77777777" w:rsidTr="00363BF2">
        <w:trPr>
          <w:trHeight w:val="472"/>
        </w:trPr>
        <w:tc>
          <w:tcPr>
            <w:tcW w:w="4673" w:type="dxa"/>
            <w:vMerge/>
            <w:shd w:val="clear" w:color="auto" w:fill="auto"/>
          </w:tcPr>
          <w:p w14:paraId="6AC1FCAC" w14:textId="77777777" w:rsidR="00363BF2" w:rsidRPr="00D71187" w:rsidRDefault="00363BF2" w:rsidP="00363BF2">
            <w:pPr>
              <w:rPr>
                <w:rFonts w:ascii="Comic Sans MS" w:eastAsia="Calibri" w:hAnsi="Comic Sans MS"/>
                <w:sz w:val="4"/>
                <w:szCs w:val="4"/>
              </w:rPr>
            </w:pPr>
          </w:p>
        </w:tc>
        <w:tc>
          <w:tcPr>
            <w:tcW w:w="4488" w:type="dxa"/>
            <w:vMerge/>
            <w:shd w:val="clear" w:color="auto" w:fill="auto"/>
          </w:tcPr>
          <w:p w14:paraId="2F073C5C" w14:textId="77777777" w:rsidR="00363BF2" w:rsidRPr="00D71187" w:rsidRDefault="00363BF2" w:rsidP="00363BF2">
            <w:pPr>
              <w:rPr>
                <w:rFonts w:ascii="Comic Sans MS" w:eastAsia="Calibri" w:hAnsi="Comic Sans MS"/>
                <w:sz w:val="4"/>
                <w:szCs w:val="4"/>
              </w:rPr>
            </w:pPr>
          </w:p>
        </w:tc>
        <w:tc>
          <w:tcPr>
            <w:tcW w:w="5435" w:type="dxa"/>
            <w:shd w:val="clear" w:color="auto" w:fill="F2F2F2" w:themeFill="background1" w:themeFillShade="F2"/>
            <w:vAlign w:val="center"/>
          </w:tcPr>
          <w:p w14:paraId="43A36226" w14:textId="50D533AF" w:rsidR="00363BF2" w:rsidRPr="00363BF2" w:rsidRDefault="00363BF2" w:rsidP="00363BF2">
            <w:pPr>
              <w:pStyle w:val="ListParagraph"/>
              <w:ind w:left="360"/>
              <w:rPr>
                <w:rFonts w:ascii="Comic Sans MS" w:hAnsi="Comic Sans MS" w:cs="Arial"/>
                <w:sz w:val="4"/>
                <w:szCs w:val="4"/>
              </w:rPr>
            </w:pPr>
            <w:r w:rsidRPr="00363BF2">
              <w:rPr>
                <w:rFonts w:ascii="Comic Sans MS" w:hAnsi="Comic Sans MS" w:cs="Arial"/>
                <w:b/>
              </w:rPr>
              <w:t>Children’s Services Plan Outcomes</w:t>
            </w:r>
          </w:p>
        </w:tc>
      </w:tr>
      <w:tr w:rsidR="00363BF2" w:rsidRPr="00792ECF" w14:paraId="028E4157" w14:textId="77777777" w:rsidTr="002C3D06">
        <w:trPr>
          <w:trHeight w:val="472"/>
        </w:trPr>
        <w:tc>
          <w:tcPr>
            <w:tcW w:w="4673" w:type="dxa"/>
            <w:vMerge/>
            <w:shd w:val="clear" w:color="auto" w:fill="auto"/>
          </w:tcPr>
          <w:p w14:paraId="0A25FC9E" w14:textId="77777777" w:rsidR="00363BF2" w:rsidRPr="00D71187" w:rsidRDefault="00363BF2" w:rsidP="00363BF2">
            <w:pPr>
              <w:rPr>
                <w:rFonts w:ascii="Comic Sans MS" w:eastAsia="Calibri" w:hAnsi="Comic Sans MS"/>
                <w:sz w:val="4"/>
                <w:szCs w:val="4"/>
              </w:rPr>
            </w:pPr>
          </w:p>
        </w:tc>
        <w:tc>
          <w:tcPr>
            <w:tcW w:w="4488" w:type="dxa"/>
            <w:vMerge/>
            <w:shd w:val="clear" w:color="auto" w:fill="auto"/>
          </w:tcPr>
          <w:p w14:paraId="6E58EC92" w14:textId="77777777" w:rsidR="00363BF2" w:rsidRPr="00D71187" w:rsidRDefault="00363BF2" w:rsidP="00363BF2">
            <w:pPr>
              <w:rPr>
                <w:rFonts w:ascii="Comic Sans MS" w:eastAsia="Calibri" w:hAnsi="Comic Sans MS"/>
                <w:sz w:val="4"/>
                <w:szCs w:val="4"/>
              </w:rPr>
            </w:pPr>
          </w:p>
        </w:tc>
        <w:tc>
          <w:tcPr>
            <w:tcW w:w="5435" w:type="dxa"/>
            <w:vMerge w:val="restart"/>
            <w:shd w:val="clear" w:color="auto" w:fill="auto"/>
          </w:tcPr>
          <w:p w14:paraId="1E2C9B2A" w14:textId="77777777" w:rsidR="00363BF2" w:rsidRPr="00363BF2" w:rsidRDefault="00363BF2" w:rsidP="00363BF2">
            <w:pPr>
              <w:autoSpaceDE w:val="0"/>
              <w:autoSpaceDN w:val="0"/>
              <w:adjustRightInd w:val="0"/>
              <w:spacing w:before="120" w:line="259" w:lineRule="auto"/>
              <w:ind w:left="340" w:hanging="340"/>
              <w:rPr>
                <w:rFonts w:ascii="Comic Sans MS" w:hAnsi="Comic Sans MS"/>
                <w:b/>
                <w:sz w:val="16"/>
                <w:szCs w:val="16"/>
              </w:rPr>
            </w:pPr>
            <w:r w:rsidRPr="00363BF2">
              <w:rPr>
                <w:rFonts w:ascii="Comic Sans MS" w:hAnsi="Comic Sans MS"/>
                <w:b/>
                <w:sz w:val="16"/>
                <w:szCs w:val="16"/>
              </w:rPr>
              <w:t>Some key outcomes are:</w:t>
            </w:r>
          </w:p>
          <w:p w14:paraId="304964E3" w14:textId="77777777" w:rsidR="00363BF2" w:rsidRPr="00363BF2" w:rsidRDefault="00363BF2" w:rsidP="009D775D">
            <w:pPr>
              <w:pStyle w:val="ListParagraph"/>
              <w:numPr>
                <w:ilvl w:val="0"/>
                <w:numId w:val="10"/>
              </w:numPr>
              <w:autoSpaceDE w:val="0"/>
              <w:autoSpaceDN w:val="0"/>
              <w:adjustRightInd w:val="0"/>
              <w:spacing w:after="0" w:line="240" w:lineRule="auto"/>
              <w:rPr>
                <w:rFonts w:ascii="Comic Sans MS" w:hAnsi="Comic Sans MS" w:cs="Arial"/>
                <w:sz w:val="16"/>
                <w:szCs w:val="16"/>
              </w:rPr>
            </w:pPr>
            <w:r w:rsidRPr="00363BF2">
              <w:rPr>
                <w:rFonts w:ascii="Comic Sans MS" w:hAnsi="Comic Sans MS" w:cs="Arial"/>
                <w:sz w:val="16"/>
                <w:szCs w:val="16"/>
              </w:rPr>
              <w:t>The attainment gap relating to poverty, additional support needs and looked after children and young people is reduced.</w:t>
            </w:r>
          </w:p>
          <w:p w14:paraId="0AB02F03" w14:textId="77777777" w:rsidR="00363BF2" w:rsidRPr="00363BF2" w:rsidRDefault="00363BF2" w:rsidP="009D775D">
            <w:pPr>
              <w:pStyle w:val="ListParagraph"/>
              <w:numPr>
                <w:ilvl w:val="0"/>
                <w:numId w:val="10"/>
              </w:numPr>
              <w:autoSpaceDE w:val="0"/>
              <w:autoSpaceDN w:val="0"/>
              <w:adjustRightInd w:val="0"/>
              <w:spacing w:after="0" w:line="240" w:lineRule="auto"/>
              <w:rPr>
                <w:rFonts w:ascii="Comic Sans MS" w:hAnsi="Comic Sans MS" w:cs="Arial"/>
                <w:sz w:val="16"/>
                <w:szCs w:val="16"/>
              </w:rPr>
            </w:pPr>
            <w:r w:rsidRPr="00363BF2">
              <w:rPr>
                <w:rFonts w:ascii="Comic Sans MS" w:hAnsi="Comic Sans MS" w:cs="Arial"/>
                <w:sz w:val="16"/>
                <w:szCs w:val="16"/>
              </w:rPr>
              <w:t xml:space="preserve">All children thrive as a result of nurturing relationships and stable environments in their own school and community. </w:t>
            </w:r>
          </w:p>
          <w:p w14:paraId="5165B040" w14:textId="77777777" w:rsidR="00363BF2" w:rsidRDefault="00363BF2" w:rsidP="009D775D">
            <w:pPr>
              <w:pStyle w:val="ListParagraph"/>
              <w:numPr>
                <w:ilvl w:val="0"/>
                <w:numId w:val="10"/>
              </w:numPr>
              <w:autoSpaceDE w:val="0"/>
              <w:autoSpaceDN w:val="0"/>
              <w:adjustRightInd w:val="0"/>
              <w:spacing w:after="0" w:line="240" w:lineRule="auto"/>
              <w:rPr>
                <w:rFonts w:ascii="Comic Sans MS" w:hAnsi="Comic Sans MS" w:cs="Arial"/>
                <w:sz w:val="16"/>
                <w:szCs w:val="16"/>
              </w:rPr>
            </w:pPr>
            <w:r w:rsidRPr="00363BF2">
              <w:rPr>
                <w:rFonts w:ascii="Comic Sans MS" w:hAnsi="Comic Sans MS" w:cs="Arial"/>
                <w:sz w:val="16"/>
                <w:szCs w:val="16"/>
              </w:rPr>
              <w:t>Children, young people and their families are respected as equal partners in decision making and planning.</w:t>
            </w:r>
          </w:p>
          <w:p w14:paraId="64789F90" w14:textId="45277745" w:rsidR="00363BF2" w:rsidRPr="00363BF2" w:rsidRDefault="00363BF2" w:rsidP="009D775D">
            <w:pPr>
              <w:pStyle w:val="ListParagraph"/>
              <w:numPr>
                <w:ilvl w:val="0"/>
                <w:numId w:val="10"/>
              </w:numPr>
              <w:autoSpaceDE w:val="0"/>
              <w:autoSpaceDN w:val="0"/>
              <w:adjustRightInd w:val="0"/>
              <w:spacing w:after="0" w:line="240" w:lineRule="auto"/>
              <w:rPr>
                <w:rFonts w:ascii="Comic Sans MS" w:hAnsi="Comic Sans MS" w:cs="Arial"/>
                <w:sz w:val="16"/>
                <w:szCs w:val="16"/>
              </w:rPr>
            </w:pPr>
            <w:r w:rsidRPr="00363BF2">
              <w:rPr>
                <w:rFonts w:ascii="Comic Sans MS" w:hAnsi="Comic Sans MS" w:cs="Arial"/>
                <w:sz w:val="16"/>
                <w:szCs w:val="16"/>
              </w:rPr>
              <w:t>Children’s and young people are mentally and emotionally healthy.</w:t>
            </w:r>
          </w:p>
        </w:tc>
      </w:tr>
      <w:tr w:rsidR="002C3D06" w:rsidRPr="00792ECF" w14:paraId="67B95089" w14:textId="77777777" w:rsidTr="002C3D06">
        <w:trPr>
          <w:trHeight w:val="472"/>
        </w:trPr>
        <w:tc>
          <w:tcPr>
            <w:tcW w:w="4673" w:type="dxa"/>
            <w:vMerge/>
            <w:shd w:val="clear" w:color="auto" w:fill="auto"/>
          </w:tcPr>
          <w:p w14:paraId="266D5AE8" w14:textId="77777777" w:rsidR="002C3D06" w:rsidRPr="00D71187" w:rsidRDefault="002C3D06" w:rsidP="00F41733">
            <w:pPr>
              <w:rPr>
                <w:rFonts w:ascii="Comic Sans MS" w:eastAsia="Calibri" w:hAnsi="Comic Sans MS"/>
                <w:sz w:val="4"/>
                <w:szCs w:val="4"/>
              </w:rPr>
            </w:pPr>
          </w:p>
        </w:tc>
        <w:tc>
          <w:tcPr>
            <w:tcW w:w="4488" w:type="dxa"/>
            <w:vMerge/>
            <w:shd w:val="clear" w:color="auto" w:fill="auto"/>
          </w:tcPr>
          <w:p w14:paraId="4C4547E1" w14:textId="77777777" w:rsidR="002C3D06" w:rsidRPr="00D71187" w:rsidRDefault="002C3D06" w:rsidP="00F41733">
            <w:pPr>
              <w:rPr>
                <w:rFonts w:ascii="Comic Sans MS" w:eastAsia="Calibri" w:hAnsi="Comic Sans MS"/>
                <w:sz w:val="4"/>
                <w:szCs w:val="4"/>
              </w:rPr>
            </w:pPr>
          </w:p>
        </w:tc>
        <w:tc>
          <w:tcPr>
            <w:tcW w:w="5435" w:type="dxa"/>
            <w:vMerge/>
            <w:shd w:val="clear" w:color="auto" w:fill="auto"/>
          </w:tcPr>
          <w:p w14:paraId="18E36C2A" w14:textId="77777777" w:rsidR="002C3D06" w:rsidRPr="00D71187" w:rsidRDefault="002C3D06" w:rsidP="00F41733">
            <w:pPr>
              <w:pStyle w:val="ListParagraph"/>
              <w:ind w:left="360"/>
              <w:rPr>
                <w:rFonts w:ascii="Comic Sans MS" w:hAnsi="Comic Sans MS" w:cs="Arial"/>
                <w:sz w:val="4"/>
                <w:szCs w:val="4"/>
              </w:rPr>
            </w:pPr>
          </w:p>
        </w:tc>
      </w:tr>
      <w:tr w:rsidR="002C3D06" w:rsidRPr="00792ECF" w14:paraId="3383B690" w14:textId="77777777" w:rsidTr="002C3D06">
        <w:trPr>
          <w:trHeight w:val="472"/>
        </w:trPr>
        <w:tc>
          <w:tcPr>
            <w:tcW w:w="4673" w:type="dxa"/>
            <w:vMerge/>
            <w:shd w:val="clear" w:color="auto" w:fill="auto"/>
          </w:tcPr>
          <w:p w14:paraId="4B538A56" w14:textId="77777777" w:rsidR="002C3D06" w:rsidRPr="00D71187" w:rsidRDefault="002C3D06" w:rsidP="00F41733">
            <w:pPr>
              <w:rPr>
                <w:rFonts w:ascii="Comic Sans MS" w:eastAsia="Calibri" w:hAnsi="Comic Sans MS"/>
                <w:sz w:val="4"/>
                <w:szCs w:val="4"/>
              </w:rPr>
            </w:pPr>
          </w:p>
        </w:tc>
        <w:tc>
          <w:tcPr>
            <w:tcW w:w="4488" w:type="dxa"/>
            <w:vMerge/>
            <w:shd w:val="clear" w:color="auto" w:fill="auto"/>
          </w:tcPr>
          <w:p w14:paraId="5EEED4AA" w14:textId="77777777" w:rsidR="002C3D06" w:rsidRPr="00D71187" w:rsidRDefault="002C3D06" w:rsidP="00F41733">
            <w:pPr>
              <w:rPr>
                <w:rFonts w:ascii="Comic Sans MS" w:eastAsia="Calibri" w:hAnsi="Comic Sans MS"/>
                <w:sz w:val="4"/>
                <w:szCs w:val="4"/>
              </w:rPr>
            </w:pPr>
          </w:p>
        </w:tc>
        <w:tc>
          <w:tcPr>
            <w:tcW w:w="5435" w:type="dxa"/>
            <w:vMerge/>
            <w:shd w:val="clear" w:color="auto" w:fill="auto"/>
          </w:tcPr>
          <w:p w14:paraId="0B616C48" w14:textId="77777777" w:rsidR="002C3D06" w:rsidRPr="00D71187" w:rsidRDefault="002C3D06" w:rsidP="00F41733">
            <w:pPr>
              <w:pStyle w:val="ListParagraph"/>
              <w:ind w:left="360"/>
              <w:rPr>
                <w:rFonts w:ascii="Comic Sans MS" w:hAnsi="Comic Sans MS" w:cs="Arial"/>
                <w:sz w:val="4"/>
                <w:szCs w:val="4"/>
              </w:rPr>
            </w:pPr>
          </w:p>
        </w:tc>
      </w:tr>
      <w:tr w:rsidR="002C3D06" w:rsidRPr="00792ECF" w14:paraId="540C8BD3" w14:textId="77777777" w:rsidTr="002C3D06">
        <w:trPr>
          <w:trHeight w:val="472"/>
        </w:trPr>
        <w:tc>
          <w:tcPr>
            <w:tcW w:w="4673" w:type="dxa"/>
            <w:vMerge/>
            <w:shd w:val="clear" w:color="auto" w:fill="auto"/>
          </w:tcPr>
          <w:p w14:paraId="5EFF72D3" w14:textId="77777777" w:rsidR="002C3D06" w:rsidRPr="00D71187" w:rsidRDefault="002C3D06" w:rsidP="00F41733">
            <w:pPr>
              <w:rPr>
                <w:rFonts w:ascii="Comic Sans MS" w:eastAsia="Calibri" w:hAnsi="Comic Sans MS"/>
                <w:sz w:val="4"/>
                <w:szCs w:val="4"/>
              </w:rPr>
            </w:pPr>
          </w:p>
        </w:tc>
        <w:tc>
          <w:tcPr>
            <w:tcW w:w="4488" w:type="dxa"/>
            <w:vMerge/>
            <w:shd w:val="clear" w:color="auto" w:fill="auto"/>
          </w:tcPr>
          <w:p w14:paraId="08E4F18E" w14:textId="77777777" w:rsidR="002C3D06" w:rsidRPr="00D71187" w:rsidRDefault="002C3D06" w:rsidP="00F41733">
            <w:pPr>
              <w:rPr>
                <w:rFonts w:ascii="Comic Sans MS" w:eastAsia="Calibri" w:hAnsi="Comic Sans MS"/>
                <w:sz w:val="4"/>
                <w:szCs w:val="4"/>
              </w:rPr>
            </w:pPr>
          </w:p>
        </w:tc>
        <w:tc>
          <w:tcPr>
            <w:tcW w:w="5435" w:type="dxa"/>
            <w:vMerge/>
            <w:shd w:val="clear" w:color="auto" w:fill="auto"/>
          </w:tcPr>
          <w:p w14:paraId="52139373" w14:textId="77777777" w:rsidR="002C3D06" w:rsidRPr="00D71187" w:rsidRDefault="002C3D06" w:rsidP="00F41733">
            <w:pPr>
              <w:pStyle w:val="ListParagraph"/>
              <w:ind w:left="360"/>
              <w:rPr>
                <w:rFonts w:ascii="Comic Sans MS" w:hAnsi="Comic Sans MS" w:cs="Arial"/>
                <w:sz w:val="4"/>
                <w:szCs w:val="4"/>
              </w:rPr>
            </w:pPr>
          </w:p>
        </w:tc>
      </w:tr>
      <w:tr w:rsidR="002C3D06" w:rsidRPr="00792ECF" w14:paraId="38F473F7" w14:textId="77777777" w:rsidTr="002C3D06">
        <w:trPr>
          <w:trHeight w:val="472"/>
        </w:trPr>
        <w:tc>
          <w:tcPr>
            <w:tcW w:w="4673" w:type="dxa"/>
            <w:vMerge/>
            <w:shd w:val="clear" w:color="auto" w:fill="auto"/>
          </w:tcPr>
          <w:p w14:paraId="005D10D2" w14:textId="77777777" w:rsidR="002C3D06" w:rsidRPr="00D71187" w:rsidRDefault="002C3D06" w:rsidP="00F41733">
            <w:pPr>
              <w:rPr>
                <w:rFonts w:ascii="Comic Sans MS" w:eastAsia="Calibri" w:hAnsi="Comic Sans MS"/>
                <w:sz w:val="4"/>
                <w:szCs w:val="4"/>
              </w:rPr>
            </w:pPr>
          </w:p>
        </w:tc>
        <w:tc>
          <w:tcPr>
            <w:tcW w:w="4488" w:type="dxa"/>
            <w:vMerge/>
            <w:shd w:val="clear" w:color="auto" w:fill="auto"/>
          </w:tcPr>
          <w:p w14:paraId="0D5B02BD" w14:textId="77777777" w:rsidR="002C3D06" w:rsidRPr="00D71187" w:rsidRDefault="002C3D06" w:rsidP="00F41733">
            <w:pPr>
              <w:rPr>
                <w:rFonts w:ascii="Comic Sans MS" w:eastAsia="Calibri" w:hAnsi="Comic Sans MS"/>
                <w:sz w:val="4"/>
                <w:szCs w:val="4"/>
              </w:rPr>
            </w:pPr>
          </w:p>
        </w:tc>
        <w:tc>
          <w:tcPr>
            <w:tcW w:w="5435" w:type="dxa"/>
            <w:vMerge/>
            <w:shd w:val="clear" w:color="auto" w:fill="auto"/>
          </w:tcPr>
          <w:p w14:paraId="7784B3D9" w14:textId="77777777" w:rsidR="002C3D06" w:rsidRPr="00D71187" w:rsidRDefault="002C3D06" w:rsidP="00F41733">
            <w:pPr>
              <w:pStyle w:val="ListParagraph"/>
              <w:ind w:left="360"/>
              <w:rPr>
                <w:rFonts w:ascii="Comic Sans MS" w:hAnsi="Comic Sans MS" w:cs="Arial"/>
                <w:sz w:val="4"/>
                <w:szCs w:val="4"/>
              </w:rPr>
            </w:pPr>
          </w:p>
        </w:tc>
      </w:tr>
    </w:tbl>
    <w:p w14:paraId="15119895" w14:textId="77777777" w:rsidR="001D50AA" w:rsidRDefault="001D50AA"/>
    <w:p w14:paraId="5F175B67" w14:textId="77777777" w:rsidR="007D4583" w:rsidRDefault="007D4583"/>
    <w:p w14:paraId="1E1A5F01" w14:textId="77777777" w:rsidR="007D4583" w:rsidRDefault="007D4583"/>
    <w:p w14:paraId="1236F73A" w14:textId="3064297C" w:rsidR="007D4583" w:rsidRDefault="007D4583"/>
    <w:p w14:paraId="0D983C10" w14:textId="77777777" w:rsidR="0057790D" w:rsidRDefault="0057790D"/>
    <w:p w14:paraId="0FB6E2D4" w14:textId="77777777" w:rsidR="00B520BB" w:rsidRDefault="00B520BB"/>
    <w:p w14:paraId="471A2BDE" w14:textId="77777777" w:rsidR="00173AA2" w:rsidRDefault="00173AA2"/>
    <w:p w14:paraId="61B71FB2" w14:textId="77777777" w:rsidR="007D4583" w:rsidRPr="0057790D" w:rsidRDefault="007D4583">
      <w:pPr>
        <w:rPr>
          <w:b/>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gridCol w:w="4712"/>
        <w:gridCol w:w="4167"/>
        <w:gridCol w:w="1021"/>
      </w:tblGrid>
      <w:tr w:rsidR="00E06696" w:rsidRPr="00C147BF" w14:paraId="6A3C5D39" w14:textId="77777777" w:rsidTr="00035D1A">
        <w:trPr>
          <w:trHeight w:val="465"/>
        </w:trPr>
        <w:tc>
          <w:tcPr>
            <w:tcW w:w="5126" w:type="dxa"/>
            <w:shd w:val="clear" w:color="auto" w:fill="00B0F0"/>
          </w:tcPr>
          <w:p w14:paraId="4947CF46" w14:textId="77777777" w:rsidR="00E06696" w:rsidRPr="00792ECF" w:rsidRDefault="00E06696" w:rsidP="00E06696">
            <w:pPr>
              <w:jc w:val="center"/>
              <w:rPr>
                <w:rFonts w:ascii="Comic Sans MS" w:eastAsia="Calibri" w:hAnsi="Comic Sans MS"/>
                <w:b/>
                <w:sz w:val="12"/>
                <w:szCs w:val="12"/>
              </w:rPr>
            </w:pPr>
          </w:p>
          <w:p w14:paraId="62E78193" w14:textId="77777777" w:rsidR="00E06696" w:rsidRPr="00792ECF" w:rsidRDefault="00E06696" w:rsidP="00E06696">
            <w:pPr>
              <w:jc w:val="center"/>
              <w:rPr>
                <w:rFonts w:ascii="Comic Sans MS" w:eastAsia="Calibri" w:hAnsi="Comic Sans MS"/>
                <w:sz w:val="12"/>
                <w:szCs w:val="12"/>
              </w:rPr>
            </w:pPr>
            <w:r w:rsidRPr="00792ECF">
              <w:rPr>
                <w:rFonts w:ascii="Comic Sans MS" w:eastAsia="Calibri" w:hAnsi="Comic Sans MS"/>
                <w:b/>
                <w:sz w:val="20"/>
                <w:szCs w:val="20"/>
              </w:rPr>
              <w:t>Improvement Priority</w:t>
            </w:r>
            <w:r>
              <w:rPr>
                <w:rFonts w:ascii="Comic Sans MS" w:eastAsia="Calibri" w:hAnsi="Comic Sans MS"/>
                <w:b/>
                <w:sz w:val="20"/>
                <w:szCs w:val="20"/>
              </w:rPr>
              <w:t xml:space="preserve"> 1</w:t>
            </w:r>
          </w:p>
        </w:tc>
        <w:tc>
          <w:tcPr>
            <w:tcW w:w="4712" w:type="dxa"/>
            <w:shd w:val="clear" w:color="auto" w:fill="00B0F0"/>
            <w:vAlign w:val="center"/>
          </w:tcPr>
          <w:p w14:paraId="6662D9BD" w14:textId="77777777" w:rsidR="00E06696" w:rsidRPr="00E06696" w:rsidRDefault="00E06696" w:rsidP="00E06696">
            <w:pPr>
              <w:jc w:val="center"/>
              <w:rPr>
                <w:rFonts w:ascii="Comic Sans MS" w:eastAsia="Calibri" w:hAnsi="Comic Sans MS"/>
                <w:b/>
                <w:sz w:val="20"/>
                <w:szCs w:val="20"/>
              </w:rPr>
            </w:pPr>
            <w:r>
              <w:rPr>
                <w:rFonts w:ascii="Comic Sans MS" w:eastAsia="Calibri" w:hAnsi="Comic Sans MS"/>
                <w:b/>
                <w:sz w:val="20"/>
                <w:szCs w:val="20"/>
              </w:rPr>
              <w:t>Outcomes for Learners</w:t>
            </w:r>
          </w:p>
        </w:tc>
        <w:tc>
          <w:tcPr>
            <w:tcW w:w="4167" w:type="dxa"/>
            <w:shd w:val="clear" w:color="auto" w:fill="00B0F0"/>
            <w:vAlign w:val="center"/>
          </w:tcPr>
          <w:p w14:paraId="794812BB" w14:textId="77777777" w:rsidR="00E06696" w:rsidRPr="00E06696" w:rsidRDefault="00E06696" w:rsidP="00E06696">
            <w:pPr>
              <w:autoSpaceDE w:val="0"/>
              <w:autoSpaceDN w:val="0"/>
              <w:adjustRightInd w:val="0"/>
              <w:spacing w:before="120" w:line="259" w:lineRule="auto"/>
              <w:ind w:left="340" w:hanging="340"/>
              <w:jc w:val="center"/>
              <w:rPr>
                <w:rFonts w:ascii="Comic Sans MS" w:eastAsia="Calibri" w:hAnsi="Comic Sans MS"/>
                <w:b/>
                <w:sz w:val="20"/>
                <w:szCs w:val="20"/>
              </w:rPr>
            </w:pPr>
            <w:r>
              <w:rPr>
                <w:rFonts w:ascii="Comic Sans MS" w:eastAsia="Calibri" w:hAnsi="Comic Sans MS"/>
                <w:b/>
                <w:sz w:val="20"/>
                <w:szCs w:val="20"/>
              </w:rPr>
              <w:t>Impact Measurement</w:t>
            </w:r>
          </w:p>
        </w:tc>
        <w:tc>
          <w:tcPr>
            <w:tcW w:w="1021" w:type="dxa"/>
            <w:shd w:val="clear" w:color="auto" w:fill="00B0F0"/>
          </w:tcPr>
          <w:p w14:paraId="5D037F6D" w14:textId="77777777" w:rsidR="00E06696" w:rsidRPr="001D50AA" w:rsidRDefault="00E06696" w:rsidP="00E06696">
            <w:pPr>
              <w:jc w:val="center"/>
              <w:rPr>
                <w:rFonts w:ascii="Comic Sans MS" w:eastAsia="Calibri" w:hAnsi="Comic Sans MS"/>
                <w:b/>
                <w:sz w:val="20"/>
                <w:szCs w:val="20"/>
              </w:rPr>
            </w:pPr>
            <w:r w:rsidRPr="001D50AA">
              <w:rPr>
                <w:rFonts w:ascii="Comic Sans MS" w:eastAsia="Calibri" w:hAnsi="Comic Sans MS"/>
                <w:b/>
                <w:sz w:val="20"/>
                <w:szCs w:val="20"/>
              </w:rPr>
              <w:t>PEF</w:t>
            </w:r>
          </w:p>
        </w:tc>
      </w:tr>
      <w:tr w:rsidR="00035D1A" w:rsidRPr="00C147BF" w14:paraId="085B9799" w14:textId="77777777" w:rsidTr="00035D1A">
        <w:trPr>
          <w:trHeight w:val="3156"/>
        </w:trPr>
        <w:tc>
          <w:tcPr>
            <w:tcW w:w="5126" w:type="dxa"/>
            <w:tcBorders>
              <w:top w:val="single" w:sz="4" w:space="0" w:color="auto"/>
              <w:left w:val="single" w:sz="4" w:space="0" w:color="auto"/>
              <w:bottom w:val="single" w:sz="4" w:space="0" w:color="auto"/>
              <w:right w:val="single" w:sz="4" w:space="0" w:color="auto"/>
            </w:tcBorders>
          </w:tcPr>
          <w:p w14:paraId="5BE93E3A" w14:textId="6AEA4BD4" w:rsidR="00741BD3" w:rsidRPr="0093301C" w:rsidRDefault="00741BD3" w:rsidP="00741BD3">
            <w:pPr>
              <w:rPr>
                <w:rFonts w:ascii="Comic Sans MS" w:eastAsia="Calibri" w:hAnsi="Comic Sans MS"/>
                <w:sz w:val="16"/>
                <w:szCs w:val="16"/>
              </w:rPr>
            </w:pPr>
            <w:r w:rsidRPr="0093301C">
              <w:rPr>
                <w:rFonts w:ascii="Comic Sans MS" w:eastAsia="Calibri" w:hAnsi="Comic Sans MS"/>
                <w:sz w:val="16"/>
                <w:szCs w:val="16"/>
              </w:rPr>
              <w:t>Priority 1</w:t>
            </w:r>
          </w:p>
          <w:p w14:paraId="1E0516E8" w14:textId="77777777" w:rsidR="00741BD3" w:rsidRPr="0093301C" w:rsidRDefault="00741BD3" w:rsidP="00741BD3">
            <w:pPr>
              <w:rPr>
                <w:rFonts w:ascii="Comic Sans MS" w:eastAsia="Calibri" w:hAnsi="Comic Sans MS"/>
                <w:b/>
                <w:sz w:val="16"/>
                <w:szCs w:val="16"/>
              </w:rPr>
            </w:pPr>
            <w:r w:rsidRPr="0093301C">
              <w:rPr>
                <w:rFonts w:ascii="Comic Sans MS" w:eastAsia="Calibri" w:hAnsi="Comic Sans MS"/>
                <w:b/>
                <w:sz w:val="16"/>
                <w:szCs w:val="16"/>
              </w:rPr>
              <w:t xml:space="preserve">RAISING ATTAINMENT IN LITERACY </w:t>
            </w:r>
          </w:p>
          <w:p w14:paraId="444C81F8" w14:textId="77777777" w:rsidR="00741BD3" w:rsidRDefault="00741BD3" w:rsidP="00741BD3">
            <w:pPr>
              <w:rPr>
                <w:rFonts w:ascii="Comic Sans MS" w:eastAsia="Calibri" w:hAnsi="Comic Sans MS"/>
                <w:sz w:val="16"/>
                <w:szCs w:val="16"/>
              </w:rPr>
            </w:pPr>
            <w:r w:rsidRPr="0093301C">
              <w:rPr>
                <w:rFonts w:ascii="Comic Sans MS" w:eastAsia="Calibri" w:hAnsi="Comic Sans MS"/>
                <w:sz w:val="16"/>
                <w:szCs w:val="16"/>
              </w:rPr>
              <w:t xml:space="preserve">NIF </w:t>
            </w:r>
            <w:r>
              <w:rPr>
                <w:rFonts w:ascii="Comic Sans MS" w:eastAsia="Calibri" w:hAnsi="Comic Sans MS"/>
                <w:sz w:val="16"/>
                <w:szCs w:val="16"/>
              </w:rPr>
              <w:t>2,</w:t>
            </w:r>
            <w:r w:rsidRPr="0093301C">
              <w:rPr>
                <w:rFonts w:ascii="Comic Sans MS" w:eastAsia="Calibri" w:hAnsi="Comic Sans MS"/>
                <w:sz w:val="16"/>
                <w:szCs w:val="16"/>
              </w:rPr>
              <w:t>4,5 6   HGIOS 2.3 3.2</w:t>
            </w:r>
          </w:p>
          <w:p w14:paraId="7E28C664" w14:textId="77777777" w:rsidR="004A77E4" w:rsidRPr="0093301C" w:rsidRDefault="004A77E4" w:rsidP="00741BD3">
            <w:pPr>
              <w:rPr>
                <w:rFonts w:ascii="Comic Sans MS" w:eastAsia="Calibri" w:hAnsi="Comic Sans MS"/>
                <w:sz w:val="16"/>
                <w:szCs w:val="16"/>
              </w:rPr>
            </w:pPr>
          </w:p>
          <w:p w14:paraId="677C878B" w14:textId="77777777" w:rsidR="00853295" w:rsidRPr="00C246EF" w:rsidRDefault="00853295" w:rsidP="009D775D">
            <w:pPr>
              <w:pStyle w:val="ListParagraph"/>
              <w:numPr>
                <w:ilvl w:val="0"/>
                <w:numId w:val="7"/>
              </w:numPr>
              <w:rPr>
                <w:rFonts w:ascii="Comic Sans MS" w:hAnsi="Comic Sans MS"/>
                <w:sz w:val="16"/>
                <w:szCs w:val="16"/>
              </w:rPr>
            </w:pPr>
            <w:r w:rsidRPr="00C246EF">
              <w:rPr>
                <w:rFonts w:ascii="Comic Sans MS" w:hAnsi="Comic Sans MS"/>
                <w:sz w:val="16"/>
                <w:szCs w:val="16"/>
              </w:rPr>
              <w:t>Further develop Highland Writing criteria for use in assessment and moderation of writing.</w:t>
            </w:r>
          </w:p>
          <w:p w14:paraId="258C8BFD" w14:textId="77777777" w:rsidR="00853295" w:rsidRPr="00853295" w:rsidRDefault="00853295" w:rsidP="009D775D">
            <w:pPr>
              <w:pStyle w:val="ListParagraph"/>
              <w:numPr>
                <w:ilvl w:val="0"/>
                <w:numId w:val="7"/>
              </w:numPr>
              <w:rPr>
                <w:rFonts w:ascii="Comic Sans MS" w:hAnsi="Comic Sans MS"/>
                <w:sz w:val="16"/>
                <w:szCs w:val="16"/>
              </w:rPr>
            </w:pPr>
            <w:r w:rsidRPr="00853295">
              <w:rPr>
                <w:rFonts w:ascii="Comic Sans MS" w:hAnsi="Comic Sans MS"/>
                <w:sz w:val="16"/>
                <w:szCs w:val="16"/>
              </w:rPr>
              <w:t>Develop a strategic plan for Colourful Semantics roll out for P1-3</w:t>
            </w:r>
          </w:p>
          <w:p w14:paraId="32759436" w14:textId="1A96A396" w:rsidR="00853295" w:rsidRDefault="00853295" w:rsidP="009D775D">
            <w:pPr>
              <w:pStyle w:val="ListParagraph"/>
              <w:numPr>
                <w:ilvl w:val="0"/>
                <w:numId w:val="7"/>
              </w:numPr>
              <w:rPr>
                <w:rFonts w:ascii="Comic Sans MS" w:hAnsi="Comic Sans MS"/>
                <w:sz w:val="16"/>
                <w:szCs w:val="16"/>
              </w:rPr>
            </w:pPr>
            <w:r>
              <w:rPr>
                <w:rFonts w:ascii="Comic Sans MS" w:hAnsi="Comic Sans MS"/>
                <w:sz w:val="16"/>
                <w:szCs w:val="16"/>
              </w:rPr>
              <w:t>Fun with narrative to be introduced for P1 and P2 learners</w:t>
            </w:r>
          </w:p>
          <w:p w14:paraId="16D8747C" w14:textId="77777777" w:rsidR="00853295" w:rsidRPr="00853295" w:rsidRDefault="00853295" w:rsidP="009D775D">
            <w:pPr>
              <w:pStyle w:val="ListParagraph"/>
              <w:numPr>
                <w:ilvl w:val="0"/>
                <w:numId w:val="7"/>
              </w:numPr>
              <w:rPr>
                <w:rFonts w:ascii="Comic Sans MS" w:hAnsi="Comic Sans MS"/>
                <w:sz w:val="16"/>
                <w:szCs w:val="16"/>
              </w:rPr>
            </w:pPr>
            <w:r w:rsidRPr="00853295">
              <w:rPr>
                <w:rFonts w:ascii="Comic Sans MS" w:hAnsi="Comic Sans MS"/>
                <w:sz w:val="16"/>
                <w:szCs w:val="16"/>
              </w:rPr>
              <w:t>All pupils to take part in listening lessons using Teach your Children to Listen games and activities</w:t>
            </w:r>
          </w:p>
          <w:p w14:paraId="5FEB664B" w14:textId="4B9BC8DD" w:rsidR="00853295" w:rsidRPr="00C246EF" w:rsidRDefault="00853295" w:rsidP="009D775D">
            <w:pPr>
              <w:pStyle w:val="ListParagraph"/>
              <w:numPr>
                <w:ilvl w:val="0"/>
                <w:numId w:val="7"/>
              </w:numPr>
              <w:rPr>
                <w:rFonts w:ascii="Comic Sans MS" w:hAnsi="Comic Sans MS"/>
                <w:sz w:val="16"/>
                <w:szCs w:val="16"/>
              </w:rPr>
            </w:pPr>
            <w:r w:rsidRPr="00C246EF">
              <w:rPr>
                <w:rFonts w:ascii="Comic Sans MS" w:hAnsi="Comic Sans MS"/>
                <w:sz w:val="16"/>
                <w:szCs w:val="16"/>
              </w:rPr>
              <w:t>Continue to moderate writing at school level using skills developed last session.</w:t>
            </w:r>
          </w:p>
          <w:p w14:paraId="3A3ECFF5" w14:textId="77777777" w:rsidR="00853295" w:rsidRDefault="00853295" w:rsidP="009D775D">
            <w:pPr>
              <w:pStyle w:val="ListParagraph"/>
              <w:numPr>
                <w:ilvl w:val="0"/>
                <w:numId w:val="7"/>
              </w:numPr>
              <w:rPr>
                <w:rFonts w:ascii="Comic Sans MS" w:hAnsi="Comic Sans MS"/>
                <w:sz w:val="16"/>
                <w:szCs w:val="16"/>
              </w:rPr>
            </w:pPr>
            <w:r w:rsidRPr="00C246EF">
              <w:rPr>
                <w:rFonts w:ascii="Comic Sans MS" w:hAnsi="Comic Sans MS"/>
                <w:sz w:val="16"/>
                <w:szCs w:val="16"/>
              </w:rPr>
              <w:t>Develop a progression for listening and talking across the school</w:t>
            </w:r>
          </w:p>
          <w:p w14:paraId="7D2D4BCF" w14:textId="77777777" w:rsidR="00741BD3" w:rsidRDefault="00853295" w:rsidP="009D775D">
            <w:pPr>
              <w:pStyle w:val="ListParagraph"/>
              <w:numPr>
                <w:ilvl w:val="0"/>
                <w:numId w:val="7"/>
              </w:numPr>
              <w:rPr>
                <w:rFonts w:ascii="Comic Sans MS" w:hAnsi="Comic Sans MS"/>
                <w:sz w:val="16"/>
                <w:szCs w:val="16"/>
              </w:rPr>
            </w:pPr>
            <w:r w:rsidRPr="00853295">
              <w:rPr>
                <w:rFonts w:ascii="Comic Sans MS" w:hAnsi="Comic Sans MS"/>
                <w:sz w:val="16"/>
                <w:szCs w:val="16"/>
              </w:rPr>
              <w:t>Staff to take part in CPD to further develop outdoor literacy lessons</w:t>
            </w:r>
          </w:p>
          <w:p w14:paraId="4DC23FD5" w14:textId="4BECA19C" w:rsidR="00853295" w:rsidRDefault="00853295" w:rsidP="009D775D">
            <w:pPr>
              <w:pStyle w:val="ListParagraph"/>
              <w:numPr>
                <w:ilvl w:val="0"/>
                <w:numId w:val="7"/>
              </w:numPr>
              <w:rPr>
                <w:rFonts w:ascii="Comic Sans MS" w:hAnsi="Comic Sans MS"/>
                <w:sz w:val="16"/>
                <w:szCs w:val="16"/>
              </w:rPr>
            </w:pPr>
            <w:r w:rsidRPr="00853295">
              <w:rPr>
                <w:rFonts w:ascii="Comic Sans MS" w:hAnsi="Comic Sans MS"/>
                <w:sz w:val="16"/>
                <w:szCs w:val="16"/>
              </w:rPr>
              <w:t>P1-3 to use new outdoor classroom for weekly literacy lessons</w:t>
            </w:r>
          </w:p>
          <w:p w14:paraId="5000BBB5" w14:textId="2AC7A771" w:rsidR="002D198E" w:rsidRDefault="002D198E" w:rsidP="009D775D">
            <w:pPr>
              <w:pStyle w:val="ListParagraph"/>
              <w:numPr>
                <w:ilvl w:val="0"/>
                <w:numId w:val="7"/>
              </w:numPr>
              <w:rPr>
                <w:rFonts w:ascii="Comic Sans MS" w:hAnsi="Comic Sans MS"/>
                <w:sz w:val="16"/>
                <w:szCs w:val="16"/>
              </w:rPr>
            </w:pPr>
            <w:r>
              <w:rPr>
                <w:rFonts w:ascii="Comic Sans MS" w:hAnsi="Comic Sans MS"/>
                <w:sz w:val="16"/>
                <w:szCs w:val="16"/>
              </w:rPr>
              <w:t xml:space="preserve">A parent session to share strategies for good listening that are taught in the classroom </w:t>
            </w:r>
          </w:p>
          <w:p w14:paraId="486F6966" w14:textId="0B9845F7" w:rsidR="002D198E" w:rsidRDefault="002D198E" w:rsidP="002D198E">
            <w:pPr>
              <w:rPr>
                <w:rFonts w:ascii="Comic Sans MS" w:hAnsi="Comic Sans MS"/>
                <w:sz w:val="16"/>
                <w:szCs w:val="16"/>
              </w:rPr>
            </w:pPr>
          </w:p>
          <w:p w14:paraId="6BC0C1C3" w14:textId="5CD6360C" w:rsidR="00637CFC" w:rsidRDefault="00637CFC" w:rsidP="002D198E">
            <w:pPr>
              <w:rPr>
                <w:rFonts w:ascii="Comic Sans MS" w:hAnsi="Comic Sans MS"/>
                <w:sz w:val="16"/>
                <w:szCs w:val="16"/>
              </w:rPr>
            </w:pPr>
          </w:p>
          <w:p w14:paraId="20E44CE4" w14:textId="71669B32" w:rsidR="00637CFC" w:rsidRDefault="00637CFC" w:rsidP="002D198E">
            <w:pPr>
              <w:rPr>
                <w:rFonts w:ascii="Comic Sans MS" w:hAnsi="Comic Sans MS"/>
                <w:sz w:val="16"/>
                <w:szCs w:val="16"/>
              </w:rPr>
            </w:pPr>
          </w:p>
          <w:p w14:paraId="085CBB3D" w14:textId="6887C031" w:rsidR="00637CFC" w:rsidRDefault="00637CFC" w:rsidP="002D198E">
            <w:pPr>
              <w:rPr>
                <w:rFonts w:ascii="Comic Sans MS" w:hAnsi="Comic Sans MS"/>
                <w:sz w:val="16"/>
                <w:szCs w:val="16"/>
              </w:rPr>
            </w:pPr>
          </w:p>
          <w:p w14:paraId="3AE4F802" w14:textId="7D0B4741" w:rsidR="00637CFC" w:rsidRDefault="00637CFC" w:rsidP="002D198E">
            <w:pPr>
              <w:rPr>
                <w:rFonts w:ascii="Comic Sans MS" w:hAnsi="Comic Sans MS"/>
                <w:sz w:val="16"/>
                <w:szCs w:val="16"/>
              </w:rPr>
            </w:pPr>
          </w:p>
          <w:p w14:paraId="34B98359" w14:textId="4BF0B530" w:rsidR="00637CFC" w:rsidRDefault="00637CFC" w:rsidP="002D198E">
            <w:pPr>
              <w:rPr>
                <w:rFonts w:ascii="Comic Sans MS" w:hAnsi="Comic Sans MS"/>
                <w:sz w:val="16"/>
                <w:szCs w:val="16"/>
              </w:rPr>
            </w:pPr>
          </w:p>
          <w:p w14:paraId="6C63D3B1" w14:textId="4CBD24A9" w:rsidR="00637CFC" w:rsidRDefault="00637CFC" w:rsidP="002D198E">
            <w:pPr>
              <w:rPr>
                <w:rFonts w:ascii="Comic Sans MS" w:hAnsi="Comic Sans MS"/>
                <w:sz w:val="16"/>
                <w:szCs w:val="16"/>
              </w:rPr>
            </w:pPr>
          </w:p>
          <w:p w14:paraId="0F344EE0" w14:textId="64C294EE" w:rsidR="00637CFC" w:rsidRDefault="00637CFC" w:rsidP="002D198E">
            <w:pPr>
              <w:rPr>
                <w:rFonts w:ascii="Comic Sans MS" w:hAnsi="Comic Sans MS"/>
                <w:sz w:val="16"/>
                <w:szCs w:val="16"/>
              </w:rPr>
            </w:pPr>
          </w:p>
          <w:p w14:paraId="17D85916" w14:textId="61DE66AC" w:rsidR="00637CFC" w:rsidRDefault="00637CFC" w:rsidP="002D198E">
            <w:pPr>
              <w:rPr>
                <w:rFonts w:ascii="Comic Sans MS" w:hAnsi="Comic Sans MS"/>
                <w:sz w:val="16"/>
                <w:szCs w:val="16"/>
              </w:rPr>
            </w:pPr>
          </w:p>
          <w:p w14:paraId="2C15D1D7" w14:textId="5C1FFA86" w:rsidR="00637CFC" w:rsidRDefault="00637CFC" w:rsidP="002D198E">
            <w:pPr>
              <w:rPr>
                <w:rFonts w:ascii="Comic Sans MS" w:hAnsi="Comic Sans MS"/>
                <w:sz w:val="16"/>
                <w:szCs w:val="16"/>
              </w:rPr>
            </w:pPr>
          </w:p>
          <w:p w14:paraId="51DAC337" w14:textId="507FFB55" w:rsidR="00637CFC" w:rsidRDefault="00637CFC" w:rsidP="002D198E">
            <w:pPr>
              <w:rPr>
                <w:rFonts w:ascii="Comic Sans MS" w:hAnsi="Comic Sans MS"/>
                <w:sz w:val="16"/>
                <w:szCs w:val="16"/>
              </w:rPr>
            </w:pPr>
          </w:p>
          <w:p w14:paraId="58D9CA5D" w14:textId="36352D80" w:rsidR="00637CFC" w:rsidRDefault="00637CFC" w:rsidP="002D198E">
            <w:pPr>
              <w:rPr>
                <w:rFonts w:ascii="Comic Sans MS" w:hAnsi="Comic Sans MS"/>
                <w:sz w:val="16"/>
                <w:szCs w:val="16"/>
              </w:rPr>
            </w:pPr>
          </w:p>
          <w:p w14:paraId="311F4791" w14:textId="180944C5" w:rsidR="00637CFC" w:rsidRDefault="00637CFC" w:rsidP="002D198E">
            <w:pPr>
              <w:rPr>
                <w:rFonts w:ascii="Comic Sans MS" w:hAnsi="Comic Sans MS"/>
                <w:sz w:val="16"/>
                <w:szCs w:val="16"/>
              </w:rPr>
            </w:pPr>
          </w:p>
          <w:p w14:paraId="369FEACC" w14:textId="2FFF548D" w:rsidR="00637CFC" w:rsidRDefault="00637CFC" w:rsidP="002D198E">
            <w:pPr>
              <w:rPr>
                <w:rFonts w:ascii="Comic Sans MS" w:hAnsi="Comic Sans MS"/>
                <w:sz w:val="16"/>
                <w:szCs w:val="16"/>
              </w:rPr>
            </w:pPr>
          </w:p>
          <w:p w14:paraId="715B60CA" w14:textId="599D0EBB" w:rsidR="00637CFC" w:rsidRDefault="00637CFC" w:rsidP="002D198E">
            <w:pPr>
              <w:rPr>
                <w:rFonts w:ascii="Comic Sans MS" w:hAnsi="Comic Sans MS"/>
                <w:sz w:val="16"/>
                <w:szCs w:val="16"/>
              </w:rPr>
            </w:pPr>
          </w:p>
          <w:p w14:paraId="794B04C1" w14:textId="77777777" w:rsidR="00637CFC" w:rsidRPr="002D198E" w:rsidRDefault="00637CFC" w:rsidP="002D198E">
            <w:pPr>
              <w:rPr>
                <w:rFonts w:ascii="Comic Sans MS" w:hAnsi="Comic Sans MS"/>
                <w:sz w:val="16"/>
                <w:szCs w:val="16"/>
              </w:rPr>
            </w:pPr>
          </w:p>
          <w:p w14:paraId="35C75B46" w14:textId="6A27351B" w:rsidR="00853295" w:rsidRPr="00853295" w:rsidRDefault="00853295" w:rsidP="00853295">
            <w:pPr>
              <w:ind w:left="360"/>
              <w:rPr>
                <w:rFonts w:ascii="Comic Sans MS" w:hAnsi="Comic Sans MS"/>
                <w:sz w:val="16"/>
                <w:szCs w:val="16"/>
              </w:rPr>
            </w:pPr>
          </w:p>
        </w:tc>
        <w:tc>
          <w:tcPr>
            <w:tcW w:w="4712" w:type="dxa"/>
            <w:tcBorders>
              <w:top w:val="single" w:sz="4" w:space="0" w:color="auto"/>
              <w:left w:val="single" w:sz="4" w:space="0" w:color="auto"/>
              <w:bottom w:val="single" w:sz="4" w:space="0" w:color="auto"/>
              <w:right w:val="single" w:sz="4" w:space="0" w:color="auto"/>
            </w:tcBorders>
          </w:tcPr>
          <w:p w14:paraId="0AD76B81" w14:textId="77777777" w:rsidR="00853295" w:rsidRDefault="00853295" w:rsidP="009D775D">
            <w:pPr>
              <w:pStyle w:val="ListParagraph"/>
              <w:numPr>
                <w:ilvl w:val="0"/>
                <w:numId w:val="7"/>
              </w:numPr>
              <w:rPr>
                <w:rFonts w:ascii="Comic Sans MS" w:hAnsi="Comic Sans MS"/>
                <w:sz w:val="16"/>
                <w:szCs w:val="16"/>
              </w:rPr>
            </w:pPr>
            <w:r>
              <w:rPr>
                <w:rFonts w:ascii="Comic Sans MS" w:hAnsi="Comic Sans MS"/>
                <w:sz w:val="16"/>
                <w:szCs w:val="16"/>
              </w:rPr>
              <w:t>All Learners engage in high quality learning and teaching in writing lessons</w:t>
            </w:r>
          </w:p>
          <w:p w14:paraId="0543EB2A" w14:textId="77777777" w:rsidR="00853295" w:rsidRDefault="00853295" w:rsidP="009D775D">
            <w:pPr>
              <w:pStyle w:val="ListParagraph"/>
              <w:numPr>
                <w:ilvl w:val="0"/>
                <w:numId w:val="7"/>
              </w:numPr>
              <w:rPr>
                <w:rFonts w:ascii="Comic Sans MS" w:hAnsi="Comic Sans MS"/>
                <w:sz w:val="16"/>
                <w:szCs w:val="16"/>
              </w:rPr>
            </w:pPr>
            <w:r>
              <w:rPr>
                <w:rFonts w:ascii="Comic Sans MS" w:hAnsi="Comic Sans MS"/>
                <w:sz w:val="16"/>
                <w:szCs w:val="16"/>
              </w:rPr>
              <w:t>Learner’s writing is assessed and tracked by teachers confident in using criteria to identify next steps</w:t>
            </w:r>
          </w:p>
          <w:p w14:paraId="5EE0839B" w14:textId="77777777" w:rsidR="00853295" w:rsidRDefault="00853295" w:rsidP="009D775D">
            <w:pPr>
              <w:pStyle w:val="ListParagraph"/>
              <w:numPr>
                <w:ilvl w:val="0"/>
                <w:numId w:val="7"/>
              </w:numPr>
              <w:rPr>
                <w:rFonts w:ascii="Comic Sans MS" w:hAnsi="Comic Sans MS"/>
                <w:sz w:val="16"/>
                <w:szCs w:val="16"/>
              </w:rPr>
            </w:pPr>
            <w:r>
              <w:rPr>
                <w:rFonts w:ascii="Comic Sans MS" w:hAnsi="Comic Sans MS"/>
                <w:sz w:val="16"/>
                <w:szCs w:val="16"/>
              </w:rPr>
              <w:t>Learners writing is moderated at school level</w:t>
            </w:r>
          </w:p>
          <w:p w14:paraId="6625B2A3" w14:textId="1DBD5723" w:rsidR="00853295" w:rsidRDefault="00853295" w:rsidP="009D775D">
            <w:pPr>
              <w:pStyle w:val="ListParagraph"/>
              <w:numPr>
                <w:ilvl w:val="0"/>
                <w:numId w:val="7"/>
              </w:numPr>
              <w:rPr>
                <w:rFonts w:ascii="Comic Sans MS" w:hAnsi="Comic Sans MS"/>
                <w:sz w:val="16"/>
                <w:szCs w:val="16"/>
              </w:rPr>
            </w:pPr>
            <w:r>
              <w:rPr>
                <w:rFonts w:ascii="Comic Sans MS" w:hAnsi="Comic Sans MS"/>
                <w:sz w:val="16"/>
                <w:szCs w:val="16"/>
              </w:rPr>
              <w:t>All pupils will take part</w:t>
            </w:r>
            <w:r w:rsidR="00DC5BE8">
              <w:rPr>
                <w:rFonts w:ascii="Comic Sans MS" w:hAnsi="Comic Sans MS"/>
                <w:sz w:val="16"/>
                <w:szCs w:val="16"/>
              </w:rPr>
              <w:t xml:space="preserve"> in</w:t>
            </w:r>
            <w:r>
              <w:rPr>
                <w:rFonts w:ascii="Comic Sans MS" w:hAnsi="Comic Sans MS"/>
                <w:sz w:val="16"/>
                <w:szCs w:val="16"/>
              </w:rPr>
              <w:t xml:space="preserve"> </w:t>
            </w:r>
            <w:r w:rsidR="002F7267">
              <w:rPr>
                <w:rFonts w:ascii="Comic Sans MS" w:hAnsi="Comic Sans MS"/>
                <w:sz w:val="16"/>
                <w:szCs w:val="16"/>
              </w:rPr>
              <w:t>Teachi</w:t>
            </w:r>
            <w:r w:rsidR="00DC5BE8">
              <w:rPr>
                <w:rFonts w:ascii="Comic Sans MS" w:hAnsi="Comic Sans MS"/>
                <w:sz w:val="16"/>
                <w:szCs w:val="16"/>
              </w:rPr>
              <w:t xml:space="preserve">ng Children to </w:t>
            </w:r>
            <w:proofErr w:type="gramStart"/>
            <w:r w:rsidR="00DC5BE8">
              <w:rPr>
                <w:rFonts w:ascii="Comic Sans MS" w:hAnsi="Comic Sans MS"/>
                <w:sz w:val="16"/>
                <w:szCs w:val="16"/>
              </w:rPr>
              <w:t>Li</w:t>
            </w:r>
            <w:r w:rsidR="002F7267">
              <w:rPr>
                <w:rFonts w:ascii="Comic Sans MS" w:hAnsi="Comic Sans MS"/>
                <w:sz w:val="16"/>
                <w:szCs w:val="16"/>
              </w:rPr>
              <w:t>sten</w:t>
            </w:r>
            <w:proofErr w:type="gramEnd"/>
            <w:r w:rsidR="002F7267">
              <w:rPr>
                <w:rFonts w:ascii="Comic Sans MS" w:hAnsi="Comic Sans MS"/>
                <w:sz w:val="16"/>
                <w:szCs w:val="16"/>
              </w:rPr>
              <w:t xml:space="preserve"> lessons. </w:t>
            </w:r>
          </w:p>
          <w:p w14:paraId="4F43158B" w14:textId="7C489D1A" w:rsidR="00853295" w:rsidRDefault="00853295" w:rsidP="009D775D">
            <w:pPr>
              <w:pStyle w:val="ListParagraph"/>
              <w:numPr>
                <w:ilvl w:val="0"/>
                <w:numId w:val="7"/>
              </w:numPr>
              <w:rPr>
                <w:rFonts w:ascii="Comic Sans MS" w:hAnsi="Comic Sans MS"/>
                <w:sz w:val="16"/>
                <w:szCs w:val="16"/>
              </w:rPr>
            </w:pPr>
            <w:r>
              <w:rPr>
                <w:rFonts w:ascii="Comic Sans MS" w:hAnsi="Comic Sans MS"/>
                <w:sz w:val="16"/>
                <w:szCs w:val="16"/>
              </w:rPr>
              <w:t xml:space="preserve">All </w:t>
            </w:r>
            <w:r w:rsidR="002F7267">
              <w:rPr>
                <w:rFonts w:ascii="Comic Sans MS" w:hAnsi="Comic Sans MS"/>
                <w:sz w:val="16"/>
                <w:szCs w:val="16"/>
              </w:rPr>
              <w:t>P1-3 leaners will take part in weekly outdoor literacy sessions</w:t>
            </w:r>
          </w:p>
          <w:p w14:paraId="6C8CBBF3" w14:textId="77777777" w:rsidR="00C246EF" w:rsidRDefault="002F7267" w:rsidP="009D775D">
            <w:pPr>
              <w:pStyle w:val="ListParagraph"/>
              <w:numPr>
                <w:ilvl w:val="0"/>
                <w:numId w:val="7"/>
              </w:numPr>
              <w:rPr>
                <w:rFonts w:ascii="Comic Sans MS" w:hAnsi="Comic Sans MS"/>
                <w:sz w:val="16"/>
                <w:szCs w:val="16"/>
              </w:rPr>
            </w:pPr>
            <w:r>
              <w:rPr>
                <w:rFonts w:ascii="Comic Sans MS" w:hAnsi="Comic Sans MS"/>
                <w:sz w:val="16"/>
                <w:szCs w:val="16"/>
              </w:rPr>
              <w:t xml:space="preserve">All P1 and P2 learners will have a greater enjoyment of reading through fun with narrative work </w:t>
            </w:r>
          </w:p>
          <w:p w14:paraId="3C056213" w14:textId="4011EA6A" w:rsidR="002D198E" w:rsidRPr="00853295" w:rsidRDefault="002D198E" w:rsidP="009D775D">
            <w:pPr>
              <w:pStyle w:val="ListParagraph"/>
              <w:numPr>
                <w:ilvl w:val="0"/>
                <w:numId w:val="7"/>
              </w:numPr>
              <w:rPr>
                <w:rFonts w:ascii="Comic Sans MS" w:hAnsi="Comic Sans MS"/>
                <w:sz w:val="16"/>
                <w:szCs w:val="16"/>
              </w:rPr>
            </w:pPr>
            <w:r>
              <w:rPr>
                <w:rFonts w:ascii="Comic Sans MS" w:hAnsi="Comic Sans MS"/>
                <w:sz w:val="16"/>
                <w:szCs w:val="16"/>
              </w:rPr>
              <w:t>Parents will have a greater understanding of what good listening is and how to support their child</w:t>
            </w:r>
          </w:p>
        </w:tc>
        <w:tc>
          <w:tcPr>
            <w:tcW w:w="4167" w:type="dxa"/>
            <w:tcBorders>
              <w:top w:val="single" w:sz="4" w:space="0" w:color="auto"/>
              <w:left w:val="single" w:sz="4" w:space="0" w:color="auto"/>
              <w:bottom w:val="single" w:sz="4" w:space="0" w:color="auto"/>
              <w:right w:val="single" w:sz="4" w:space="0" w:color="auto"/>
            </w:tcBorders>
          </w:tcPr>
          <w:p w14:paraId="630C461D" w14:textId="77777777" w:rsidR="002F7267" w:rsidRDefault="002F7267" w:rsidP="009D775D">
            <w:pPr>
              <w:pStyle w:val="ListParagraph"/>
              <w:numPr>
                <w:ilvl w:val="0"/>
                <w:numId w:val="7"/>
              </w:numPr>
              <w:rPr>
                <w:rFonts w:ascii="Comic Sans MS" w:hAnsi="Comic Sans MS"/>
                <w:sz w:val="16"/>
                <w:szCs w:val="16"/>
              </w:rPr>
            </w:pPr>
            <w:r>
              <w:rPr>
                <w:rFonts w:ascii="Comic Sans MS" w:hAnsi="Comic Sans MS"/>
                <w:sz w:val="16"/>
                <w:szCs w:val="16"/>
              </w:rPr>
              <w:t>Attainment in writing</w:t>
            </w:r>
          </w:p>
          <w:p w14:paraId="68EABD5F" w14:textId="77777777" w:rsidR="002F7267" w:rsidRDefault="002F7267" w:rsidP="009D775D">
            <w:pPr>
              <w:pStyle w:val="ListParagraph"/>
              <w:numPr>
                <w:ilvl w:val="0"/>
                <w:numId w:val="7"/>
              </w:numPr>
              <w:rPr>
                <w:rFonts w:ascii="Comic Sans MS" w:hAnsi="Comic Sans MS"/>
                <w:sz w:val="16"/>
                <w:szCs w:val="16"/>
              </w:rPr>
            </w:pPr>
            <w:r>
              <w:rPr>
                <w:rFonts w:ascii="Comic Sans MS" w:hAnsi="Comic Sans MS"/>
                <w:sz w:val="16"/>
                <w:szCs w:val="16"/>
              </w:rPr>
              <w:t xml:space="preserve">Quality assurance </w:t>
            </w:r>
          </w:p>
          <w:p w14:paraId="106FC280" w14:textId="77777777" w:rsidR="002F7267" w:rsidRDefault="002F7267" w:rsidP="009D775D">
            <w:pPr>
              <w:pStyle w:val="ListParagraph"/>
              <w:numPr>
                <w:ilvl w:val="0"/>
                <w:numId w:val="7"/>
              </w:numPr>
              <w:rPr>
                <w:rFonts w:ascii="Comic Sans MS" w:hAnsi="Comic Sans MS"/>
                <w:sz w:val="16"/>
                <w:szCs w:val="16"/>
              </w:rPr>
            </w:pPr>
            <w:r>
              <w:rPr>
                <w:rFonts w:ascii="Comic Sans MS" w:hAnsi="Comic Sans MS"/>
                <w:sz w:val="16"/>
                <w:szCs w:val="16"/>
              </w:rPr>
              <w:t>Learner’s next steps are identified and shared</w:t>
            </w:r>
          </w:p>
          <w:p w14:paraId="2A856BF0" w14:textId="77777777" w:rsidR="002F7267" w:rsidRDefault="002F7267" w:rsidP="009D775D">
            <w:pPr>
              <w:pStyle w:val="ListParagraph"/>
              <w:numPr>
                <w:ilvl w:val="0"/>
                <w:numId w:val="7"/>
              </w:numPr>
              <w:rPr>
                <w:rFonts w:ascii="Comic Sans MS" w:hAnsi="Comic Sans MS"/>
                <w:sz w:val="16"/>
                <w:szCs w:val="16"/>
              </w:rPr>
            </w:pPr>
            <w:r w:rsidRPr="000C0FE1">
              <w:rPr>
                <w:rFonts w:ascii="Comic Sans MS" w:hAnsi="Comic Sans MS"/>
                <w:sz w:val="16"/>
                <w:szCs w:val="16"/>
              </w:rPr>
              <w:t>Attainment data and tracking</w:t>
            </w:r>
          </w:p>
          <w:p w14:paraId="5B8A9BF2" w14:textId="77777777" w:rsidR="002F7267" w:rsidRDefault="002F7267" w:rsidP="009D775D">
            <w:pPr>
              <w:pStyle w:val="ListParagraph"/>
              <w:numPr>
                <w:ilvl w:val="0"/>
                <w:numId w:val="7"/>
              </w:numPr>
              <w:rPr>
                <w:rFonts w:ascii="Comic Sans MS" w:hAnsi="Comic Sans MS"/>
                <w:sz w:val="16"/>
                <w:szCs w:val="16"/>
              </w:rPr>
            </w:pPr>
            <w:r>
              <w:rPr>
                <w:rFonts w:ascii="Comic Sans MS" w:hAnsi="Comic Sans MS"/>
                <w:sz w:val="16"/>
                <w:szCs w:val="16"/>
              </w:rPr>
              <w:t>Feedback from learners, parents and staff</w:t>
            </w:r>
          </w:p>
          <w:p w14:paraId="6F8D70DF" w14:textId="77777777" w:rsidR="002F7267" w:rsidRDefault="002F7267" w:rsidP="009D775D">
            <w:pPr>
              <w:pStyle w:val="ListParagraph"/>
              <w:numPr>
                <w:ilvl w:val="0"/>
                <w:numId w:val="7"/>
              </w:numPr>
              <w:rPr>
                <w:rFonts w:ascii="Comic Sans MS" w:hAnsi="Comic Sans MS"/>
                <w:sz w:val="16"/>
                <w:szCs w:val="16"/>
              </w:rPr>
            </w:pPr>
            <w:r w:rsidRPr="000C0FE1">
              <w:rPr>
                <w:rFonts w:ascii="Comic Sans MS" w:hAnsi="Comic Sans MS"/>
                <w:sz w:val="16"/>
                <w:szCs w:val="16"/>
              </w:rPr>
              <w:t>Classroom observations demonstrating consistent approaches</w:t>
            </w:r>
          </w:p>
          <w:p w14:paraId="203012AD" w14:textId="65623E64" w:rsidR="002F7267" w:rsidRDefault="002F7267" w:rsidP="009D775D">
            <w:pPr>
              <w:pStyle w:val="ListParagraph"/>
              <w:numPr>
                <w:ilvl w:val="0"/>
                <w:numId w:val="7"/>
              </w:numPr>
              <w:rPr>
                <w:rFonts w:ascii="Comic Sans MS" w:hAnsi="Comic Sans MS"/>
                <w:sz w:val="16"/>
                <w:szCs w:val="16"/>
              </w:rPr>
            </w:pPr>
            <w:r w:rsidRPr="000C0FE1">
              <w:rPr>
                <w:rFonts w:ascii="Comic Sans MS" w:hAnsi="Comic Sans MS"/>
                <w:sz w:val="16"/>
                <w:szCs w:val="16"/>
              </w:rPr>
              <w:t>Learner’s reading and writing examples</w:t>
            </w:r>
          </w:p>
          <w:p w14:paraId="05006E74" w14:textId="34E6449D" w:rsidR="002F7267" w:rsidRDefault="002F7267" w:rsidP="009D775D">
            <w:pPr>
              <w:pStyle w:val="ListParagraph"/>
              <w:numPr>
                <w:ilvl w:val="0"/>
                <w:numId w:val="7"/>
              </w:numPr>
              <w:rPr>
                <w:rFonts w:ascii="Comic Sans MS" w:hAnsi="Comic Sans MS"/>
                <w:sz w:val="16"/>
                <w:szCs w:val="16"/>
              </w:rPr>
            </w:pPr>
            <w:r>
              <w:rPr>
                <w:rFonts w:ascii="Comic Sans MS" w:hAnsi="Comic Sans MS"/>
                <w:sz w:val="16"/>
                <w:szCs w:val="16"/>
              </w:rPr>
              <w:t>Tracking and monitoring shows an increase in engagement with listening and talking</w:t>
            </w:r>
          </w:p>
          <w:p w14:paraId="00E304C5" w14:textId="308ECF6B" w:rsidR="002F7267" w:rsidRDefault="002F7267" w:rsidP="009D775D">
            <w:pPr>
              <w:pStyle w:val="ListParagraph"/>
              <w:numPr>
                <w:ilvl w:val="0"/>
                <w:numId w:val="7"/>
              </w:numPr>
              <w:rPr>
                <w:rFonts w:ascii="Comic Sans MS" w:hAnsi="Comic Sans MS"/>
                <w:sz w:val="16"/>
                <w:szCs w:val="16"/>
              </w:rPr>
            </w:pPr>
            <w:r>
              <w:rPr>
                <w:rFonts w:ascii="Comic Sans MS" w:hAnsi="Comic Sans MS"/>
                <w:sz w:val="16"/>
                <w:szCs w:val="16"/>
              </w:rPr>
              <w:t>An increased number of pupil</w:t>
            </w:r>
            <w:r w:rsidR="00DC5BE8">
              <w:rPr>
                <w:rFonts w:ascii="Comic Sans MS" w:hAnsi="Comic Sans MS"/>
                <w:sz w:val="16"/>
                <w:szCs w:val="16"/>
              </w:rPr>
              <w:t>s will use the strategies from Colourful S</w:t>
            </w:r>
            <w:r>
              <w:rPr>
                <w:rFonts w:ascii="Comic Sans MS" w:hAnsi="Comic Sans MS"/>
                <w:sz w:val="16"/>
                <w:szCs w:val="16"/>
              </w:rPr>
              <w:t>emantics to construct sentences</w:t>
            </w:r>
          </w:p>
          <w:p w14:paraId="35903DFB" w14:textId="7846B872" w:rsidR="000C0FE1" w:rsidRPr="0091603B" w:rsidRDefault="000C0FE1" w:rsidP="002F7267">
            <w:pPr>
              <w:pStyle w:val="ListParagraph"/>
              <w:rPr>
                <w:rFonts w:ascii="Comic Sans MS" w:hAnsi="Comic Sans MS"/>
                <w:sz w:val="16"/>
                <w:szCs w:val="16"/>
              </w:rPr>
            </w:pPr>
          </w:p>
        </w:tc>
        <w:tc>
          <w:tcPr>
            <w:tcW w:w="1021" w:type="dxa"/>
            <w:tcBorders>
              <w:top w:val="single" w:sz="4" w:space="0" w:color="auto"/>
              <w:left w:val="single" w:sz="4" w:space="0" w:color="auto"/>
              <w:bottom w:val="single" w:sz="4" w:space="0" w:color="auto"/>
              <w:right w:val="single" w:sz="4" w:space="0" w:color="auto"/>
            </w:tcBorders>
          </w:tcPr>
          <w:p w14:paraId="79A6A02B" w14:textId="2D59D416" w:rsidR="00035D1A" w:rsidRDefault="000C0FE1" w:rsidP="007D2683">
            <w:pPr>
              <w:jc w:val="both"/>
              <w:rPr>
                <w:rFonts w:ascii="Comic Sans MS" w:eastAsia="Calibri" w:hAnsi="Comic Sans MS"/>
                <w:sz w:val="16"/>
                <w:szCs w:val="16"/>
              </w:rPr>
            </w:pPr>
            <w:r>
              <w:rPr>
                <w:rFonts w:ascii="Comic Sans MS" w:eastAsia="Calibri" w:hAnsi="Comic Sans MS"/>
                <w:sz w:val="16"/>
                <w:szCs w:val="16"/>
              </w:rPr>
              <w:t>*</w:t>
            </w:r>
          </w:p>
        </w:tc>
      </w:tr>
      <w:tr w:rsidR="00E06696" w:rsidRPr="00792ECF" w14:paraId="4F259CAD" w14:textId="77777777" w:rsidTr="00035D1A">
        <w:trPr>
          <w:trHeight w:val="465"/>
        </w:trPr>
        <w:tc>
          <w:tcPr>
            <w:tcW w:w="5126" w:type="dxa"/>
            <w:shd w:val="clear" w:color="auto" w:fill="FFFF00"/>
          </w:tcPr>
          <w:p w14:paraId="7624FC17" w14:textId="266DC0A5" w:rsidR="00E06696" w:rsidRPr="00792ECF" w:rsidRDefault="00E06696" w:rsidP="00E06696">
            <w:pPr>
              <w:jc w:val="center"/>
              <w:rPr>
                <w:rFonts w:ascii="Comic Sans MS" w:eastAsia="Calibri" w:hAnsi="Comic Sans MS"/>
                <w:b/>
                <w:sz w:val="12"/>
                <w:szCs w:val="12"/>
              </w:rPr>
            </w:pPr>
            <w:r w:rsidRPr="00792ECF">
              <w:rPr>
                <w:rFonts w:ascii="Comic Sans MS" w:hAnsi="Comic Sans MS"/>
              </w:rPr>
              <w:lastRenderedPageBreak/>
              <w:br w:type="page"/>
            </w:r>
          </w:p>
          <w:p w14:paraId="03E7F4D2" w14:textId="77777777" w:rsidR="00E06696" w:rsidRPr="00792ECF" w:rsidRDefault="00E06696" w:rsidP="00E06696">
            <w:pPr>
              <w:jc w:val="center"/>
              <w:rPr>
                <w:rFonts w:ascii="Comic Sans MS" w:eastAsia="Calibri" w:hAnsi="Comic Sans MS"/>
                <w:sz w:val="12"/>
                <w:szCs w:val="12"/>
              </w:rPr>
            </w:pPr>
            <w:r w:rsidRPr="00792ECF">
              <w:rPr>
                <w:rFonts w:ascii="Comic Sans MS" w:eastAsia="Calibri" w:hAnsi="Comic Sans MS"/>
                <w:b/>
                <w:sz w:val="20"/>
                <w:szCs w:val="20"/>
              </w:rPr>
              <w:t>Improvement Priority</w:t>
            </w:r>
            <w:r>
              <w:rPr>
                <w:rFonts w:ascii="Comic Sans MS" w:eastAsia="Calibri" w:hAnsi="Comic Sans MS"/>
                <w:b/>
                <w:sz w:val="20"/>
                <w:szCs w:val="20"/>
              </w:rPr>
              <w:t xml:space="preserve"> 2</w:t>
            </w:r>
          </w:p>
        </w:tc>
        <w:tc>
          <w:tcPr>
            <w:tcW w:w="4712" w:type="dxa"/>
            <w:shd w:val="clear" w:color="auto" w:fill="FFFF00"/>
            <w:vAlign w:val="center"/>
          </w:tcPr>
          <w:p w14:paraId="74A7D681" w14:textId="77777777" w:rsidR="00E06696" w:rsidRPr="00E06696" w:rsidRDefault="00E06696" w:rsidP="00E06696">
            <w:pPr>
              <w:jc w:val="center"/>
              <w:rPr>
                <w:rFonts w:ascii="Comic Sans MS" w:eastAsia="Calibri" w:hAnsi="Comic Sans MS"/>
                <w:b/>
                <w:sz w:val="20"/>
                <w:szCs w:val="20"/>
              </w:rPr>
            </w:pPr>
            <w:r>
              <w:rPr>
                <w:rFonts w:ascii="Comic Sans MS" w:eastAsia="Calibri" w:hAnsi="Comic Sans MS"/>
                <w:b/>
                <w:sz w:val="20"/>
                <w:szCs w:val="20"/>
              </w:rPr>
              <w:t>Outcomes for Learners</w:t>
            </w:r>
          </w:p>
        </w:tc>
        <w:tc>
          <w:tcPr>
            <w:tcW w:w="4167" w:type="dxa"/>
            <w:shd w:val="clear" w:color="auto" w:fill="FFFF00"/>
            <w:vAlign w:val="center"/>
          </w:tcPr>
          <w:p w14:paraId="65DD183C" w14:textId="77777777" w:rsidR="00E06696" w:rsidRPr="00E06696" w:rsidRDefault="00E06696" w:rsidP="00E06696">
            <w:pPr>
              <w:autoSpaceDE w:val="0"/>
              <w:autoSpaceDN w:val="0"/>
              <w:adjustRightInd w:val="0"/>
              <w:spacing w:before="120" w:line="259" w:lineRule="auto"/>
              <w:ind w:left="340" w:hanging="340"/>
              <w:jc w:val="center"/>
              <w:rPr>
                <w:rFonts w:ascii="Comic Sans MS" w:eastAsia="Calibri" w:hAnsi="Comic Sans MS"/>
                <w:b/>
                <w:sz w:val="20"/>
                <w:szCs w:val="20"/>
              </w:rPr>
            </w:pPr>
            <w:r>
              <w:rPr>
                <w:rFonts w:ascii="Comic Sans MS" w:eastAsia="Calibri" w:hAnsi="Comic Sans MS"/>
                <w:b/>
                <w:sz w:val="20"/>
                <w:szCs w:val="20"/>
              </w:rPr>
              <w:t>Impact Measurement</w:t>
            </w:r>
          </w:p>
        </w:tc>
        <w:tc>
          <w:tcPr>
            <w:tcW w:w="1021" w:type="dxa"/>
            <w:shd w:val="clear" w:color="auto" w:fill="FFFF00"/>
          </w:tcPr>
          <w:p w14:paraId="6DF79BEC" w14:textId="77777777" w:rsidR="00E06696" w:rsidRPr="00792ECF" w:rsidRDefault="00E06696" w:rsidP="00E06696">
            <w:pPr>
              <w:jc w:val="center"/>
              <w:rPr>
                <w:rFonts w:ascii="Comic Sans MS" w:eastAsia="Calibri" w:hAnsi="Comic Sans MS"/>
                <w:b/>
                <w:sz w:val="12"/>
                <w:szCs w:val="12"/>
              </w:rPr>
            </w:pPr>
            <w:r>
              <w:rPr>
                <w:rFonts w:ascii="Comic Sans MS" w:eastAsia="Calibri" w:hAnsi="Comic Sans MS"/>
                <w:sz w:val="20"/>
                <w:szCs w:val="20"/>
              </w:rPr>
              <w:t>PEF</w:t>
            </w:r>
          </w:p>
        </w:tc>
      </w:tr>
      <w:tr w:rsidR="007D2683" w14:paraId="6FC208D7" w14:textId="77777777" w:rsidTr="00DB373A">
        <w:trPr>
          <w:trHeight w:val="73"/>
        </w:trPr>
        <w:tc>
          <w:tcPr>
            <w:tcW w:w="5126" w:type="dxa"/>
            <w:tcBorders>
              <w:top w:val="single" w:sz="4" w:space="0" w:color="auto"/>
              <w:left w:val="single" w:sz="4" w:space="0" w:color="auto"/>
              <w:bottom w:val="single" w:sz="4" w:space="0" w:color="auto"/>
              <w:right w:val="single" w:sz="4" w:space="0" w:color="auto"/>
            </w:tcBorders>
          </w:tcPr>
          <w:p w14:paraId="49040339" w14:textId="784F8CAD" w:rsidR="007D2683" w:rsidRDefault="007D2683" w:rsidP="007D2683">
            <w:pPr>
              <w:rPr>
                <w:rFonts w:ascii="Comic Sans MS" w:eastAsia="Calibri" w:hAnsi="Comic Sans MS"/>
                <w:sz w:val="16"/>
                <w:szCs w:val="16"/>
              </w:rPr>
            </w:pPr>
            <w:r>
              <w:rPr>
                <w:rFonts w:ascii="Comic Sans MS" w:eastAsia="Calibri" w:hAnsi="Comic Sans MS"/>
                <w:sz w:val="16"/>
                <w:szCs w:val="16"/>
              </w:rPr>
              <w:t>Priority 2</w:t>
            </w:r>
          </w:p>
          <w:p w14:paraId="39FC8E6E" w14:textId="77777777" w:rsidR="007D2683" w:rsidRPr="007D2683" w:rsidRDefault="007D2683" w:rsidP="007D2683">
            <w:pPr>
              <w:rPr>
                <w:rFonts w:ascii="Comic Sans MS" w:eastAsia="Calibri" w:hAnsi="Comic Sans MS"/>
                <w:b/>
                <w:sz w:val="16"/>
                <w:szCs w:val="16"/>
              </w:rPr>
            </w:pPr>
            <w:r w:rsidRPr="007D2683">
              <w:rPr>
                <w:rFonts w:ascii="Comic Sans MS" w:eastAsia="Calibri" w:hAnsi="Comic Sans MS"/>
                <w:b/>
                <w:sz w:val="16"/>
                <w:szCs w:val="16"/>
              </w:rPr>
              <w:t>RAISING ATTAINMENT IN NUMERACY</w:t>
            </w:r>
          </w:p>
          <w:p w14:paraId="28F0DAF1" w14:textId="77777777" w:rsidR="007D2683" w:rsidRDefault="007D2683" w:rsidP="007D2683">
            <w:pPr>
              <w:rPr>
                <w:rFonts w:ascii="Comic Sans MS" w:eastAsia="Calibri" w:hAnsi="Comic Sans MS"/>
                <w:sz w:val="16"/>
                <w:szCs w:val="16"/>
              </w:rPr>
            </w:pPr>
            <w:r>
              <w:rPr>
                <w:rFonts w:ascii="Comic Sans MS" w:eastAsia="Calibri" w:hAnsi="Comic Sans MS"/>
                <w:sz w:val="16"/>
                <w:szCs w:val="16"/>
              </w:rPr>
              <w:t>NIF 2,4,5,6    HGIOS 2.3 3.2</w:t>
            </w:r>
          </w:p>
          <w:p w14:paraId="2AFE7059" w14:textId="77777777" w:rsidR="004A77E4" w:rsidRDefault="004A77E4" w:rsidP="007D2683">
            <w:pPr>
              <w:rPr>
                <w:rFonts w:ascii="Comic Sans MS" w:eastAsia="Calibri" w:hAnsi="Comic Sans MS"/>
                <w:sz w:val="16"/>
                <w:szCs w:val="16"/>
              </w:rPr>
            </w:pPr>
          </w:p>
          <w:p w14:paraId="3A2F84AF" w14:textId="77777777" w:rsidR="009B1495" w:rsidRDefault="002F7267" w:rsidP="009D775D">
            <w:pPr>
              <w:pStyle w:val="ListParagraph"/>
              <w:numPr>
                <w:ilvl w:val="0"/>
                <w:numId w:val="6"/>
              </w:numPr>
              <w:rPr>
                <w:rFonts w:ascii="Comic Sans MS" w:hAnsi="Comic Sans MS"/>
                <w:sz w:val="16"/>
                <w:szCs w:val="16"/>
              </w:rPr>
            </w:pPr>
            <w:r w:rsidRPr="002F7267">
              <w:rPr>
                <w:rFonts w:ascii="Comic Sans MS" w:hAnsi="Comic Sans MS"/>
                <w:sz w:val="16"/>
                <w:szCs w:val="16"/>
              </w:rPr>
              <w:t>Further develop problem solving</w:t>
            </w:r>
            <w:r w:rsidRPr="009B1495">
              <w:rPr>
                <w:rFonts w:ascii="Comic Sans MS" w:hAnsi="Comic Sans MS"/>
                <w:sz w:val="16"/>
                <w:szCs w:val="16"/>
              </w:rPr>
              <w:t xml:space="preserve"> strategies</w:t>
            </w:r>
            <w:r w:rsidRPr="002F7267">
              <w:rPr>
                <w:rFonts w:ascii="Comic Sans MS" w:hAnsi="Comic Sans MS"/>
                <w:sz w:val="16"/>
                <w:szCs w:val="16"/>
              </w:rPr>
              <w:t xml:space="preserve"> and develop a progression planner</w:t>
            </w:r>
            <w:r w:rsidRPr="009B1495">
              <w:rPr>
                <w:rFonts w:ascii="Comic Sans MS" w:hAnsi="Comic Sans MS"/>
                <w:sz w:val="16"/>
                <w:szCs w:val="16"/>
              </w:rPr>
              <w:t xml:space="preserve"> </w:t>
            </w:r>
            <w:r w:rsidR="009B1495" w:rsidRPr="009B1495">
              <w:rPr>
                <w:rFonts w:ascii="Comic Sans MS" w:hAnsi="Comic Sans MS"/>
                <w:sz w:val="16"/>
                <w:szCs w:val="16"/>
              </w:rPr>
              <w:t>for use throughout the school</w:t>
            </w:r>
          </w:p>
          <w:p w14:paraId="5102F6A3" w14:textId="2F5B2480" w:rsidR="009B1495" w:rsidRDefault="009B1495" w:rsidP="009D775D">
            <w:pPr>
              <w:pStyle w:val="ListParagraph"/>
              <w:numPr>
                <w:ilvl w:val="0"/>
                <w:numId w:val="6"/>
              </w:numPr>
              <w:rPr>
                <w:rFonts w:ascii="Comic Sans MS" w:hAnsi="Comic Sans MS"/>
                <w:sz w:val="16"/>
                <w:szCs w:val="16"/>
              </w:rPr>
            </w:pPr>
            <w:r w:rsidRPr="002F7267">
              <w:rPr>
                <w:rFonts w:ascii="Comic Sans MS" w:hAnsi="Comic Sans MS"/>
                <w:sz w:val="16"/>
                <w:szCs w:val="16"/>
              </w:rPr>
              <w:t>Create a bank of problem solving strategies to be used throughout the school</w:t>
            </w:r>
          </w:p>
          <w:p w14:paraId="56940243" w14:textId="14B7130F" w:rsidR="009B1495" w:rsidRPr="002F7267" w:rsidRDefault="009B1495" w:rsidP="009D775D">
            <w:pPr>
              <w:pStyle w:val="ListParagraph"/>
              <w:numPr>
                <w:ilvl w:val="0"/>
                <w:numId w:val="6"/>
              </w:numPr>
              <w:rPr>
                <w:rFonts w:ascii="Comic Sans MS" w:hAnsi="Comic Sans MS"/>
                <w:sz w:val="16"/>
                <w:szCs w:val="16"/>
              </w:rPr>
            </w:pPr>
            <w:r>
              <w:rPr>
                <w:rFonts w:ascii="Comic Sans MS" w:hAnsi="Comic Sans MS"/>
                <w:sz w:val="16"/>
                <w:szCs w:val="16"/>
              </w:rPr>
              <w:t>Introduce number talks at all stages across the school</w:t>
            </w:r>
          </w:p>
          <w:p w14:paraId="0FB512A6" w14:textId="40482C95" w:rsidR="009B1495" w:rsidRDefault="009B1495" w:rsidP="009D775D">
            <w:pPr>
              <w:pStyle w:val="ListParagraph"/>
              <w:numPr>
                <w:ilvl w:val="0"/>
                <w:numId w:val="6"/>
              </w:numPr>
              <w:rPr>
                <w:rFonts w:ascii="Comic Sans MS" w:hAnsi="Comic Sans MS"/>
                <w:sz w:val="16"/>
                <w:szCs w:val="16"/>
              </w:rPr>
            </w:pPr>
            <w:r>
              <w:rPr>
                <w:rFonts w:ascii="Comic Sans MS" w:hAnsi="Comic Sans MS"/>
                <w:sz w:val="16"/>
                <w:szCs w:val="16"/>
              </w:rPr>
              <w:t>Ensure learning and teaching approaches are appropriately differentiated with an opportunity for support and challenge within numeracy and problem solving</w:t>
            </w:r>
          </w:p>
          <w:p w14:paraId="1C32BED2" w14:textId="77777777" w:rsidR="0016478A" w:rsidRDefault="002F7267" w:rsidP="009D775D">
            <w:pPr>
              <w:pStyle w:val="ListParagraph"/>
              <w:numPr>
                <w:ilvl w:val="0"/>
                <w:numId w:val="6"/>
              </w:numPr>
              <w:rPr>
                <w:rFonts w:ascii="Comic Sans MS" w:hAnsi="Comic Sans MS"/>
                <w:sz w:val="16"/>
                <w:szCs w:val="16"/>
              </w:rPr>
            </w:pPr>
            <w:r>
              <w:rPr>
                <w:rFonts w:ascii="Comic Sans MS" w:hAnsi="Comic Sans MS"/>
                <w:sz w:val="16"/>
                <w:szCs w:val="16"/>
              </w:rPr>
              <w:t>Data champion to support staff on critical analysis of numeracy data for all learners</w:t>
            </w:r>
          </w:p>
          <w:p w14:paraId="61CF3476" w14:textId="7BA3C50E" w:rsidR="002F7267" w:rsidRPr="00853295" w:rsidRDefault="002F7267" w:rsidP="009D775D">
            <w:pPr>
              <w:pStyle w:val="ListParagraph"/>
              <w:numPr>
                <w:ilvl w:val="0"/>
                <w:numId w:val="6"/>
              </w:numPr>
              <w:rPr>
                <w:rFonts w:ascii="Comic Sans MS" w:hAnsi="Comic Sans MS"/>
                <w:sz w:val="16"/>
                <w:szCs w:val="16"/>
              </w:rPr>
            </w:pPr>
            <w:r w:rsidRPr="00853295">
              <w:rPr>
                <w:rFonts w:ascii="Comic Sans MS" w:hAnsi="Comic Sans MS"/>
                <w:sz w:val="16"/>
                <w:szCs w:val="16"/>
              </w:rPr>
              <w:t>P1-3 to use new outdo</w:t>
            </w:r>
            <w:r>
              <w:rPr>
                <w:rFonts w:ascii="Comic Sans MS" w:hAnsi="Comic Sans MS"/>
                <w:sz w:val="16"/>
                <w:szCs w:val="16"/>
              </w:rPr>
              <w:t>or classroom for weekly numeracy</w:t>
            </w:r>
            <w:r w:rsidRPr="00853295">
              <w:rPr>
                <w:rFonts w:ascii="Comic Sans MS" w:hAnsi="Comic Sans MS"/>
                <w:sz w:val="16"/>
                <w:szCs w:val="16"/>
              </w:rPr>
              <w:t xml:space="preserve"> lessons</w:t>
            </w:r>
          </w:p>
          <w:p w14:paraId="5E823062" w14:textId="086B6C9F" w:rsidR="002F7267" w:rsidRPr="000C0FE1" w:rsidRDefault="002F7267" w:rsidP="00DC5BE8">
            <w:pPr>
              <w:pStyle w:val="ListParagraph"/>
              <w:rPr>
                <w:rFonts w:ascii="Comic Sans MS" w:hAnsi="Comic Sans MS"/>
                <w:sz w:val="16"/>
                <w:szCs w:val="16"/>
              </w:rPr>
            </w:pPr>
          </w:p>
        </w:tc>
        <w:tc>
          <w:tcPr>
            <w:tcW w:w="4712" w:type="dxa"/>
            <w:tcBorders>
              <w:top w:val="single" w:sz="4" w:space="0" w:color="auto"/>
              <w:left w:val="single" w:sz="4" w:space="0" w:color="auto"/>
              <w:bottom w:val="single" w:sz="4" w:space="0" w:color="auto"/>
              <w:right w:val="single" w:sz="4" w:space="0" w:color="auto"/>
            </w:tcBorders>
          </w:tcPr>
          <w:p w14:paraId="07D0CDDB" w14:textId="1CD7C5D4" w:rsidR="009B1495" w:rsidRDefault="009B1495" w:rsidP="009D775D">
            <w:pPr>
              <w:pStyle w:val="ListParagraph"/>
              <w:numPr>
                <w:ilvl w:val="0"/>
                <w:numId w:val="6"/>
              </w:numPr>
              <w:rPr>
                <w:rFonts w:ascii="Comic Sans MS" w:hAnsi="Comic Sans MS"/>
                <w:sz w:val="16"/>
                <w:szCs w:val="16"/>
              </w:rPr>
            </w:pPr>
            <w:r>
              <w:rPr>
                <w:rFonts w:ascii="Comic Sans MS" w:hAnsi="Comic Sans MS"/>
                <w:sz w:val="16"/>
                <w:szCs w:val="16"/>
              </w:rPr>
              <w:t>All Learners engage in high quality learning and teaching in  maths lessons</w:t>
            </w:r>
          </w:p>
          <w:p w14:paraId="1CCD140F" w14:textId="79DEC23E" w:rsidR="009B1495" w:rsidRDefault="009B1495" w:rsidP="009D775D">
            <w:pPr>
              <w:pStyle w:val="ListParagraph"/>
              <w:numPr>
                <w:ilvl w:val="0"/>
                <w:numId w:val="6"/>
              </w:numPr>
              <w:rPr>
                <w:rFonts w:ascii="Comic Sans MS" w:hAnsi="Comic Sans MS"/>
                <w:sz w:val="16"/>
                <w:szCs w:val="16"/>
              </w:rPr>
            </w:pPr>
            <w:r>
              <w:rPr>
                <w:rFonts w:ascii="Comic Sans MS" w:hAnsi="Comic Sans MS"/>
                <w:sz w:val="16"/>
                <w:szCs w:val="16"/>
              </w:rPr>
              <w:t>Learners understand different problem solving strategies and can articulate when different strategies are appropriate</w:t>
            </w:r>
          </w:p>
          <w:p w14:paraId="70760BF8" w14:textId="03D1F214" w:rsidR="009B1495" w:rsidRDefault="009B1495" w:rsidP="009D775D">
            <w:pPr>
              <w:pStyle w:val="ListParagraph"/>
              <w:numPr>
                <w:ilvl w:val="0"/>
                <w:numId w:val="6"/>
              </w:numPr>
              <w:rPr>
                <w:rFonts w:ascii="Comic Sans MS" w:hAnsi="Comic Sans MS"/>
                <w:sz w:val="16"/>
                <w:szCs w:val="16"/>
              </w:rPr>
            </w:pPr>
            <w:r>
              <w:rPr>
                <w:rFonts w:ascii="Comic Sans MS" w:hAnsi="Comic Sans MS"/>
                <w:sz w:val="16"/>
                <w:szCs w:val="16"/>
              </w:rPr>
              <w:t>Learners are supported by support staff with an increased knowledge and skills in teaching problem solving within early, first and second level.</w:t>
            </w:r>
          </w:p>
          <w:p w14:paraId="13E5969B" w14:textId="77777777" w:rsidR="009B1495" w:rsidRDefault="009B1495" w:rsidP="009D775D">
            <w:pPr>
              <w:pStyle w:val="ListParagraph"/>
              <w:numPr>
                <w:ilvl w:val="0"/>
                <w:numId w:val="6"/>
              </w:numPr>
              <w:rPr>
                <w:rFonts w:ascii="Comic Sans MS" w:hAnsi="Comic Sans MS"/>
                <w:sz w:val="16"/>
                <w:szCs w:val="16"/>
              </w:rPr>
            </w:pPr>
            <w:r>
              <w:rPr>
                <w:rFonts w:ascii="Comic Sans MS" w:hAnsi="Comic Sans MS"/>
                <w:sz w:val="16"/>
                <w:szCs w:val="16"/>
              </w:rPr>
              <w:t>Learner’s numeracy is assessed and tracked by teachers confident in using criteria to identify next steps</w:t>
            </w:r>
          </w:p>
          <w:p w14:paraId="585DAD8C" w14:textId="5F7923D4" w:rsidR="009B1495" w:rsidRDefault="009B1495" w:rsidP="009D775D">
            <w:pPr>
              <w:pStyle w:val="ListParagraph"/>
              <w:numPr>
                <w:ilvl w:val="0"/>
                <w:numId w:val="6"/>
              </w:numPr>
              <w:rPr>
                <w:rFonts w:ascii="Comic Sans MS" w:hAnsi="Comic Sans MS"/>
                <w:sz w:val="16"/>
                <w:szCs w:val="16"/>
              </w:rPr>
            </w:pPr>
            <w:r>
              <w:rPr>
                <w:rFonts w:ascii="Comic Sans MS" w:hAnsi="Comic Sans MS"/>
                <w:sz w:val="16"/>
                <w:szCs w:val="16"/>
              </w:rPr>
              <w:t>Learner’s progress will be tracked more effectively using</w:t>
            </w:r>
            <w:r w:rsidRPr="00E06696">
              <w:rPr>
                <w:rFonts w:ascii="Comic Sans MS" w:hAnsi="Comic Sans MS"/>
                <w:sz w:val="16"/>
                <w:szCs w:val="16"/>
              </w:rPr>
              <w:t xml:space="preserve"> </w:t>
            </w:r>
            <w:r>
              <w:rPr>
                <w:rFonts w:ascii="Comic Sans MS" w:hAnsi="Comic Sans MS"/>
                <w:sz w:val="16"/>
                <w:szCs w:val="16"/>
              </w:rPr>
              <w:t>a range of assessments to support teacher judgement.</w:t>
            </w:r>
          </w:p>
          <w:p w14:paraId="456063CB" w14:textId="27F6B083" w:rsidR="009B1495" w:rsidRDefault="009B1495" w:rsidP="009D775D">
            <w:pPr>
              <w:pStyle w:val="ListParagraph"/>
              <w:numPr>
                <w:ilvl w:val="0"/>
                <w:numId w:val="6"/>
              </w:numPr>
              <w:rPr>
                <w:rFonts w:ascii="Comic Sans MS" w:hAnsi="Comic Sans MS"/>
                <w:sz w:val="16"/>
                <w:szCs w:val="16"/>
              </w:rPr>
            </w:pPr>
            <w:r>
              <w:rPr>
                <w:rFonts w:ascii="Comic Sans MS" w:hAnsi="Comic Sans MS"/>
                <w:sz w:val="16"/>
                <w:szCs w:val="16"/>
              </w:rPr>
              <w:t xml:space="preserve">Learners can discuss strategies they are using for number calculations. </w:t>
            </w:r>
          </w:p>
          <w:p w14:paraId="4FB353EE" w14:textId="4DD877C4" w:rsidR="007D2683" w:rsidRPr="0055660A" w:rsidRDefault="007D2683" w:rsidP="009B1495">
            <w:pPr>
              <w:rPr>
                <w:rFonts w:ascii="Comic Sans MS" w:hAnsi="Comic Sans MS"/>
                <w:sz w:val="16"/>
                <w:szCs w:val="16"/>
              </w:rPr>
            </w:pPr>
          </w:p>
        </w:tc>
        <w:tc>
          <w:tcPr>
            <w:tcW w:w="4167" w:type="dxa"/>
            <w:tcBorders>
              <w:top w:val="single" w:sz="4" w:space="0" w:color="auto"/>
              <w:left w:val="single" w:sz="4" w:space="0" w:color="auto"/>
              <w:bottom w:val="single" w:sz="4" w:space="0" w:color="auto"/>
              <w:right w:val="single" w:sz="4" w:space="0" w:color="auto"/>
            </w:tcBorders>
          </w:tcPr>
          <w:p w14:paraId="74FCD1AC" w14:textId="77777777" w:rsidR="007D2683" w:rsidRDefault="007D2683" w:rsidP="007D2683">
            <w:pPr>
              <w:ind w:left="720"/>
              <w:rPr>
                <w:rFonts w:ascii="Comic Sans MS" w:eastAsia="Calibri" w:hAnsi="Comic Sans MS"/>
                <w:sz w:val="16"/>
                <w:szCs w:val="16"/>
              </w:rPr>
            </w:pPr>
          </w:p>
          <w:p w14:paraId="28BE0690" w14:textId="77777777" w:rsidR="009B1495" w:rsidRDefault="009B1495" w:rsidP="009D775D">
            <w:pPr>
              <w:pStyle w:val="ListParagraph"/>
              <w:numPr>
                <w:ilvl w:val="0"/>
                <w:numId w:val="6"/>
              </w:numPr>
              <w:rPr>
                <w:rFonts w:ascii="Comic Sans MS" w:hAnsi="Comic Sans MS"/>
                <w:sz w:val="16"/>
                <w:szCs w:val="16"/>
              </w:rPr>
            </w:pPr>
            <w:r>
              <w:rPr>
                <w:rFonts w:ascii="Comic Sans MS" w:hAnsi="Comic Sans MS"/>
                <w:sz w:val="16"/>
                <w:szCs w:val="16"/>
              </w:rPr>
              <w:t>Tracking progress in numeracy shows progress for all pupils</w:t>
            </w:r>
          </w:p>
          <w:p w14:paraId="1D0E8081" w14:textId="77777777" w:rsidR="009B1495" w:rsidRDefault="009B1495" w:rsidP="009D775D">
            <w:pPr>
              <w:pStyle w:val="ListParagraph"/>
              <w:numPr>
                <w:ilvl w:val="0"/>
                <w:numId w:val="6"/>
              </w:numPr>
              <w:rPr>
                <w:rFonts w:ascii="Comic Sans MS" w:hAnsi="Comic Sans MS"/>
                <w:sz w:val="16"/>
                <w:szCs w:val="16"/>
              </w:rPr>
            </w:pPr>
            <w:r>
              <w:rPr>
                <w:rFonts w:ascii="Comic Sans MS" w:hAnsi="Comic Sans MS"/>
                <w:sz w:val="16"/>
                <w:szCs w:val="16"/>
              </w:rPr>
              <w:t>Range of assessments are used and recorded to track progress and attainment</w:t>
            </w:r>
          </w:p>
          <w:p w14:paraId="5064A58F" w14:textId="77777777" w:rsidR="009B1495" w:rsidRDefault="009B1495" w:rsidP="009D775D">
            <w:pPr>
              <w:pStyle w:val="ListParagraph"/>
              <w:numPr>
                <w:ilvl w:val="0"/>
                <w:numId w:val="6"/>
              </w:numPr>
              <w:rPr>
                <w:rFonts w:ascii="Comic Sans MS" w:hAnsi="Comic Sans MS"/>
                <w:sz w:val="16"/>
                <w:szCs w:val="16"/>
              </w:rPr>
            </w:pPr>
            <w:r>
              <w:rPr>
                <w:rFonts w:ascii="Comic Sans MS" w:hAnsi="Comic Sans MS"/>
                <w:sz w:val="16"/>
                <w:szCs w:val="16"/>
              </w:rPr>
              <w:t>Feedback from learners, parents and staff</w:t>
            </w:r>
          </w:p>
          <w:p w14:paraId="6C9F0C60" w14:textId="77777777" w:rsidR="0016478A" w:rsidRDefault="009B1495" w:rsidP="009D775D">
            <w:pPr>
              <w:pStyle w:val="ListParagraph"/>
              <w:numPr>
                <w:ilvl w:val="0"/>
                <w:numId w:val="6"/>
              </w:numPr>
              <w:rPr>
                <w:rFonts w:ascii="Comic Sans MS" w:hAnsi="Comic Sans MS"/>
                <w:sz w:val="16"/>
                <w:szCs w:val="16"/>
              </w:rPr>
            </w:pPr>
            <w:r>
              <w:rPr>
                <w:rFonts w:ascii="Comic Sans MS" w:hAnsi="Comic Sans MS"/>
                <w:sz w:val="16"/>
                <w:szCs w:val="16"/>
              </w:rPr>
              <w:t>Analysis of numeracy data by all teaching staff</w:t>
            </w:r>
          </w:p>
          <w:p w14:paraId="0DDFCE11" w14:textId="50A2CEC3" w:rsidR="009B1495" w:rsidRPr="004A227E" w:rsidRDefault="009B1495" w:rsidP="009D775D">
            <w:pPr>
              <w:pStyle w:val="ListParagraph"/>
              <w:numPr>
                <w:ilvl w:val="0"/>
                <w:numId w:val="6"/>
              </w:numPr>
              <w:rPr>
                <w:rFonts w:ascii="Comic Sans MS" w:hAnsi="Comic Sans MS"/>
                <w:sz w:val="16"/>
                <w:szCs w:val="16"/>
              </w:rPr>
            </w:pPr>
            <w:r>
              <w:rPr>
                <w:rFonts w:ascii="Comic Sans MS" w:hAnsi="Comic Sans MS"/>
                <w:sz w:val="16"/>
                <w:szCs w:val="16"/>
              </w:rPr>
              <w:t>Increased engagement in numeracy through opportunities to discuss strategies</w:t>
            </w:r>
          </w:p>
        </w:tc>
        <w:tc>
          <w:tcPr>
            <w:tcW w:w="1021" w:type="dxa"/>
            <w:tcBorders>
              <w:top w:val="single" w:sz="4" w:space="0" w:color="auto"/>
              <w:left w:val="single" w:sz="4" w:space="0" w:color="auto"/>
              <w:bottom w:val="single" w:sz="4" w:space="0" w:color="auto"/>
              <w:right w:val="single" w:sz="4" w:space="0" w:color="auto"/>
            </w:tcBorders>
          </w:tcPr>
          <w:p w14:paraId="5DF11D4B" w14:textId="77777777" w:rsidR="007D2683" w:rsidRDefault="007D2683" w:rsidP="007D2683">
            <w:pPr>
              <w:rPr>
                <w:rFonts w:ascii="Comic Sans MS" w:eastAsia="Calibri" w:hAnsi="Comic Sans MS"/>
                <w:sz w:val="16"/>
                <w:szCs w:val="16"/>
              </w:rPr>
            </w:pPr>
          </w:p>
          <w:p w14:paraId="05FDAC27" w14:textId="77777777" w:rsidR="007D2683" w:rsidRPr="0093301C" w:rsidRDefault="007D2683" w:rsidP="007D2683">
            <w:pPr>
              <w:rPr>
                <w:rFonts w:ascii="Comic Sans MS" w:eastAsia="Calibri" w:hAnsi="Comic Sans MS"/>
                <w:sz w:val="16"/>
                <w:szCs w:val="16"/>
              </w:rPr>
            </w:pPr>
            <w:r>
              <w:rPr>
                <w:rFonts w:ascii="Comic Sans MS" w:eastAsia="Calibri" w:hAnsi="Comic Sans MS"/>
                <w:sz w:val="16"/>
                <w:szCs w:val="16"/>
              </w:rPr>
              <w:t>*</w:t>
            </w:r>
          </w:p>
        </w:tc>
      </w:tr>
      <w:tr w:rsidR="00035D1A" w:rsidRPr="00695502" w14:paraId="4CBD9157" w14:textId="77777777" w:rsidTr="00035D1A">
        <w:trPr>
          <w:trHeight w:val="465"/>
        </w:trPr>
        <w:tc>
          <w:tcPr>
            <w:tcW w:w="5126" w:type="dxa"/>
            <w:tcBorders>
              <w:top w:val="single" w:sz="4" w:space="0" w:color="auto"/>
              <w:left w:val="single" w:sz="4" w:space="0" w:color="auto"/>
              <w:bottom w:val="single" w:sz="4" w:space="0" w:color="auto"/>
              <w:right w:val="single" w:sz="4" w:space="0" w:color="auto"/>
            </w:tcBorders>
            <w:shd w:val="clear" w:color="auto" w:fill="00B050"/>
          </w:tcPr>
          <w:p w14:paraId="76A7C2F0" w14:textId="0DC729B4" w:rsidR="00035D1A" w:rsidRPr="0041556C" w:rsidRDefault="00035D1A" w:rsidP="00035D1A">
            <w:pPr>
              <w:rPr>
                <w:rFonts w:ascii="Comic Sans MS" w:eastAsia="Calibri" w:hAnsi="Comic Sans MS"/>
                <w:b/>
                <w:sz w:val="20"/>
                <w:szCs w:val="20"/>
              </w:rPr>
            </w:pPr>
            <w:r w:rsidRPr="0041556C">
              <w:rPr>
                <w:rFonts w:ascii="Comic Sans MS" w:eastAsia="Calibri" w:hAnsi="Comic Sans MS"/>
                <w:b/>
                <w:sz w:val="20"/>
                <w:szCs w:val="20"/>
              </w:rPr>
              <w:t>Improvement Priority</w:t>
            </w:r>
            <w:r>
              <w:rPr>
                <w:rFonts w:ascii="Comic Sans MS" w:eastAsia="Calibri" w:hAnsi="Comic Sans MS"/>
                <w:b/>
                <w:sz w:val="20"/>
                <w:szCs w:val="20"/>
              </w:rPr>
              <w:t xml:space="preserve"> 3</w:t>
            </w:r>
          </w:p>
        </w:tc>
        <w:tc>
          <w:tcPr>
            <w:tcW w:w="4712" w:type="dxa"/>
            <w:shd w:val="clear" w:color="auto" w:fill="00B050"/>
          </w:tcPr>
          <w:p w14:paraId="1CEE57D7" w14:textId="0D33DD52" w:rsidR="00035D1A" w:rsidRDefault="00035D1A" w:rsidP="00035D1A">
            <w:pPr>
              <w:jc w:val="center"/>
              <w:rPr>
                <w:rFonts w:ascii="Comic Sans MS" w:eastAsia="Calibri" w:hAnsi="Comic Sans MS"/>
                <w:b/>
                <w:sz w:val="20"/>
                <w:szCs w:val="20"/>
              </w:rPr>
            </w:pPr>
            <w:r>
              <w:rPr>
                <w:rFonts w:ascii="Comic Sans MS" w:eastAsia="Calibri" w:hAnsi="Comic Sans MS"/>
                <w:b/>
                <w:sz w:val="20"/>
                <w:szCs w:val="20"/>
              </w:rPr>
              <w:t>Outcomes for Learners</w:t>
            </w:r>
          </w:p>
        </w:tc>
        <w:tc>
          <w:tcPr>
            <w:tcW w:w="4167" w:type="dxa"/>
            <w:shd w:val="clear" w:color="auto" w:fill="00B050"/>
            <w:vAlign w:val="center"/>
          </w:tcPr>
          <w:p w14:paraId="7EACA73F" w14:textId="19BE3E66" w:rsidR="00035D1A" w:rsidRDefault="00035D1A" w:rsidP="00035D1A">
            <w:pPr>
              <w:autoSpaceDE w:val="0"/>
              <w:autoSpaceDN w:val="0"/>
              <w:adjustRightInd w:val="0"/>
              <w:spacing w:before="120" w:line="259" w:lineRule="auto"/>
              <w:ind w:left="340" w:hanging="340"/>
              <w:jc w:val="center"/>
              <w:rPr>
                <w:rFonts w:ascii="Comic Sans MS" w:eastAsia="Calibri" w:hAnsi="Comic Sans MS"/>
                <w:b/>
                <w:sz w:val="20"/>
                <w:szCs w:val="20"/>
              </w:rPr>
            </w:pPr>
            <w:r>
              <w:rPr>
                <w:rFonts w:ascii="Comic Sans MS" w:eastAsia="Calibri" w:hAnsi="Comic Sans MS"/>
                <w:b/>
                <w:sz w:val="20"/>
                <w:szCs w:val="20"/>
              </w:rPr>
              <w:t>Impact Measurement</w:t>
            </w:r>
          </w:p>
        </w:tc>
        <w:tc>
          <w:tcPr>
            <w:tcW w:w="1021" w:type="dxa"/>
            <w:tcBorders>
              <w:top w:val="single" w:sz="4" w:space="0" w:color="auto"/>
              <w:left w:val="single" w:sz="4" w:space="0" w:color="auto"/>
              <w:bottom w:val="single" w:sz="4" w:space="0" w:color="auto"/>
              <w:right w:val="single" w:sz="4" w:space="0" w:color="auto"/>
            </w:tcBorders>
            <w:shd w:val="clear" w:color="auto" w:fill="00B050"/>
          </w:tcPr>
          <w:p w14:paraId="40991B6A" w14:textId="326C9DF5" w:rsidR="00035D1A" w:rsidRDefault="00035D1A" w:rsidP="00035D1A">
            <w:pPr>
              <w:rPr>
                <w:rFonts w:ascii="Comic Sans MS" w:eastAsia="Calibri" w:hAnsi="Comic Sans MS"/>
                <w:sz w:val="20"/>
                <w:szCs w:val="20"/>
              </w:rPr>
            </w:pPr>
            <w:r>
              <w:rPr>
                <w:rFonts w:ascii="Comic Sans MS" w:eastAsia="Calibri" w:hAnsi="Comic Sans MS"/>
                <w:sz w:val="20"/>
                <w:szCs w:val="20"/>
              </w:rPr>
              <w:t>PEF</w:t>
            </w:r>
          </w:p>
        </w:tc>
      </w:tr>
      <w:tr w:rsidR="00035D1A" w:rsidRPr="001D50AA" w14:paraId="1E8D3A50" w14:textId="77777777" w:rsidTr="009D775D">
        <w:trPr>
          <w:trHeight w:val="70"/>
        </w:trPr>
        <w:tc>
          <w:tcPr>
            <w:tcW w:w="5126" w:type="dxa"/>
            <w:tcBorders>
              <w:top w:val="single" w:sz="4" w:space="0" w:color="auto"/>
              <w:left w:val="single" w:sz="4" w:space="0" w:color="auto"/>
              <w:bottom w:val="single" w:sz="4" w:space="0" w:color="auto"/>
              <w:right w:val="single" w:sz="4" w:space="0" w:color="auto"/>
            </w:tcBorders>
          </w:tcPr>
          <w:p w14:paraId="064CA98D" w14:textId="1A1DA8EE" w:rsidR="00B44354" w:rsidRPr="00B44354" w:rsidRDefault="006B4A72" w:rsidP="009D775D">
            <w:pPr>
              <w:pStyle w:val="ListParagraph"/>
              <w:numPr>
                <w:ilvl w:val="0"/>
                <w:numId w:val="6"/>
              </w:numPr>
              <w:rPr>
                <w:rFonts w:ascii="Comic Sans MS" w:hAnsi="Comic Sans MS"/>
                <w:sz w:val="16"/>
                <w:szCs w:val="16"/>
              </w:rPr>
            </w:pPr>
            <w:r>
              <w:rPr>
                <w:rFonts w:ascii="Comic Sans MS" w:hAnsi="Comic Sans MS"/>
                <w:sz w:val="16"/>
                <w:szCs w:val="16"/>
              </w:rPr>
              <w:t>Priority 3</w:t>
            </w:r>
            <w:r w:rsidR="00B44354" w:rsidRPr="00B44354">
              <w:rPr>
                <w:rFonts w:ascii="Comic Sans MS" w:hAnsi="Comic Sans MS"/>
                <w:sz w:val="16"/>
                <w:szCs w:val="16"/>
              </w:rPr>
              <w:t xml:space="preserve"> IMPROVING THE HEALTH AND WELLBEING OF OUR LEARNERS</w:t>
            </w:r>
          </w:p>
          <w:p w14:paraId="46114A7B" w14:textId="77777777" w:rsidR="00B44354" w:rsidRDefault="00B44354" w:rsidP="009D775D">
            <w:pPr>
              <w:pStyle w:val="ListParagraph"/>
              <w:numPr>
                <w:ilvl w:val="0"/>
                <w:numId w:val="6"/>
              </w:numPr>
              <w:rPr>
                <w:rFonts w:ascii="Comic Sans MS" w:hAnsi="Comic Sans MS"/>
                <w:sz w:val="16"/>
                <w:szCs w:val="16"/>
              </w:rPr>
            </w:pPr>
            <w:r>
              <w:rPr>
                <w:rFonts w:ascii="Comic Sans MS" w:hAnsi="Comic Sans MS"/>
                <w:sz w:val="16"/>
                <w:szCs w:val="16"/>
              </w:rPr>
              <w:t>NIF 4, HGIOS 3.1</w:t>
            </w:r>
          </w:p>
          <w:p w14:paraId="20633CBC" w14:textId="77777777" w:rsidR="00B44354" w:rsidRPr="003162AF" w:rsidRDefault="00B44354" w:rsidP="00B44354">
            <w:pPr>
              <w:pStyle w:val="ListParagraph"/>
              <w:rPr>
                <w:rFonts w:ascii="Comic Sans MS" w:hAnsi="Comic Sans MS"/>
                <w:sz w:val="16"/>
                <w:szCs w:val="16"/>
              </w:rPr>
            </w:pPr>
          </w:p>
          <w:p w14:paraId="2FEFB789" w14:textId="0E5044DD" w:rsidR="00B44354" w:rsidRPr="00B44354" w:rsidRDefault="00B44354" w:rsidP="009D775D">
            <w:pPr>
              <w:pStyle w:val="ListParagraph"/>
              <w:numPr>
                <w:ilvl w:val="0"/>
                <w:numId w:val="6"/>
              </w:numPr>
              <w:rPr>
                <w:rFonts w:ascii="Comic Sans MS" w:hAnsi="Comic Sans MS"/>
                <w:sz w:val="16"/>
                <w:szCs w:val="16"/>
              </w:rPr>
            </w:pPr>
            <w:r w:rsidRPr="00B44354">
              <w:rPr>
                <w:rFonts w:ascii="Comic Sans MS" w:hAnsi="Comic Sans MS"/>
                <w:sz w:val="16"/>
                <w:szCs w:val="16"/>
              </w:rPr>
              <w:t>P6 and P7 play buddy’s to be established to develop loose parts play during lunch and break times</w:t>
            </w:r>
          </w:p>
          <w:p w14:paraId="1A60BF3D" w14:textId="77777777" w:rsidR="00B44354" w:rsidRPr="00B44354" w:rsidRDefault="00B44354" w:rsidP="009D775D">
            <w:pPr>
              <w:pStyle w:val="ListParagraph"/>
              <w:numPr>
                <w:ilvl w:val="0"/>
                <w:numId w:val="6"/>
              </w:numPr>
              <w:rPr>
                <w:rFonts w:ascii="Comic Sans MS" w:hAnsi="Comic Sans MS"/>
                <w:sz w:val="16"/>
                <w:szCs w:val="16"/>
              </w:rPr>
            </w:pPr>
            <w:r w:rsidRPr="00B44354">
              <w:rPr>
                <w:rFonts w:ascii="Comic Sans MS" w:hAnsi="Comic Sans MS"/>
                <w:sz w:val="16"/>
                <w:szCs w:val="16"/>
              </w:rPr>
              <w:t xml:space="preserve">Further develop the outdoor classroom space to allow for further play opportunities </w:t>
            </w:r>
          </w:p>
          <w:p w14:paraId="01119268" w14:textId="77777777" w:rsidR="00B44354" w:rsidRDefault="00B44354" w:rsidP="009D775D">
            <w:pPr>
              <w:pStyle w:val="ListParagraph"/>
              <w:numPr>
                <w:ilvl w:val="0"/>
                <w:numId w:val="6"/>
              </w:numPr>
              <w:rPr>
                <w:rFonts w:ascii="Comic Sans MS" w:hAnsi="Comic Sans MS"/>
                <w:sz w:val="16"/>
                <w:szCs w:val="16"/>
              </w:rPr>
            </w:pPr>
            <w:r w:rsidRPr="00B44354">
              <w:rPr>
                <w:rFonts w:ascii="Comic Sans MS" w:hAnsi="Comic Sans MS"/>
                <w:sz w:val="16"/>
                <w:szCs w:val="16"/>
              </w:rPr>
              <w:t xml:space="preserve">Opportunities provide to engage parents with developing play. </w:t>
            </w:r>
          </w:p>
          <w:p w14:paraId="0C95510B" w14:textId="386E7880" w:rsidR="00B44354" w:rsidRPr="00B44354" w:rsidRDefault="00B44354" w:rsidP="009D775D">
            <w:pPr>
              <w:pStyle w:val="ListParagraph"/>
              <w:numPr>
                <w:ilvl w:val="0"/>
                <w:numId w:val="6"/>
              </w:numPr>
              <w:rPr>
                <w:rFonts w:ascii="Comic Sans MS" w:hAnsi="Comic Sans MS"/>
                <w:sz w:val="16"/>
                <w:szCs w:val="16"/>
              </w:rPr>
            </w:pPr>
            <w:r w:rsidRPr="00B44354">
              <w:rPr>
                <w:rFonts w:ascii="Comic Sans MS" w:hAnsi="Comic Sans MS"/>
                <w:sz w:val="16"/>
                <w:szCs w:val="16"/>
              </w:rPr>
              <w:t>To develop a pupil friendly version of our school anti-bullying policy</w:t>
            </w:r>
          </w:p>
          <w:p w14:paraId="5752CA38" w14:textId="77777777" w:rsidR="00B44354" w:rsidRPr="00B44354" w:rsidRDefault="00B44354" w:rsidP="009D775D">
            <w:pPr>
              <w:pStyle w:val="ListParagraph"/>
              <w:numPr>
                <w:ilvl w:val="0"/>
                <w:numId w:val="6"/>
              </w:numPr>
              <w:rPr>
                <w:rFonts w:ascii="Comic Sans MS" w:hAnsi="Comic Sans MS"/>
                <w:sz w:val="16"/>
                <w:szCs w:val="16"/>
              </w:rPr>
            </w:pPr>
            <w:r w:rsidRPr="00B44354">
              <w:rPr>
                <w:rFonts w:ascii="Comic Sans MS" w:hAnsi="Comic Sans MS"/>
                <w:sz w:val="16"/>
                <w:szCs w:val="16"/>
              </w:rPr>
              <w:t>Further develop the use of 5 point scales to support individual pupils</w:t>
            </w:r>
          </w:p>
          <w:p w14:paraId="1E249B2A" w14:textId="77777777" w:rsidR="00B44354" w:rsidRPr="00B44354" w:rsidRDefault="00B44354" w:rsidP="009D775D">
            <w:pPr>
              <w:pStyle w:val="ListParagraph"/>
              <w:numPr>
                <w:ilvl w:val="0"/>
                <w:numId w:val="6"/>
              </w:numPr>
              <w:rPr>
                <w:rFonts w:ascii="Comic Sans MS" w:hAnsi="Comic Sans MS"/>
                <w:sz w:val="16"/>
                <w:szCs w:val="16"/>
              </w:rPr>
            </w:pPr>
            <w:r w:rsidRPr="00B44354">
              <w:rPr>
                <w:rFonts w:ascii="Comic Sans MS" w:hAnsi="Comic Sans MS"/>
                <w:sz w:val="16"/>
                <w:szCs w:val="16"/>
              </w:rPr>
              <w:t>Further develop our school buddy system to enhance opportunities for leaders of learning</w:t>
            </w:r>
          </w:p>
          <w:p w14:paraId="4FA4635E" w14:textId="77777777" w:rsidR="00035D1A" w:rsidRDefault="00B44354" w:rsidP="009D775D">
            <w:pPr>
              <w:pStyle w:val="ListParagraph"/>
              <w:numPr>
                <w:ilvl w:val="0"/>
                <w:numId w:val="6"/>
              </w:numPr>
              <w:rPr>
                <w:rFonts w:ascii="Comic Sans MS" w:hAnsi="Comic Sans MS"/>
                <w:sz w:val="16"/>
                <w:szCs w:val="16"/>
              </w:rPr>
            </w:pPr>
            <w:r w:rsidRPr="00B44354">
              <w:rPr>
                <w:rFonts w:ascii="Comic Sans MS" w:hAnsi="Comic Sans MS"/>
                <w:sz w:val="16"/>
                <w:szCs w:val="16"/>
              </w:rPr>
              <w:t>Develop a nurture space within each class environment</w:t>
            </w:r>
          </w:p>
          <w:p w14:paraId="6B36A793" w14:textId="327D20C3" w:rsidR="002D198E" w:rsidRDefault="002D198E" w:rsidP="002D198E">
            <w:pPr>
              <w:rPr>
                <w:rFonts w:ascii="Comic Sans MS" w:eastAsia="Calibri" w:hAnsi="Comic Sans MS"/>
                <w:sz w:val="16"/>
                <w:szCs w:val="16"/>
              </w:rPr>
            </w:pPr>
          </w:p>
          <w:p w14:paraId="36D34543" w14:textId="6A2D6989" w:rsidR="002D198E" w:rsidRPr="002D198E" w:rsidRDefault="002D198E" w:rsidP="002D198E">
            <w:pPr>
              <w:rPr>
                <w:rFonts w:ascii="Comic Sans MS" w:eastAsia="Calibri" w:hAnsi="Comic Sans MS"/>
                <w:sz w:val="16"/>
                <w:szCs w:val="16"/>
              </w:rPr>
            </w:pPr>
          </w:p>
        </w:tc>
        <w:tc>
          <w:tcPr>
            <w:tcW w:w="4712" w:type="dxa"/>
            <w:tcBorders>
              <w:top w:val="single" w:sz="4" w:space="0" w:color="auto"/>
              <w:left w:val="single" w:sz="4" w:space="0" w:color="auto"/>
              <w:bottom w:val="single" w:sz="4" w:space="0" w:color="auto"/>
              <w:right w:val="single" w:sz="4" w:space="0" w:color="auto"/>
            </w:tcBorders>
          </w:tcPr>
          <w:p w14:paraId="0933034D" w14:textId="77777777" w:rsidR="002D198E" w:rsidRDefault="002D198E" w:rsidP="009D775D">
            <w:pPr>
              <w:pStyle w:val="ListParagraph"/>
              <w:numPr>
                <w:ilvl w:val="0"/>
                <w:numId w:val="6"/>
              </w:numPr>
              <w:rPr>
                <w:rFonts w:ascii="Comic Sans MS" w:hAnsi="Comic Sans MS"/>
                <w:sz w:val="16"/>
                <w:szCs w:val="16"/>
              </w:rPr>
            </w:pPr>
            <w:r>
              <w:rPr>
                <w:rFonts w:ascii="Comic Sans MS" w:hAnsi="Comic Sans MS"/>
                <w:sz w:val="16"/>
                <w:szCs w:val="16"/>
              </w:rPr>
              <w:t>Learners</w:t>
            </w:r>
            <w:r w:rsidRPr="00F61A5F">
              <w:rPr>
                <w:rFonts w:ascii="Comic Sans MS" w:hAnsi="Comic Sans MS"/>
                <w:sz w:val="16"/>
                <w:szCs w:val="16"/>
              </w:rPr>
              <w:t xml:space="preserve"> feel supported in</w:t>
            </w:r>
            <w:r>
              <w:rPr>
                <w:rFonts w:ascii="Comic Sans MS" w:hAnsi="Comic Sans MS"/>
                <w:sz w:val="16"/>
                <w:szCs w:val="16"/>
              </w:rPr>
              <w:t xml:space="preserve"> the transition into new classes through planned class learning activities</w:t>
            </w:r>
          </w:p>
          <w:p w14:paraId="4C0FBCD8" w14:textId="0A5AAADE" w:rsidR="002D198E" w:rsidRDefault="002D198E" w:rsidP="009D775D">
            <w:pPr>
              <w:pStyle w:val="ListParagraph"/>
              <w:numPr>
                <w:ilvl w:val="0"/>
                <w:numId w:val="6"/>
              </w:numPr>
              <w:rPr>
                <w:rFonts w:ascii="Comic Sans MS" w:hAnsi="Comic Sans MS"/>
                <w:sz w:val="16"/>
                <w:szCs w:val="16"/>
              </w:rPr>
            </w:pPr>
            <w:r>
              <w:rPr>
                <w:rFonts w:ascii="Comic Sans MS" w:hAnsi="Comic Sans MS"/>
                <w:sz w:val="16"/>
                <w:szCs w:val="16"/>
              </w:rPr>
              <w:t>Learners have a sense of community by being included in developing class charters and house and responsibility groups</w:t>
            </w:r>
          </w:p>
          <w:p w14:paraId="5359CFA1" w14:textId="2ECA9FDB" w:rsidR="002D198E" w:rsidRDefault="002D198E" w:rsidP="009D775D">
            <w:pPr>
              <w:pStyle w:val="ListParagraph"/>
              <w:numPr>
                <w:ilvl w:val="0"/>
                <w:numId w:val="6"/>
              </w:numPr>
              <w:rPr>
                <w:rFonts w:ascii="Comic Sans MS" w:hAnsi="Comic Sans MS"/>
                <w:sz w:val="16"/>
                <w:szCs w:val="16"/>
              </w:rPr>
            </w:pPr>
            <w:r>
              <w:rPr>
                <w:rFonts w:ascii="Comic Sans MS" w:hAnsi="Comic Sans MS"/>
                <w:sz w:val="16"/>
                <w:szCs w:val="16"/>
              </w:rPr>
              <w:t>Learners will feel safe in school and can use the class 5 point scale to share how they are feeling</w:t>
            </w:r>
          </w:p>
          <w:p w14:paraId="12CC8A91" w14:textId="5A44E32A" w:rsidR="002D198E" w:rsidRDefault="002D198E" w:rsidP="009D775D">
            <w:pPr>
              <w:pStyle w:val="ListParagraph"/>
              <w:numPr>
                <w:ilvl w:val="0"/>
                <w:numId w:val="6"/>
              </w:numPr>
              <w:rPr>
                <w:rFonts w:ascii="Comic Sans MS" w:hAnsi="Comic Sans MS"/>
                <w:sz w:val="16"/>
                <w:szCs w:val="16"/>
              </w:rPr>
            </w:pPr>
            <w:r>
              <w:rPr>
                <w:rFonts w:ascii="Comic Sans MS" w:hAnsi="Comic Sans MS"/>
                <w:sz w:val="16"/>
                <w:szCs w:val="16"/>
              </w:rPr>
              <w:t>Nurture spaces continue to be provided for pupils who require this.</w:t>
            </w:r>
          </w:p>
          <w:p w14:paraId="1FCBA025" w14:textId="70C07296" w:rsidR="002D198E" w:rsidRDefault="002D198E" w:rsidP="009D775D">
            <w:pPr>
              <w:pStyle w:val="ListParagraph"/>
              <w:numPr>
                <w:ilvl w:val="0"/>
                <w:numId w:val="6"/>
              </w:numPr>
              <w:rPr>
                <w:rFonts w:ascii="Comic Sans MS" w:hAnsi="Comic Sans MS"/>
                <w:sz w:val="16"/>
                <w:szCs w:val="16"/>
              </w:rPr>
            </w:pPr>
            <w:r>
              <w:rPr>
                <w:rFonts w:ascii="Comic Sans MS" w:hAnsi="Comic Sans MS"/>
                <w:sz w:val="16"/>
                <w:szCs w:val="16"/>
              </w:rPr>
              <w:t>Nurture spaces will be available in each classroom for any learner who needs it</w:t>
            </w:r>
          </w:p>
          <w:p w14:paraId="21F8DF87" w14:textId="1EBE9EDF" w:rsidR="002D198E" w:rsidRDefault="002D198E" w:rsidP="009D775D">
            <w:pPr>
              <w:pStyle w:val="ListParagraph"/>
              <w:numPr>
                <w:ilvl w:val="0"/>
                <w:numId w:val="6"/>
              </w:numPr>
              <w:rPr>
                <w:rFonts w:ascii="Comic Sans MS" w:hAnsi="Comic Sans MS"/>
                <w:sz w:val="16"/>
                <w:szCs w:val="16"/>
              </w:rPr>
            </w:pPr>
            <w:r>
              <w:rPr>
                <w:rFonts w:ascii="Comic Sans MS" w:hAnsi="Comic Sans MS"/>
                <w:sz w:val="16"/>
                <w:szCs w:val="16"/>
              </w:rPr>
              <w:t>Pupils will have a greater understanding of bullying behaviour is dealt with at Kippen Primary</w:t>
            </w:r>
          </w:p>
          <w:p w14:paraId="11E18D08" w14:textId="5082D7C7" w:rsidR="002D198E" w:rsidRDefault="002D198E" w:rsidP="009D775D">
            <w:pPr>
              <w:pStyle w:val="ListParagraph"/>
              <w:numPr>
                <w:ilvl w:val="0"/>
                <w:numId w:val="6"/>
              </w:numPr>
              <w:rPr>
                <w:rFonts w:ascii="Comic Sans MS" w:hAnsi="Comic Sans MS"/>
                <w:sz w:val="16"/>
                <w:szCs w:val="16"/>
              </w:rPr>
            </w:pPr>
            <w:r>
              <w:rPr>
                <w:rFonts w:ascii="Comic Sans MS" w:hAnsi="Comic Sans MS"/>
                <w:sz w:val="16"/>
                <w:szCs w:val="16"/>
              </w:rPr>
              <w:t>Learners will have opportunities for loose parts play and benefit from working with P7 play leaders</w:t>
            </w:r>
          </w:p>
          <w:p w14:paraId="469CCD33" w14:textId="6267B959" w:rsidR="002D198E" w:rsidRDefault="002D198E" w:rsidP="009D775D">
            <w:pPr>
              <w:pStyle w:val="ListParagraph"/>
              <w:numPr>
                <w:ilvl w:val="0"/>
                <w:numId w:val="6"/>
              </w:numPr>
              <w:rPr>
                <w:rFonts w:ascii="Comic Sans MS" w:hAnsi="Comic Sans MS"/>
                <w:sz w:val="16"/>
                <w:szCs w:val="16"/>
              </w:rPr>
            </w:pPr>
            <w:r>
              <w:rPr>
                <w:rFonts w:ascii="Comic Sans MS" w:hAnsi="Comic Sans MS"/>
                <w:sz w:val="16"/>
                <w:szCs w:val="16"/>
              </w:rPr>
              <w:t xml:space="preserve">Parents </w:t>
            </w:r>
            <w:r w:rsidR="009D775D">
              <w:rPr>
                <w:rFonts w:ascii="Comic Sans MS" w:hAnsi="Comic Sans MS"/>
                <w:sz w:val="16"/>
                <w:szCs w:val="16"/>
              </w:rPr>
              <w:t xml:space="preserve"> engaged in play opportunities for leaners and able to share skills </w:t>
            </w:r>
          </w:p>
          <w:p w14:paraId="6214E538" w14:textId="055EB4EE" w:rsidR="00035D1A" w:rsidRPr="002D198E" w:rsidRDefault="00035D1A" w:rsidP="002D198E">
            <w:pPr>
              <w:rPr>
                <w:rFonts w:ascii="Comic Sans MS" w:hAnsi="Comic Sans MS"/>
                <w:sz w:val="16"/>
                <w:szCs w:val="16"/>
              </w:rPr>
            </w:pPr>
            <w:bookmarkStart w:id="0" w:name="_GoBack"/>
            <w:bookmarkEnd w:id="0"/>
          </w:p>
        </w:tc>
        <w:tc>
          <w:tcPr>
            <w:tcW w:w="4167" w:type="dxa"/>
            <w:tcBorders>
              <w:top w:val="single" w:sz="4" w:space="0" w:color="auto"/>
              <w:left w:val="single" w:sz="4" w:space="0" w:color="auto"/>
              <w:bottom w:val="single" w:sz="4" w:space="0" w:color="auto"/>
              <w:right w:val="single" w:sz="4" w:space="0" w:color="auto"/>
            </w:tcBorders>
          </w:tcPr>
          <w:p w14:paraId="4672616F" w14:textId="77777777" w:rsidR="002F6813" w:rsidRPr="00373607" w:rsidRDefault="002F6813" w:rsidP="009D775D">
            <w:pPr>
              <w:pStyle w:val="ListParagraph"/>
              <w:numPr>
                <w:ilvl w:val="0"/>
                <w:numId w:val="5"/>
              </w:numPr>
              <w:rPr>
                <w:rFonts w:ascii="Comic Sans MS" w:hAnsi="Comic Sans MS"/>
                <w:sz w:val="16"/>
                <w:szCs w:val="16"/>
              </w:rPr>
            </w:pPr>
            <w:r w:rsidRPr="00373607">
              <w:rPr>
                <w:rFonts w:ascii="Comic Sans MS" w:hAnsi="Comic Sans MS"/>
                <w:sz w:val="16"/>
                <w:szCs w:val="16"/>
              </w:rPr>
              <w:t xml:space="preserve">Feedback from </w:t>
            </w:r>
            <w:r>
              <w:rPr>
                <w:rFonts w:ascii="Comic Sans MS" w:hAnsi="Comic Sans MS"/>
                <w:sz w:val="16"/>
                <w:szCs w:val="16"/>
              </w:rPr>
              <w:t>learners, parents and staff</w:t>
            </w:r>
          </w:p>
          <w:p w14:paraId="2D10A9E1" w14:textId="77777777" w:rsidR="002F6813" w:rsidRDefault="002F6813" w:rsidP="009D775D">
            <w:pPr>
              <w:pStyle w:val="ListParagraph"/>
              <w:numPr>
                <w:ilvl w:val="0"/>
                <w:numId w:val="5"/>
              </w:numPr>
              <w:rPr>
                <w:rFonts w:ascii="Comic Sans MS" w:hAnsi="Comic Sans MS"/>
                <w:sz w:val="16"/>
                <w:szCs w:val="16"/>
              </w:rPr>
            </w:pPr>
            <w:r>
              <w:rPr>
                <w:rFonts w:ascii="Comic Sans MS" w:hAnsi="Comic Sans MS"/>
                <w:sz w:val="16"/>
                <w:szCs w:val="16"/>
              </w:rPr>
              <w:t>Staff</w:t>
            </w:r>
            <w:r w:rsidRPr="00373607">
              <w:rPr>
                <w:rFonts w:ascii="Comic Sans MS" w:hAnsi="Comic Sans MS"/>
                <w:sz w:val="16"/>
                <w:szCs w:val="16"/>
              </w:rPr>
              <w:t xml:space="preserve"> observations</w:t>
            </w:r>
          </w:p>
          <w:p w14:paraId="7351EC4F" w14:textId="77777777" w:rsidR="002F6813" w:rsidRDefault="002F6813" w:rsidP="009D775D">
            <w:pPr>
              <w:pStyle w:val="ListParagraph"/>
              <w:numPr>
                <w:ilvl w:val="0"/>
                <w:numId w:val="5"/>
              </w:numPr>
              <w:rPr>
                <w:rFonts w:ascii="Comic Sans MS" w:hAnsi="Comic Sans MS"/>
                <w:sz w:val="16"/>
                <w:szCs w:val="16"/>
              </w:rPr>
            </w:pPr>
            <w:r>
              <w:rPr>
                <w:rFonts w:ascii="Comic Sans MS" w:hAnsi="Comic Sans MS"/>
                <w:sz w:val="16"/>
                <w:szCs w:val="16"/>
              </w:rPr>
              <w:t>Check ins with learners and staff</w:t>
            </w:r>
          </w:p>
          <w:p w14:paraId="28E38F28" w14:textId="77777777" w:rsidR="002F6813" w:rsidRDefault="002F6813" w:rsidP="009D775D">
            <w:pPr>
              <w:pStyle w:val="ListParagraph"/>
              <w:numPr>
                <w:ilvl w:val="0"/>
                <w:numId w:val="5"/>
              </w:numPr>
              <w:rPr>
                <w:rFonts w:ascii="Comic Sans MS" w:hAnsi="Comic Sans MS"/>
                <w:sz w:val="16"/>
                <w:szCs w:val="16"/>
              </w:rPr>
            </w:pPr>
            <w:r>
              <w:rPr>
                <w:rFonts w:ascii="Comic Sans MS" w:hAnsi="Comic Sans MS"/>
                <w:sz w:val="16"/>
                <w:szCs w:val="16"/>
              </w:rPr>
              <w:t>Tracking and monitoring</w:t>
            </w:r>
          </w:p>
          <w:p w14:paraId="3CF7C022" w14:textId="77777777" w:rsidR="002F6813" w:rsidRDefault="002F6813" w:rsidP="009D775D">
            <w:pPr>
              <w:pStyle w:val="ListParagraph"/>
              <w:numPr>
                <w:ilvl w:val="0"/>
                <w:numId w:val="5"/>
              </w:numPr>
              <w:rPr>
                <w:rFonts w:ascii="Comic Sans MS" w:hAnsi="Comic Sans MS"/>
                <w:sz w:val="16"/>
                <w:szCs w:val="16"/>
              </w:rPr>
            </w:pPr>
            <w:r>
              <w:rPr>
                <w:rFonts w:ascii="Comic Sans MS" w:hAnsi="Comic Sans MS"/>
                <w:sz w:val="16"/>
                <w:szCs w:val="16"/>
              </w:rPr>
              <w:t>Pupil questionnaires</w:t>
            </w:r>
          </w:p>
          <w:p w14:paraId="1F2751DE" w14:textId="77777777" w:rsidR="002F6813" w:rsidRDefault="002F6813" w:rsidP="009D775D">
            <w:pPr>
              <w:pStyle w:val="ListParagraph"/>
              <w:numPr>
                <w:ilvl w:val="0"/>
                <w:numId w:val="5"/>
              </w:numPr>
              <w:rPr>
                <w:rFonts w:ascii="Comic Sans MS" w:hAnsi="Comic Sans MS"/>
                <w:sz w:val="16"/>
                <w:szCs w:val="16"/>
              </w:rPr>
            </w:pPr>
            <w:r>
              <w:rPr>
                <w:rFonts w:ascii="Comic Sans MS" w:hAnsi="Comic Sans MS"/>
                <w:sz w:val="16"/>
                <w:szCs w:val="16"/>
              </w:rPr>
              <w:t>Staff and learners nurture audit</w:t>
            </w:r>
          </w:p>
          <w:p w14:paraId="798B328D" w14:textId="77777777" w:rsidR="00035D1A" w:rsidRDefault="00035D1A" w:rsidP="00035D1A">
            <w:pPr>
              <w:spacing w:after="160" w:line="259" w:lineRule="auto"/>
              <w:contextualSpacing/>
              <w:rPr>
                <w:rFonts w:ascii="Comic Sans MS" w:eastAsia="Calibri" w:hAnsi="Comic Sans MS"/>
                <w:sz w:val="16"/>
                <w:szCs w:val="16"/>
              </w:rPr>
            </w:pPr>
          </w:p>
          <w:p w14:paraId="56AA72EE" w14:textId="3C1346FA" w:rsidR="00035D1A" w:rsidRDefault="00035D1A" w:rsidP="00E05A4C">
            <w:pPr>
              <w:pStyle w:val="ListParagraph"/>
              <w:rPr>
                <w:rFonts w:ascii="Comic Sans MS" w:hAnsi="Comic Sans MS"/>
                <w:sz w:val="16"/>
                <w:szCs w:val="16"/>
              </w:rPr>
            </w:pPr>
          </w:p>
        </w:tc>
        <w:tc>
          <w:tcPr>
            <w:tcW w:w="1021" w:type="dxa"/>
            <w:tcBorders>
              <w:top w:val="single" w:sz="4" w:space="0" w:color="auto"/>
              <w:left w:val="single" w:sz="4" w:space="0" w:color="auto"/>
              <w:bottom w:val="single" w:sz="4" w:space="0" w:color="auto"/>
              <w:right w:val="single" w:sz="4" w:space="0" w:color="auto"/>
            </w:tcBorders>
          </w:tcPr>
          <w:p w14:paraId="6407E947" w14:textId="43071D3C" w:rsidR="00035D1A" w:rsidRPr="001D50AA" w:rsidRDefault="00035D1A" w:rsidP="002C22D2">
            <w:pPr>
              <w:ind w:left="62"/>
              <w:rPr>
                <w:rFonts w:ascii="Comic Sans MS" w:eastAsia="Calibri" w:hAnsi="Comic Sans MS"/>
                <w:sz w:val="16"/>
                <w:szCs w:val="16"/>
              </w:rPr>
            </w:pPr>
            <w:r>
              <w:rPr>
                <w:rFonts w:ascii="Comic Sans MS" w:eastAsia="Calibri" w:hAnsi="Comic Sans MS"/>
                <w:sz w:val="16"/>
                <w:szCs w:val="16"/>
              </w:rPr>
              <w:t>*</w:t>
            </w:r>
          </w:p>
        </w:tc>
      </w:tr>
      <w:tr w:rsidR="00035D1A" w:rsidRPr="00C147BF" w14:paraId="4885B0CC" w14:textId="77777777" w:rsidTr="00035D1A">
        <w:trPr>
          <w:trHeight w:val="465"/>
        </w:trPr>
        <w:tc>
          <w:tcPr>
            <w:tcW w:w="5126" w:type="dxa"/>
            <w:tcBorders>
              <w:top w:val="single" w:sz="4" w:space="0" w:color="auto"/>
              <w:left w:val="single" w:sz="4" w:space="0" w:color="auto"/>
              <w:bottom w:val="single" w:sz="4" w:space="0" w:color="auto"/>
              <w:right w:val="single" w:sz="4" w:space="0" w:color="auto"/>
            </w:tcBorders>
            <w:shd w:val="clear" w:color="auto" w:fill="FF0000"/>
          </w:tcPr>
          <w:p w14:paraId="63A04EB7" w14:textId="18D4D21E" w:rsidR="00035D1A" w:rsidRDefault="00035D1A" w:rsidP="00035D1A">
            <w:r w:rsidRPr="0041556C">
              <w:rPr>
                <w:rFonts w:ascii="Comic Sans MS" w:eastAsia="Calibri" w:hAnsi="Comic Sans MS"/>
                <w:b/>
                <w:sz w:val="20"/>
                <w:szCs w:val="20"/>
              </w:rPr>
              <w:lastRenderedPageBreak/>
              <w:t>Improvement Priority</w:t>
            </w:r>
            <w:r>
              <w:rPr>
                <w:rFonts w:ascii="Comic Sans MS" w:eastAsia="Calibri" w:hAnsi="Comic Sans MS"/>
                <w:b/>
                <w:sz w:val="20"/>
                <w:szCs w:val="20"/>
              </w:rPr>
              <w:t xml:space="preserve"> 4 </w:t>
            </w:r>
          </w:p>
        </w:tc>
        <w:tc>
          <w:tcPr>
            <w:tcW w:w="4712" w:type="dxa"/>
            <w:shd w:val="clear" w:color="auto" w:fill="FF0000"/>
          </w:tcPr>
          <w:p w14:paraId="17F8BCB1" w14:textId="67FFF219" w:rsidR="00035D1A" w:rsidRPr="00E06696" w:rsidRDefault="00035D1A" w:rsidP="00035D1A">
            <w:pPr>
              <w:jc w:val="center"/>
              <w:rPr>
                <w:i/>
              </w:rPr>
            </w:pPr>
            <w:r>
              <w:rPr>
                <w:rFonts w:ascii="Comic Sans MS" w:eastAsia="Calibri" w:hAnsi="Comic Sans MS"/>
                <w:b/>
                <w:sz w:val="20"/>
                <w:szCs w:val="20"/>
              </w:rPr>
              <w:t>Outcomes for Learners</w:t>
            </w:r>
          </w:p>
        </w:tc>
        <w:tc>
          <w:tcPr>
            <w:tcW w:w="4167" w:type="dxa"/>
            <w:shd w:val="clear" w:color="auto" w:fill="FF0000"/>
            <w:vAlign w:val="center"/>
          </w:tcPr>
          <w:p w14:paraId="3C6B8F98" w14:textId="60F792BB" w:rsidR="00035D1A" w:rsidRPr="00E06696" w:rsidRDefault="00035D1A" w:rsidP="00035D1A">
            <w:pPr>
              <w:autoSpaceDE w:val="0"/>
              <w:autoSpaceDN w:val="0"/>
              <w:adjustRightInd w:val="0"/>
              <w:spacing w:before="120" w:line="259" w:lineRule="auto"/>
              <w:ind w:left="340" w:hanging="340"/>
              <w:jc w:val="center"/>
              <w:rPr>
                <w:rFonts w:ascii="Comic Sans MS" w:eastAsia="Calibri" w:hAnsi="Comic Sans MS"/>
                <w:b/>
                <w:sz w:val="20"/>
                <w:szCs w:val="20"/>
              </w:rPr>
            </w:pPr>
            <w:r>
              <w:rPr>
                <w:rFonts w:ascii="Comic Sans MS" w:eastAsia="Calibri" w:hAnsi="Comic Sans MS"/>
                <w:b/>
                <w:sz w:val="20"/>
                <w:szCs w:val="20"/>
              </w:rPr>
              <w:t>Impact Measurement</w:t>
            </w:r>
          </w:p>
        </w:tc>
        <w:tc>
          <w:tcPr>
            <w:tcW w:w="1021" w:type="dxa"/>
            <w:tcBorders>
              <w:top w:val="single" w:sz="4" w:space="0" w:color="auto"/>
              <w:left w:val="single" w:sz="4" w:space="0" w:color="auto"/>
              <w:bottom w:val="single" w:sz="4" w:space="0" w:color="auto"/>
              <w:right w:val="single" w:sz="4" w:space="0" w:color="auto"/>
            </w:tcBorders>
            <w:shd w:val="clear" w:color="auto" w:fill="FF0000"/>
          </w:tcPr>
          <w:p w14:paraId="05708407" w14:textId="14C4EE1F" w:rsidR="00035D1A" w:rsidRPr="0041556C" w:rsidRDefault="00035D1A" w:rsidP="00035D1A">
            <w:pPr>
              <w:jc w:val="center"/>
              <w:rPr>
                <w:rFonts w:ascii="Comic Sans MS" w:eastAsia="Calibri" w:hAnsi="Comic Sans MS"/>
                <w:sz w:val="20"/>
                <w:szCs w:val="20"/>
              </w:rPr>
            </w:pPr>
            <w:r>
              <w:rPr>
                <w:rFonts w:ascii="Comic Sans MS" w:eastAsia="Calibri" w:hAnsi="Comic Sans MS"/>
                <w:sz w:val="20"/>
                <w:szCs w:val="20"/>
              </w:rPr>
              <w:t>PEF</w:t>
            </w:r>
          </w:p>
        </w:tc>
      </w:tr>
      <w:tr w:rsidR="00035D1A" w:rsidRPr="00C147BF" w14:paraId="6BB287E2" w14:textId="77777777" w:rsidTr="00035D1A">
        <w:trPr>
          <w:trHeight w:val="3771"/>
        </w:trPr>
        <w:tc>
          <w:tcPr>
            <w:tcW w:w="5126" w:type="dxa"/>
            <w:tcBorders>
              <w:top w:val="single" w:sz="4" w:space="0" w:color="auto"/>
              <w:left w:val="single" w:sz="4" w:space="0" w:color="auto"/>
              <w:bottom w:val="single" w:sz="4" w:space="0" w:color="auto"/>
              <w:right w:val="single" w:sz="4" w:space="0" w:color="auto"/>
            </w:tcBorders>
          </w:tcPr>
          <w:p w14:paraId="2F8C9423" w14:textId="77777777" w:rsidR="009B1495" w:rsidRPr="00B44354" w:rsidRDefault="006B4A72" w:rsidP="009B1495">
            <w:pPr>
              <w:rPr>
                <w:rFonts w:ascii="Comic Sans MS" w:eastAsia="Calibri" w:hAnsi="Comic Sans MS"/>
                <w:sz w:val="16"/>
                <w:szCs w:val="16"/>
              </w:rPr>
            </w:pPr>
            <w:r>
              <w:rPr>
                <w:rFonts w:ascii="Comic Sans MS" w:eastAsia="Calibri" w:hAnsi="Comic Sans MS"/>
                <w:sz w:val="16"/>
                <w:szCs w:val="16"/>
              </w:rPr>
              <w:t>Priority 4</w:t>
            </w:r>
            <w:r w:rsidR="009B1495">
              <w:rPr>
                <w:rFonts w:ascii="Comic Sans MS" w:eastAsia="Calibri" w:hAnsi="Comic Sans MS"/>
                <w:sz w:val="16"/>
                <w:szCs w:val="16"/>
              </w:rPr>
              <w:t xml:space="preserve">- </w:t>
            </w:r>
            <w:proofErr w:type="spellStart"/>
            <w:r w:rsidR="009B1495" w:rsidRPr="00B44354">
              <w:rPr>
                <w:rFonts w:ascii="Comic Sans MS" w:eastAsia="Calibri" w:hAnsi="Comic Sans MS"/>
                <w:sz w:val="16"/>
                <w:szCs w:val="16"/>
              </w:rPr>
              <w:t>Balfron</w:t>
            </w:r>
            <w:proofErr w:type="spellEnd"/>
            <w:r w:rsidR="009B1495" w:rsidRPr="00B44354">
              <w:rPr>
                <w:rFonts w:ascii="Comic Sans MS" w:eastAsia="Calibri" w:hAnsi="Comic Sans MS"/>
                <w:sz w:val="16"/>
                <w:szCs w:val="16"/>
              </w:rPr>
              <w:t xml:space="preserve"> Learning Community Improvement Priority</w:t>
            </w:r>
          </w:p>
          <w:p w14:paraId="3F1BBCDC" w14:textId="77777777" w:rsidR="009B1495" w:rsidRPr="00B44354" w:rsidRDefault="009B1495" w:rsidP="009B1495">
            <w:pPr>
              <w:rPr>
                <w:rFonts w:ascii="Comic Sans MS" w:eastAsia="Calibri" w:hAnsi="Comic Sans MS"/>
                <w:sz w:val="16"/>
                <w:szCs w:val="16"/>
              </w:rPr>
            </w:pPr>
          </w:p>
          <w:p w14:paraId="26291BF7" w14:textId="77777777" w:rsidR="009B1495" w:rsidRPr="00B44354" w:rsidRDefault="009B1495" w:rsidP="009B1495">
            <w:pPr>
              <w:rPr>
                <w:rFonts w:ascii="Comic Sans MS" w:eastAsia="Calibri" w:hAnsi="Comic Sans MS"/>
                <w:sz w:val="16"/>
                <w:szCs w:val="16"/>
              </w:rPr>
            </w:pPr>
            <w:r w:rsidRPr="00B44354">
              <w:rPr>
                <w:rFonts w:ascii="Comic Sans MS" w:eastAsia="Calibri" w:hAnsi="Comic Sans MS"/>
                <w:sz w:val="16"/>
                <w:szCs w:val="16"/>
              </w:rPr>
              <w:t>To build on school moderation processes and extend moderation to all schools and nurseries in the Learning Community</w:t>
            </w:r>
          </w:p>
          <w:p w14:paraId="1222969E" w14:textId="77777777" w:rsidR="009B1495" w:rsidRPr="00B44354" w:rsidRDefault="009B1495" w:rsidP="009B1495">
            <w:pPr>
              <w:rPr>
                <w:rFonts w:ascii="Comic Sans MS" w:eastAsia="Calibri" w:hAnsi="Comic Sans MS"/>
                <w:sz w:val="16"/>
                <w:szCs w:val="16"/>
              </w:rPr>
            </w:pPr>
          </w:p>
          <w:p w14:paraId="53F8F49A" w14:textId="77777777" w:rsidR="009B1495" w:rsidRPr="00B44354" w:rsidRDefault="009B1495" w:rsidP="009B1495">
            <w:pPr>
              <w:rPr>
                <w:rFonts w:ascii="Comic Sans MS" w:eastAsia="Calibri" w:hAnsi="Comic Sans MS"/>
                <w:sz w:val="16"/>
                <w:szCs w:val="16"/>
              </w:rPr>
            </w:pPr>
            <w:r w:rsidRPr="00B44354">
              <w:rPr>
                <w:rFonts w:ascii="Comic Sans MS" w:eastAsia="Calibri" w:hAnsi="Comic Sans MS"/>
                <w:sz w:val="16"/>
                <w:szCs w:val="16"/>
              </w:rPr>
              <w:t xml:space="preserve">To improve  staff capacity across the Learning community to assess and moderate using a consistent, evidence based approach </w:t>
            </w:r>
          </w:p>
          <w:p w14:paraId="10CCA38C" w14:textId="77777777" w:rsidR="009B1495" w:rsidRPr="00B44354" w:rsidRDefault="009B1495" w:rsidP="009B1495">
            <w:pPr>
              <w:rPr>
                <w:rFonts w:ascii="Comic Sans MS" w:eastAsia="Calibri" w:hAnsi="Comic Sans MS"/>
                <w:sz w:val="16"/>
                <w:szCs w:val="16"/>
              </w:rPr>
            </w:pPr>
          </w:p>
          <w:p w14:paraId="15AADF0B" w14:textId="77777777" w:rsidR="009B1495" w:rsidRPr="00B44354" w:rsidRDefault="009B1495" w:rsidP="009B1495">
            <w:pPr>
              <w:rPr>
                <w:rFonts w:ascii="Comic Sans MS" w:eastAsia="Calibri" w:hAnsi="Comic Sans MS"/>
                <w:sz w:val="16"/>
                <w:szCs w:val="16"/>
              </w:rPr>
            </w:pPr>
            <w:r w:rsidRPr="00B44354">
              <w:rPr>
                <w:rFonts w:ascii="Comic Sans MS" w:eastAsia="Calibri" w:hAnsi="Comic Sans MS"/>
                <w:sz w:val="16"/>
                <w:szCs w:val="16"/>
              </w:rPr>
              <w:t>To improve engagement between staff across schools by working in moderation partnerships across the Learning Community.</w:t>
            </w:r>
          </w:p>
          <w:p w14:paraId="573B70C7" w14:textId="77777777" w:rsidR="009B1495" w:rsidRPr="00B44354" w:rsidRDefault="009B1495" w:rsidP="009B1495">
            <w:pPr>
              <w:rPr>
                <w:rFonts w:ascii="Comic Sans MS" w:eastAsia="Calibri" w:hAnsi="Comic Sans MS"/>
                <w:sz w:val="16"/>
                <w:szCs w:val="16"/>
              </w:rPr>
            </w:pPr>
          </w:p>
          <w:p w14:paraId="1E625C95" w14:textId="77777777" w:rsidR="009B1495" w:rsidRPr="00B44354" w:rsidRDefault="009B1495" w:rsidP="009B1495">
            <w:pPr>
              <w:rPr>
                <w:rFonts w:ascii="Comic Sans MS" w:eastAsia="Calibri" w:hAnsi="Comic Sans MS"/>
                <w:sz w:val="16"/>
                <w:szCs w:val="16"/>
              </w:rPr>
            </w:pPr>
            <w:proofErr w:type="spellStart"/>
            <w:r w:rsidRPr="00B44354">
              <w:rPr>
                <w:rFonts w:ascii="Comic Sans MS" w:eastAsia="Calibri" w:hAnsi="Comic Sans MS"/>
                <w:sz w:val="16"/>
                <w:szCs w:val="16"/>
              </w:rPr>
              <w:t>Strathblane</w:t>
            </w:r>
            <w:proofErr w:type="spellEnd"/>
            <w:r w:rsidRPr="00B44354">
              <w:rPr>
                <w:rFonts w:ascii="Comic Sans MS" w:eastAsia="Calibri" w:hAnsi="Comic Sans MS"/>
                <w:sz w:val="16"/>
                <w:szCs w:val="16"/>
              </w:rPr>
              <w:t>-Killearn-</w:t>
            </w:r>
          </w:p>
          <w:p w14:paraId="3E86953F" w14:textId="77777777" w:rsidR="009B1495" w:rsidRPr="00B44354" w:rsidRDefault="009B1495" w:rsidP="009B1495">
            <w:pPr>
              <w:rPr>
                <w:rFonts w:ascii="Comic Sans MS" w:eastAsia="Calibri" w:hAnsi="Comic Sans MS"/>
                <w:sz w:val="16"/>
                <w:szCs w:val="16"/>
              </w:rPr>
            </w:pPr>
            <w:proofErr w:type="spellStart"/>
            <w:r w:rsidRPr="00B44354">
              <w:rPr>
                <w:rFonts w:ascii="Comic Sans MS" w:eastAsia="Calibri" w:hAnsi="Comic Sans MS"/>
                <w:sz w:val="16"/>
                <w:szCs w:val="16"/>
              </w:rPr>
              <w:t>Balfron</w:t>
            </w:r>
            <w:proofErr w:type="spellEnd"/>
            <w:r w:rsidRPr="00B44354">
              <w:rPr>
                <w:rFonts w:ascii="Comic Sans MS" w:eastAsia="Calibri" w:hAnsi="Comic Sans MS"/>
                <w:sz w:val="16"/>
                <w:szCs w:val="16"/>
              </w:rPr>
              <w:t>-Fintry-</w:t>
            </w:r>
            <w:proofErr w:type="spellStart"/>
            <w:r w:rsidRPr="00B44354">
              <w:rPr>
                <w:rFonts w:ascii="Comic Sans MS" w:eastAsia="Calibri" w:hAnsi="Comic Sans MS"/>
                <w:sz w:val="16"/>
                <w:szCs w:val="16"/>
              </w:rPr>
              <w:t>Buchlyvie</w:t>
            </w:r>
            <w:proofErr w:type="spellEnd"/>
          </w:p>
          <w:p w14:paraId="4C1878EA" w14:textId="77777777" w:rsidR="009B1495" w:rsidRPr="00B44354" w:rsidRDefault="009B1495" w:rsidP="009B1495">
            <w:pPr>
              <w:rPr>
                <w:rFonts w:ascii="Comic Sans MS" w:eastAsia="Calibri" w:hAnsi="Comic Sans MS"/>
                <w:sz w:val="16"/>
                <w:szCs w:val="16"/>
              </w:rPr>
            </w:pPr>
            <w:proofErr w:type="spellStart"/>
            <w:r w:rsidRPr="00B44354">
              <w:rPr>
                <w:rFonts w:ascii="Comic Sans MS" w:eastAsia="Calibri" w:hAnsi="Comic Sans MS"/>
                <w:sz w:val="16"/>
                <w:szCs w:val="16"/>
              </w:rPr>
              <w:t>Drymen</w:t>
            </w:r>
            <w:proofErr w:type="spellEnd"/>
            <w:r w:rsidRPr="00B44354">
              <w:rPr>
                <w:rFonts w:ascii="Comic Sans MS" w:eastAsia="Calibri" w:hAnsi="Comic Sans MS"/>
                <w:sz w:val="16"/>
                <w:szCs w:val="16"/>
              </w:rPr>
              <w:t>-Kippen</w:t>
            </w:r>
          </w:p>
          <w:p w14:paraId="61E3797B" w14:textId="77777777" w:rsidR="009B1495" w:rsidRPr="00B44354" w:rsidRDefault="009B1495" w:rsidP="009B1495">
            <w:pPr>
              <w:rPr>
                <w:rFonts w:ascii="Comic Sans MS" w:eastAsia="Calibri" w:hAnsi="Comic Sans MS"/>
                <w:sz w:val="16"/>
                <w:szCs w:val="16"/>
              </w:rPr>
            </w:pPr>
          </w:p>
          <w:p w14:paraId="305E6C97" w14:textId="6EB840AB" w:rsidR="006B4A72" w:rsidRDefault="009B1495" w:rsidP="009B1495">
            <w:pPr>
              <w:rPr>
                <w:rFonts w:ascii="Comic Sans MS" w:eastAsia="Calibri" w:hAnsi="Comic Sans MS"/>
                <w:sz w:val="16"/>
                <w:szCs w:val="16"/>
              </w:rPr>
            </w:pPr>
            <w:r w:rsidRPr="00B44354">
              <w:rPr>
                <w:rFonts w:ascii="Comic Sans MS" w:eastAsia="Calibri" w:hAnsi="Comic Sans MS"/>
                <w:sz w:val="16"/>
                <w:szCs w:val="16"/>
              </w:rPr>
              <w:t>This will culminate in a Learning community moderation event on INSET day in April 2024 at BHS</w:t>
            </w:r>
          </w:p>
          <w:p w14:paraId="5211CBB9" w14:textId="77777777" w:rsidR="00173AA2" w:rsidRDefault="00173AA2" w:rsidP="006B4A72">
            <w:pPr>
              <w:rPr>
                <w:rFonts w:ascii="Comic Sans MS" w:eastAsia="Calibri" w:hAnsi="Comic Sans MS"/>
                <w:sz w:val="16"/>
                <w:szCs w:val="16"/>
              </w:rPr>
            </w:pPr>
          </w:p>
          <w:p w14:paraId="52C16D34" w14:textId="55F42D01" w:rsidR="00173AA2" w:rsidRPr="00FA0045" w:rsidRDefault="00173AA2" w:rsidP="00B44354">
            <w:pPr>
              <w:pStyle w:val="NoSpacing"/>
              <w:rPr>
                <w:rFonts w:ascii="Comic Sans MS" w:hAnsi="Comic Sans MS"/>
                <w:sz w:val="16"/>
                <w:szCs w:val="16"/>
              </w:rPr>
            </w:pPr>
          </w:p>
        </w:tc>
        <w:tc>
          <w:tcPr>
            <w:tcW w:w="4712" w:type="dxa"/>
            <w:tcBorders>
              <w:top w:val="single" w:sz="4" w:space="0" w:color="auto"/>
              <w:left w:val="single" w:sz="4" w:space="0" w:color="auto"/>
              <w:bottom w:val="single" w:sz="4" w:space="0" w:color="auto"/>
              <w:right w:val="single" w:sz="4" w:space="0" w:color="auto"/>
            </w:tcBorders>
          </w:tcPr>
          <w:p w14:paraId="799F65CB" w14:textId="77777777" w:rsidR="00FA0045" w:rsidRDefault="00FA0045" w:rsidP="00FA0045">
            <w:pPr>
              <w:pStyle w:val="ListParagraph"/>
              <w:rPr>
                <w:rFonts w:ascii="Comic Sans MS" w:hAnsi="Comic Sans MS"/>
                <w:sz w:val="16"/>
                <w:szCs w:val="16"/>
              </w:rPr>
            </w:pPr>
          </w:p>
          <w:p w14:paraId="780728DE" w14:textId="77777777" w:rsidR="00B44354" w:rsidRPr="00B44354" w:rsidRDefault="00B44354" w:rsidP="00B44354">
            <w:pPr>
              <w:rPr>
                <w:rFonts w:ascii="Comic Sans MS" w:eastAsia="Calibri" w:hAnsi="Comic Sans MS"/>
                <w:sz w:val="16"/>
                <w:szCs w:val="16"/>
              </w:rPr>
            </w:pPr>
            <w:r w:rsidRPr="00B44354">
              <w:rPr>
                <w:rFonts w:ascii="Comic Sans MS" w:eastAsia="Calibri" w:hAnsi="Comic Sans MS"/>
                <w:sz w:val="16"/>
                <w:szCs w:val="16"/>
              </w:rPr>
              <w:t>Children will  be assessed through a consistent and evidence based approach  across nursery, primary and secondary staff  in the learning community</w:t>
            </w:r>
          </w:p>
          <w:p w14:paraId="618757BB" w14:textId="136F5CF4" w:rsidR="00173AA2" w:rsidRPr="002C22D2" w:rsidRDefault="00173AA2" w:rsidP="00B44354">
            <w:pPr>
              <w:rPr>
                <w:rFonts w:ascii="Comic Sans MS" w:hAnsi="Comic Sans MS"/>
                <w:sz w:val="16"/>
                <w:szCs w:val="16"/>
              </w:rPr>
            </w:pPr>
          </w:p>
        </w:tc>
        <w:tc>
          <w:tcPr>
            <w:tcW w:w="4167" w:type="dxa"/>
            <w:tcBorders>
              <w:top w:val="single" w:sz="4" w:space="0" w:color="auto"/>
              <w:left w:val="single" w:sz="4" w:space="0" w:color="auto"/>
              <w:bottom w:val="single" w:sz="4" w:space="0" w:color="auto"/>
              <w:right w:val="single" w:sz="4" w:space="0" w:color="auto"/>
            </w:tcBorders>
          </w:tcPr>
          <w:p w14:paraId="01CED782" w14:textId="77777777" w:rsidR="00035D1A" w:rsidRDefault="00035D1A" w:rsidP="00035D1A">
            <w:pPr>
              <w:rPr>
                <w:rFonts w:ascii="Comic Sans MS" w:eastAsia="Calibri" w:hAnsi="Comic Sans MS"/>
                <w:sz w:val="16"/>
                <w:szCs w:val="16"/>
              </w:rPr>
            </w:pPr>
          </w:p>
          <w:p w14:paraId="47CF256D" w14:textId="77777777" w:rsidR="00B44354" w:rsidRPr="00B44354" w:rsidRDefault="00B44354" w:rsidP="00B44354">
            <w:pPr>
              <w:rPr>
                <w:rFonts w:ascii="Comic Sans MS" w:eastAsia="Calibri" w:hAnsi="Comic Sans MS"/>
                <w:sz w:val="16"/>
                <w:szCs w:val="16"/>
              </w:rPr>
            </w:pPr>
            <w:r w:rsidRPr="00B44354">
              <w:rPr>
                <w:rFonts w:ascii="Comic Sans MS" w:eastAsia="Calibri" w:hAnsi="Comic Sans MS"/>
                <w:sz w:val="16"/>
                <w:szCs w:val="16"/>
              </w:rPr>
              <w:t>This will be evidenced through</w:t>
            </w:r>
          </w:p>
          <w:p w14:paraId="70DBB065" w14:textId="77777777" w:rsidR="00B44354" w:rsidRPr="00B44354" w:rsidRDefault="00B44354" w:rsidP="00B44354">
            <w:pPr>
              <w:rPr>
                <w:rFonts w:ascii="Comic Sans MS" w:eastAsia="Calibri" w:hAnsi="Comic Sans MS"/>
                <w:sz w:val="16"/>
                <w:szCs w:val="16"/>
              </w:rPr>
            </w:pPr>
          </w:p>
          <w:p w14:paraId="370AFED0" w14:textId="77777777" w:rsidR="00B44354" w:rsidRPr="00B44354" w:rsidRDefault="00B44354" w:rsidP="00B44354">
            <w:pPr>
              <w:rPr>
                <w:rFonts w:ascii="Comic Sans MS" w:eastAsia="Calibri" w:hAnsi="Comic Sans MS"/>
                <w:sz w:val="16"/>
                <w:szCs w:val="16"/>
              </w:rPr>
            </w:pPr>
          </w:p>
          <w:p w14:paraId="3BDE4F99" w14:textId="77777777" w:rsidR="00B44354" w:rsidRPr="00B44354" w:rsidRDefault="00B44354" w:rsidP="009D775D">
            <w:pPr>
              <w:pStyle w:val="ListParagraph"/>
              <w:numPr>
                <w:ilvl w:val="0"/>
                <w:numId w:val="8"/>
              </w:numPr>
              <w:spacing w:line="252" w:lineRule="auto"/>
              <w:rPr>
                <w:rFonts w:ascii="Comic Sans MS" w:hAnsi="Comic Sans MS" w:cs="Arial"/>
                <w:sz w:val="16"/>
                <w:szCs w:val="16"/>
              </w:rPr>
            </w:pPr>
            <w:r w:rsidRPr="00B44354">
              <w:rPr>
                <w:rFonts w:ascii="Comic Sans MS" w:hAnsi="Comic Sans MS" w:cs="Arial"/>
                <w:sz w:val="16"/>
                <w:szCs w:val="16"/>
              </w:rPr>
              <w:t>Commitment of staff to the moderation process</w:t>
            </w:r>
          </w:p>
          <w:p w14:paraId="5AA078D9" w14:textId="77777777" w:rsidR="00B44354" w:rsidRPr="00B44354" w:rsidRDefault="00B44354" w:rsidP="009D775D">
            <w:pPr>
              <w:pStyle w:val="ListParagraph"/>
              <w:numPr>
                <w:ilvl w:val="0"/>
                <w:numId w:val="8"/>
              </w:numPr>
              <w:spacing w:line="252" w:lineRule="auto"/>
              <w:rPr>
                <w:rFonts w:ascii="Comic Sans MS" w:hAnsi="Comic Sans MS" w:cs="Arial"/>
                <w:sz w:val="16"/>
                <w:szCs w:val="16"/>
              </w:rPr>
            </w:pPr>
            <w:r w:rsidRPr="00B44354">
              <w:rPr>
                <w:rFonts w:ascii="Comic Sans MS" w:hAnsi="Comic Sans MS" w:cs="Arial"/>
                <w:sz w:val="16"/>
                <w:szCs w:val="16"/>
              </w:rPr>
              <w:t>Consistency of approach</w:t>
            </w:r>
          </w:p>
          <w:p w14:paraId="5948F59F" w14:textId="77777777" w:rsidR="00B44354" w:rsidRPr="00B44354" w:rsidRDefault="00B44354" w:rsidP="009D775D">
            <w:pPr>
              <w:pStyle w:val="ListParagraph"/>
              <w:numPr>
                <w:ilvl w:val="0"/>
                <w:numId w:val="8"/>
              </w:numPr>
              <w:spacing w:line="252" w:lineRule="auto"/>
              <w:rPr>
                <w:rFonts w:ascii="Comic Sans MS" w:hAnsi="Comic Sans MS" w:cs="Arial"/>
                <w:sz w:val="16"/>
                <w:szCs w:val="16"/>
              </w:rPr>
            </w:pPr>
            <w:r w:rsidRPr="00B44354">
              <w:rPr>
                <w:rFonts w:ascii="Comic Sans MS" w:hAnsi="Comic Sans MS" w:cs="Arial"/>
                <w:sz w:val="16"/>
                <w:szCs w:val="16"/>
              </w:rPr>
              <w:t>Moderation activity at school level</w:t>
            </w:r>
          </w:p>
          <w:p w14:paraId="5F03B7F7" w14:textId="77777777" w:rsidR="00B44354" w:rsidRPr="00B44354" w:rsidRDefault="00B44354" w:rsidP="009D775D">
            <w:pPr>
              <w:pStyle w:val="ListParagraph"/>
              <w:numPr>
                <w:ilvl w:val="0"/>
                <w:numId w:val="8"/>
              </w:numPr>
              <w:spacing w:line="252" w:lineRule="auto"/>
              <w:rPr>
                <w:rFonts w:ascii="Comic Sans MS" w:hAnsi="Comic Sans MS" w:cs="Arial"/>
                <w:sz w:val="16"/>
                <w:szCs w:val="16"/>
              </w:rPr>
            </w:pPr>
            <w:r w:rsidRPr="00B44354">
              <w:rPr>
                <w:rFonts w:ascii="Comic Sans MS" w:hAnsi="Comic Sans MS" w:cs="Arial"/>
                <w:sz w:val="16"/>
                <w:szCs w:val="16"/>
              </w:rPr>
              <w:t>Quality of moderation dialogue</w:t>
            </w:r>
          </w:p>
          <w:p w14:paraId="2CB56B74" w14:textId="77777777" w:rsidR="00B44354" w:rsidRPr="00B44354" w:rsidRDefault="00B44354" w:rsidP="009D775D">
            <w:pPr>
              <w:pStyle w:val="ListParagraph"/>
              <w:numPr>
                <w:ilvl w:val="0"/>
                <w:numId w:val="8"/>
              </w:numPr>
              <w:spacing w:line="252" w:lineRule="auto"/>
              <w:rPr>
                <w:rFonts w:ascii="Comic Sans MS" w:hAnsi="Comic Sans MS" w:cs="Arial"/>
                <w:sz w:val="16"/>
                <w:szCs w:val="16"/>
              </w:rPr>
            </w:pPr>
            <w:r w:rsidRPr="00B44354">
              <w:rPr>
                <w:rFonts w:ascii="Comic Sans MS" w:hAnsi="Comic Sans MS" w:cs="Arial"/>
                <w:sz w:val="16"/>
                <w:szCs w:val="16"/>
              </w:rPr>
              <w:t>Quality and range of assessment information used for moderation</w:t>
            </w:r>
          </w:p>
          <w:p w14:paraId="46E80A1F" w14:textId="77777777" w:rsidR="00B44354" w:rsidRPr="00B44354" w:rsidRDefault="00B44354" w:rsidP="009D775D">
            <w:pPr>
              <w:pStyle w:val="ListParagraph"/>
              <w:numPr>
                <w:ilvl w:val="0"/>
                <w:numId w:val="8"/>
              </w:numPr>
              <w:spacing w:line="252" w:lineRule="auto"/>
              <w:rPr>
                <w:rFonts w:ascii="Comic Sans MS" w:hAnsi="Comic Sans MS" w:cs="Arial"/>
                <w:sz w:val="16"/>
                <w:szCs w:val="16"/>
              </w:rPr>
            </w:pPr>
            <w:r w:rsidRPr="00B44354">
              <w:rPr>
                <w:rFonts w:ascii="Comic Sans MS" w:hAnsi="Comic Sans MS" w:cs="Arial"/>
                <w:sz w:val="16"/>
                <w:szCs w:val="16"/>
              </w:rPr>
              <w:t xml:space="preserve">Staff confidence in assessing children’s achievement of </w:t>
            </w:r>
            <w:proofErr w:type="spellStart"/>
            <w:r w:rsidRPr="00B44354">
              <w:rPr>
                <w:rFonts w:ascii="Comic Sans MS" w:hAnsi="Comic Sans MS" w:cs="Arial"/>
                <w:sz w:val="16"/>
                <w:szCs w:val="16"/>
              </w:rPr>
              <w:t>CfE</w:t>
            </w:r>
            <w:proofErr w:type="spellEnd"/>
            <w:r w:rsidRPr="00B44354">
              <w:rPr>
                <w:rFonts w:ascii="Comic Sans MS" w:hAnsi="Comic Sans MS" w:cs="Arial"/>
                <w:sz w:val="16"/>
                <w:szCs w:val="16"/>
              </w:rPr>
              <w:t xml:space="preserve"> levels</w:t>
            </w:r>
          </w:p>
          <w:p w14:paraId="4ED91DF4" w14:textId="77777777" w:rsidR="00B44354" w:rsidRPr="00B44354" w:rsidRDefault="00B44354" w:rsidP="009D775D">
            <w:pPr>
              <w:pStyle w:val="ListParagraph"/>
              <w:numPr>
                <w:ilvl w:val="0"/>
                <w:numId w:val="8"/>
              </w:numPr>
              <w:spacing w:line="252" w:lineRule="auto"/>
              <w:rPr>
                <w:rFonts w:ascii="Comic Sans MS" w:hAnsi="Comic Sans MS" w:cs="Arial"/>
                <w:sz w:val="16"/>
                <w:szCs w:val="16"/>
              </w:rPr>
            </w:pPr>
            <w:r w:rsidRPr="00B44354">
              <w:rPr>
                <w:rFonts w:ascii="Comic Sans MS" w:hAnsi="Comic Sans MS" w:cs="Arial"/>
                <w:sz w:val="16"/>
                <w:szCs w:val="16"/>
              </w:rPr>
              <w:t>Partnership working across schools in the LC</w:t>
            </w:r>
          </w:p>
          <w:p w14:paraId="7A5EF98C" w14:textId="77777777" w:rsidR="00B44354" w:rsidRPr="00B44354" w:rsidRDefault="00B44354" w:rsidP="009D775D">
            <w:pPr>
              <w:pStyle w:val="ListParagraph"/>
              <w:numPr>
                <w:ilvl w:val="0"/>
                <w:numId w:val="8"/>
              </w:numPr>
              <w:spacing w:line="252" w:lineRule="auto"/>
              <w:rPr>
                <w:rFonts w:ascii="Comic Sans MS" w:hAnsi="Comic Sans MS" w:cs="Arial"/>
                <w:sz w:val="16"/>
                <w:szCs w:val="16"/>
              </w:rPr>
            </w:pPr>
            <w:r w:rsidRPr="00B44354">
              <w:rPr>
                <w:rFonts w:ascii="Comic Sans MS" w:hAnsi="Comic Sans MS" w:cs="Arial"/>
                <w:sz w:val="16"/>
                <w:szCs w:val="16"/>
              </w:rPr>
              <w:t>Schools/LC ACEL data</w:t>
            </w:r>
          </w:p>
          <w:p w14:paraId="203D7F32" w14:textId="324DAB19" w:rsidR="00754E38" w:rsidRPr="00B44354" w:rsidRDefault="00754E38" w:rsidP="00B44354">
            <w:pPr>
              <w:ind w:left="360"/>
              <w:rPr>
                <w:rFonts w:ascii="Comic Sans MS" w:hAnsi="Comic Sans MS"/>
                <w:sz w:val="16"/>
                <w:szCs w:val="16"/>
              </w:rPr>
            </w:pPr>
          </w:p>
        </w:tc>
        <w:tc>
          <w:tcPr>
            <w:tcW w:w="1021" w:type="dxa"/>
            <w:tcBorders>
              <w:top w:val="single" w:sz="4" w:space="0" w:color="auto"/>
              <w:left w:val="single" w:sz="4" w:space="0" w:color="auto"/>
              <w:bottom w:val="single" w:sz="4" w:space="0" w:color="auto"/>
              <w:right w:val="single" w:sz="4" w:space="0" w:color="auto"/>
            </w:tcBorders>
          </w:tcPr>
          <w:p w14:paraId="724567F8" w14:textId="3A116543" w:rsidR="00035D1A" w:rsidRPr="0093301C" w:rsidRDefault="00035D1A" w:rsidP="00035D1A">
            <w:pPr>
              <w:rPr>
                <w:rFonts w:ascii="Comic Sans MS" w:eastAsia="Calibri" w:hAnsi="Comic Sans MS"/>
                <w:sz w:val="16"/>
                <w:szCs w:val="16"/>
              </w:rPr>
            </w:pPr>
          </w:p>
        </w:tc>
      </w:tr>
    </w:tbl>
    <w:p w14:paraId="31E57455" w14:textId="32B7FC7D" w:rsidR="00695502" w:rsidRDefault="00695502" w:rsidP="003162AF"/>
    <w:sectPr w:rsidR="00695502" w:rsidSect="00795326">
      <w:headerReference w:type="default" r:id="rId12"/>
      <w:pgSz w:w="16838" w:h="11906" w:orient="landscape"/>
      <w:pgMar w:top="284" w:right="1134" w:bottom="425" w:left="1134" w:header="709" w:footer="709" w:gutter="0"/>
      <w:pgBorders w:display="firstPage"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BD21C" w14:textId="77777777" w:rsidR="0004189C" w:rsidRDefault="0004189C" w:rsidP="00B76DC9">
      <w:r>
        <w:separator/>
      </w:r>
    </w:p>
  </w:endnote>
  <w:endnote w:type="continuationSeparator" w:id="0">
    <w:p w14:paraId="7888E615" w14:textId="77777777" w:rsidR="0004189C" w:rsidRDefault="0004189C" w:rsidP="00B7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81925" w14:textId="77777777" w:rsidR="0004189C" w:rsidRDefault="0004189C" w:rsidP="00B76DC9">
      <w:r>
        <w:separator/>
      </w:r>
    </w:p>
  </w:footnote>
  <w:footnote w:type="continuationSeparator" w:id="0">
    <w:p w14:paraId="0C794D3E" w14:textId="77777777" w:rsidR="0004189C" w:rsidRDefault="0004189C" w:rsidP="00B76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0770A" w14:textId="77777777" w:rsidR="00D71187" w:rsidRDefault="00D71187" w:rsidP="00B76DC9">
    <w:pPr>
      <w:pStyle w:val="Header"/>
    </w:pPr>
    <w:r>
      <w:t>Stirling Council Education</w:t>
    </w:r>
  </w:p>
  <w:p w14:paraId="2C33A854" w14:textId="77777777" w:rsidR="00D71187" w:rsidRDefault="00D71187">
    <w:pPr>
      <w:pStyle w:val="Header"/>
    </w:pPr>
  </w:p>
  <w:p w14:paraId="54CD755B" w14:textId="77777777" w:rsidR="00D71187" w:rsidRDefault="00D71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0943"/>
    <w:multiLevelType w:val="hybridMultilevel"/>
    <w:tmpl w:val="DDD2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A0582"/>
    <w:multiLevelType w:val="hybridMultilevel"/>
    <w:tmpl w:val="047A191C"/>
    <w:lvl w:ilvl="0" w:tplc="06C07552">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43761B"/>
    <w:multiLevelType w:val="hybridMultilevel"/>
    <w:tmpl w:val="8E5A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A1F38"/>
    <w:multiLevelType w:val="hybridMultilevel"/>
    <w:tmpl w:val="B6AC986E"/>
    <w:lvl w:ilvl="0" w:tplc="08090001">
      <w:start w:val="1"/>
      <w:numFmt w:val="bullet"/>
      <w:lvlText w:val=""/>
      <w:lvlJc w:val="left"/>
      <w:pPr>
        <w:ind w:left="360" w:hanging="360"/>
      </w:pPr>
      <w:rPr>
        <w:rFonts w:ascii="Symbol" w:hAnsi="Symbol" w:hint="default"/>
      </w:rPr>
    </w:lvl>
    <w:lvl w:ilvl="1" w:tplc="3BFCB08E">
      <w:numFmt w:val="bullet"/>
      <w:lvlText w:val="•"/>
      <w:lvlJc w:val="left"/>
      <w:pPr>
        <w:ind w:left="1080" w:hanging="360"/>
      </w:pPr>
      <w:rPr>
        <w:rFonts w:ascii="Comic Sans MS" w:eastAsia="Calibri" w:hAnsi="Comic Sans MS"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5027F9"/>
    <w:multiLevelType w:val="hybridMultilevel"/>
    <w:tmpl w:val="EE5A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EC0ECA"/>
    <w:multiLevelType w:val="hybridMultilevel"/>
    <w:tmpl w:val="2E004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224560"/>
    <w:multiLevelType w:val="hybridMultilevel"/>
    <w:tmpl w:val="FEAA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096499"/>
    <w:multiLevelType w:val="hybridMultilevel"/>
    <w:tmpl w:val="3FD4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E0A1A"/>
    <w:multiLevelType w:val="hybridMultilevel"/>
    <w:tmpl w:val="813ECEC0"/>
    <w:lvl w:ilvl="0" w:tplc="06C07552">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1665E9"/>
    <w:multiLevelType w:val="hybridMultilevel"/>
    <w:tmpl w:val="9564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9"/>
  </w:num>
  <w:num w:numId="6">
    <w:abstractNumId w:val="7"/>
  </w:num>
  <w:num w:numId="7">
    <w:abstractNumId w:val="6"/>
  </w:num>
  <w:num w:numId="8">
    <w:abstractNumId w:val="4"/>
  </w:num>
  <w:num w:numId="9">
    <w:abstractNumId w:val="8"/>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E1"/>
    <w:rsid w:val="00010FEE"/>
    <w:rsid w:val="000313C8"/>
    <w:rsid w:val="00034B5C"/>
    <w:rsid w:val="00035D1A"/>
    <w:rsid w:val="0004189C"/>
    <w:rsid w:val="000472E6"/>
    <w:rsid w:val="00053A05"/>
    <w:rsid w:val="000648C0"/>
    <w:rsid w:val="00066206"/>
    <w:rsid w:val="00084363"/>
    <w:rsid w:val="000B296B"/>
    <w:rsid w:val="000B2FD6"/>
    <w:rsid w:val="000C0FE1"/>
    <w:rsid w:val="000C31BB"/>
    <w:rsid w:val="000D60B1"/>
    <w:rsid w:val="00106F7A"/>
    <w:rsid w:val="001079F3"/>
    <w:rsid w:val="0016478A"/>
    <w:rsid w:val="0017071E"/>
    <w:rsid w:val="00172708"/>
    <w:rsid w:val="00173AA2"/>
    <w:rsid w:val="00184A1B"/>
    <w:rsid w:val="00192A11"/>
    <w:rsid w:val="00195B4C"/>
    <w:rsid w:val="001A4DC0"/>
    <w:rsid w:val="001A7D44"/>
    <w:rsid w:val="001B1489"/>
    <w:rsid w:val="001B57CF"/>
    <w:rsid w:val="001D50AA"/>
    <w:rsid w:val="002571B7"/>
    <w:rsid w:val="00285A8E"/>
    <w:rsid w:val="00294897"/>
    <w:rsid w:val="002B1A3E"/>
    <w:rsid w:val="002C0E6A"/>
    <w:rsid w:val="002C22D2"/>
    <w:rsid w:val="002C3D06"/>
    <w:rsid w:val="002C704F"/>
    <w:rsid w:val="002D198E"/>
    <w:rsid w:val="002F6813"/>
    <w:rsid w:val="002F7267"/>
    <w:rsid w:val="00307053"/>
    <w:rsid w:val="00312AB9"/>
    <w:rsid w:val="0031538A"/>
    <w:rsid w:val="003162AF"/>
    <w:rsid w:val="00333D72"/>
    <w:rsid w:val="00341B34"/>
    <w:rsid w:val="00363BF2"/>
    <w:rsid w:val="00373607"/>
    <w:rsid w:val="003762C5"/>
    <w:rsid w:val="0039007D"/>
    <w:rsid w:val="003A3E28"/>
    <w:rsid w:val="003C1BEA"/>
    <w:rsid w:val="003D31A0"/>
    <w:rsid w:val="003E4983"/>
    <w:rsid w:val="00402AE4"/>
    <w:rsid w:val="00406A2B"/>
    <w:rsid w:val="0041556C"/>
    <w:rsid w:val="00421840"/>
    <w:rsid w:val="00435340"/>
    <w:rsid w:val="00437A32"/>
    <w:rsid w:val="0046527B"/>
    <w:rsid w:val="0046679A"/>
    <w:rsid w:val="004813A6"/>
    <w:rsid w:val="004A227E"/>
    <w:rsid w:val="004A29FF"/>
    <w:rsid w:val="004A77E4"/>
    <w:rsid w:val="004F7046"/>
    <w:rsid w:val="00500B01"/>
    <w:rsid w:val="005108BB"/>
    <w:rsid w:val="00525891"/>
    <w:rsid w:val="0055143F"/>
    <w:rsid w:val="00555EE7"/>
    <w:rsid w:val="0055660A"/>
    <w:rsid w:val="0057790D"/>
    <w:rsid w:val="005B0862"/>
    <w:rsid w:val="005B3C9F"/>
    <w:rsid w:val="006027DB"/>
    <w:rsid w:val="0060756F"/>
    <w:rsid w:val="00614787"/>
    <w:rsid w:val="00631191"/>
    <w:rsid w:val="00637CFC"/>
    <w:rsid w:val="0068772D"/>
    <w:rsid w:val="00695502"/>
    <w:rsid w:val="006B0691"/>
    <w:rsid w:val="006B3DAC"/>
    <w:rsid w:val="006B4A72"/>
    <w:rsid w:val="006B7A4A"/>
    <w:rsid w:val="006C40AD"/>
    <w:rsid w:val="006D27C7"/>
    <w:rsid w:val="006F124F"/>
    <w:rsid w:val="006F6F95"/>
    <w:rsid w:val="007030D8"/>
    <w:rsid w:val="007204B4"/>
    <w:rsid w:val="00725C6D"/>
    <w:rsid w:val="00741BD3"/>
    <w:rsid w:val="00752FDF"/>
    <w:rsid w:val="00754E38"/>
    <w:rsid w:val="00765680"/>
    <w:rsid w:val="00777093"/>
    <w:rsid w:val="00792ECF"/>
    <w:rsid w:val="00795326"/>
    <w:rsid w:val="007965A0"/>
    <w:rsid w:val="007A235D"/>
    <w:rsid w:val="007A6F37"/>
    <w:rsid w:val="007A7376"/>
    <w:rsid w:val="007C1920"/>
    <w:rsid w:val="007D2683"/>
    <w:rsid w:val="007D4583"/>
    <w:rsid w:val="007E7AE1"/>
    <w:rsid w:val="007F032A"/>
    <w:rsid w:val="007F2FBB"/>
    <w:rsid w:val="007F6B28"/>
    <w:rsid w:val="008219DC"/>
    <w:rsid w:val="0084369D"/>
    <w:rsid w:val="00853295"/>
    <w:rsid w:val="00864CCF"/>
    <w:rsid w:val="00865129"/>
    <w:rsid w:val="00871500"/>
    <w:rsid w:val="0087714E"/>
    <w:rsid w:val="00886ADC"/>
    <w:rsid w:val="008926F9"/>
    <w:rsid w:val="00893796"/>
    <w:rsid w:val="008A698B"/>
    <w:rsid w:val="008B00D6"/>
    <w:rsid w:val="008C0EF0"/>
    <w:rsid w:val="008E776B"/>
    <w:rsid w:val="008F3021"/>
    <w:rsid w:val="008F5AAF"/>
    <w:rsid w:val="00911964"/>
    <w:rsid w:val="00912A23"/>
    <w:rsid w:val="00915268"/>
    <w:rsid w:val="0091603B"/>
    <w:rsid w:val="0093301C"/>
    <w:rsid w:val="00951F81"/>
    <w:rsid w:val="009803B8"/>
    <w:rsid w:val="009A4635"/>
    <w:rsid w:val="009A4EE3"/>
    <w:rsid w:val="009B1495"/>
    <w:rsid w:val="009C3961"/>
    <w:rsid w:val="009D775D"/>
    <w:rsid w:val="009F6B90"/>
    <w:rsid w:val="00A049E8"/>
    <w:rsid w:val="00A35EE1"/>
    <w:rsid w:val="00A3755C"/>
    <w:rsid w:val="00A40DC2"/>
    <w:rsid w:val="00A62CF6"/>
    <w:rsid w:val="00A6599E"/>
    <w:rsid w:val="00A80396"/>
    <w:rsid w:val="00A8120E"/>
    <w:rsid w:val="00AF30CF"/>
    <w:rsid w:val="00B279C7"/>
    <w:rsid w:val="00B339B9"/>
    <w:rsid w:val="00B44354"/>
    <w:rsid w:val="00B520BB"/>
    <w:rsid w:val="00B76DC9"/>
    <w:rsid w:val="00B86720"/>
    <w:rsid w:val="00BA5076"/>
    <w:rsid w:val="00BC3AC7"/>
    <w:rsid w:val="00BD2C30"/>
    <w:rsid w:val="00BD34B1"/>
    <w:rsid w:val="00C17933"/>
    <w:rsid w:val="00C246EF"/>
    <w:rsid w:val="00C360D6"/>
    <w:rsid w:val="00C50C9E"/>
    <w:rsid w:val="00C701A1"/>
    <w:rsid w:val="00C81613"/>
    <w:rsid w:val="00C96F00"/>
    <w:rsid w:val="00CA685A"/>
    <w:rsid w:val="00CB08AD"/>
    <w:rsid w:val="00CB6704"/>
    <w:rsid w:val="00CD5C05"/>
    <w:rsid w:val="00D04E86"/>
    <w:rsid w:val="00D06125"/>
    <w:rsid w:val="00D25544"/>
    <w:rsid w:val="00D63D2E"/>
    <w:rsid w:val="00D6688F"/>
    <w:rsid w:val="00D71187"/>
    <w:rsid w:val="00DA4249"/>
    <w:rsid w:val="00DB373A"/>
    <w:rsid w:val="00DC5BE8"/>
    <w:rsid w:val="00DD35C0"/>
    <w:rsid w:val="00DF0DA4"/>
    <w:rsid w:val="00E017B3"/>
    <w:rsid w:val="00E030F7"/>
    <w:rsid w:val="00E05A4C"/>
    <w:rsid w:val="00E06696"/>
    <w:rsid w:val="00E2708F"/>
    <w:rsid w:val="00E932F0"/>
    <w:rsid w:val="00EE1626"/>
    <w:rsid w:val="00EE1EE5"/>
    <w:rsid w:val="00F15A85"/>
    <w:rsid w:val="00F170C8"/>
    <w:rsid w:val="00F262A1"/>
    <w:rsid w:val="00F34FE5"/>
    <w:rsid w:val="00F41733"/>
    <w:rsid w:val="00F474EA"/>
    <w:rsid w:val="00F61A5F"/>
    <w:rsid w:val="00F77731"/>
    <w:rsid w:val="00F82DDD"/>
    <w:rsid w:val="00F903A4"/>
    <w:rsid w:val="00FA0045"/>
    <w:rsid w:val="00FA2E7A"/>
    <w:rsid w:val="00FD4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3E873B"/>
  <w15:chartTrackingRefBased/>
  <w15:docId w15:val="{5B524772-D190-47CE-A76A-6CBD0A16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4B4"/>
    <w:pPr>
      <w:spacing w:after="0" w:line="240" w:lineRule="auto"/>
    </w:pPr>
    <w:rPr>
      <w:rFonts w:ascii="Arial" w:eastAsia="Times New Roman" w:hAnsi="Arial" w:cs="Arial"/>
      <w:szCs w:val="24"/>
    </w:rPr>
  </w:style>
  <w:style w:type="paragraph" w:styleId="Heading1">
    <w:name w:val="heading 1"/>
    <w:basedOn w:val="Normal"/>
    <w:next w:val="Normal"/>
    <w:link w:val="Heading1Char"/>
    <w:uiPriority w:val="9"/>
    <w:qFormat/>
    <w:rsid w:val="00B76D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76DC9"/>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5">
    <w:name w:val="heading 5"/>
    <w:basedOn w:val="Normal"/>
    <w:next w:val="Normal"/>
    <w:link w:val="Heading5Char"/>
    <w:uiPriority w:val="9"/>
    <w:semiHidden/>
    <w:unhideWhenUsed/>
    <w:qFormat/>
    <w:rsid w:val="00B76DC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A35EE1"/>
    <w:pPr>
      <w:keepNext/>
      <w:jc w:val="center"/>
      <w:outlineLvl w:val="5"/>
    </w:pPr>
    <w:rPr>
      <w:b/>
      <w:bCs/>
    </w:rPr>
  </w:style>
  <w:style w:type="paragraph" w:styleId="Heading7">
    <w:name w:val="heading 7"/>
    <w:basedOn w:val="Normal"/>
    <w:next w:val="Normal"/>
    <w:link w:val="Heading7Char"/>
    <w:qFormat/>
    <w:rsid w:val="00A35EE1"/>
    <w:pPr>
      <w:keepNext/>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35EE1"/>
    <w:rPr>
      <w:rFonts w:ascii="Arial" w:eastAsia="Times New Roman" w:hAnsi="Arial" w:cs="Arial"/>
      <w:b/>
      <w:bCs/>
      <w:szCs w:val="24"/>
    </w:rPr>
  </w:style>
  <w:style w:type="character" w:customStyle="1" w:styleId="Heading7Char">
    <w:name w:val="Heading 7 Char"/>
    <w:basedOn w:val="DefaultParagraphFont"/>
    <w:link w:val="Heading7"/>
    <w:rsid w:val="00A35EE1"/>
    <w:rPr>
      <w:rFonts w:ascii="Arial" w:eastAsia="Times New Roman" w:hAnsi="Arial" w:cs="Arial"/>
      <w:b/>
      <w:bCs/>
      <w:sz w:val="24"/>
      <w:szCs w:val="24"/>
    </w:rPr>
  </w:style>
  <w:style w:type="paragraph" w:styleId="BodyText3">
    <w:name w:val="Body Text 3"/>
    <w:basedOn w:val="Normal"/>
    <w:link w:val="BodyText3Char"/>
    <w:rsid w:val="00A35EE1"/>
    <w:pPr>
      <w:tabs>
        <w:tab w:val="left" w:pos="270"/>
      </w:tabs>
    </w:pPr>
    <w:rPr>
      <w:rFonts w:cs="Times New Roman"/>
      <w:sz w:val="20"/>
      <w:szCs w:val="20"/>
      <w:lang w:val="en-US"/>
    </w:rPr>
  </w:style>
  <w:style w:type="character" w:customStyle="1" w:styleId="BodyText3Char">
    <w:name w:val="Body Text 3 Char"/>
    <w:basedOn w:val="DefaultParagraphFont"/>
    <w:link w:val="BodyText3"/>
    <w:rsid w:val="00A35EE1"/>
    <w:rPr>
      <w:rFonts w:ascii="Arial" w:eastAsia="Times New Roman" w:hAnsi="Arial" w:cs="Times New Roman"/>
      <w:sz w:val="20"/>
      <w:szCs w:val="20"/>
      <w:lang w:val="en-US"/>
    </w:rPr>
  </w:style>
  <w:style w:type="paragraph" w:styleId="BodyText">
    <w:name w:val="Body Text"/>
    <w:basedOn w:val="Normal"/>
    <w:link w:val="BodyTextChar"/>
    <w:rsid w:val="00A35EE1"/>
    <w:rPr>
      <w:b/>
      <w:bCs/>
      <w:color w:val="0000FF"/>
    </w:rPr>
  </w:style>
  <w:style w:type="character" w:customStyle="1" w:styleId="BodyTextChar">
    <w:name w:val="Body Text Char"/>
    <w:basedOn w:val="DefaultParagraphFont"/>
    <w:link w:val="BodyText"/>
    <w:rsid w:val="00A35EE1"/>
    <w:rPr>
      <w:rFonts w:ascii="Arial" w:eastAsia="Times New Roman" w:hAnsi="Arial" w:cs="Arial"/>
      <w:b/>
      <w:bCs/>
      <w:color w:val="0000FF"/>
      <w:szCs w:val="24"/>
    </w:rPr>
  </w:style>
  <w:style w:type="paragraph" w:styleId="BalloonText">
    <w:name w:val="Balloon Text"/>
    <w:basedOn w:val="Normal"/>
    <w:link w:val="BalloonTextChar"/>
    <w:uiPriority w:val="99"/>
    <w:semiHidden/>
    <w:unhideWhenUsed/>
    <w:rsid w:val="007A23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35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B76DC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rsid w:val="00B76DC9"/>
    <w:pPr>
      <w:tabs>
        <w:tab w:val="center" w:pos="4153"/>
        <w:tab w:val="right" w:pos="8306"/>
      </w:tabs>
    </w:pPr>
    <w:rPr>
      <w:rFonts w:cs="Times New Roman"/>
      <w:szCs w:val="20"/>
    </w:rPr>
  </w:style>
  <w:style w:type="character" w:customStyle="1" w:styleId="HeaderChar">
    <w:name w:val="Header Char"/>
    <w:basedOn w:val="DefaultParagraphFont"/>
    <w:link w:val="Header"/>
    <w:rsid w:val="00B76DC9"/>
    <w:rPr>
      <w:rFonts w:ascii="Arial" w:eastAsia="Times New Roman" w:hAnsi="Arial" w:cs="Times New Roman"/>
      <w:szCs w:val="20"/>
    </w:rPr>
  </w:style>
  <w:style w:type="character" w:customStyle="1" w:styleId="Heading1Char">
    <w:name w:val="Heading 1 Char"/>
    <w:basedOn w:val="DefaultParagraphFont"/>
    <w:link w:val="Heading1"/>
    <w:uiPriority w:val="9"/>
    <w:rsid w:val="00B76DC9"/>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B76DC9"/>
    <w:rPr>
      <w:rFonts w:asciiTheme="majorHAnsi" w:eastAsiaTheme="majorEastAsia" w:hAnsiTheme="majorHAnsi" w:cstheme="majorBidi"/>
      <w:color w:val="2E74B5" w:themeColor="accent1" w:themeShade="BF"/>
      <w:szCs w:val="24"/>
    </w:rPr>
  </w:style>
  <w:style w:type="paragraph" w:styleId="Footer">
    <w:name w:val="footer"/>
    <w:basedOn w:val="Normal"/>
    <w:link w:val="FooterChar"/>
    <w:uiPriority w:val="99"/>
    <w:unhideWhenUsed/>
    <w:rsid w:val="00B76DC9"/>
    <w:pPr>
      <w:tabs>
        <w:tab w:val="center" w:pos="4513"/>
        <w:tab w:val="right" w:pos="9026"/>
      </w:tabs>
    </w:pPr>
  </w:style>
  <w:style w:type="character" w:customStyle="1" w:styleId="FooterChar">
    <w:name w:val="Footer Char"/>
    <w:basedOn w:val="DefaultParagraphFont"/>
    <w:link w:val="Footer"/>
    <w:uiPriority w:val="99"/>
    <w:rsid w:val="00B76DC9"/>
    <w:rPr>
      <w:rFonts w:ascii="Arial" w:eastAsia="Times New Roman" w:hAnsi="Arial" w:cs="Arial"/>
      <w:szCs w:val="24"/>
    </w:rPr>
  </w:style>
  <w:style w:type="paragraph" w:customStyle="1" w:styleId="CharCharCharCharCharChar">
    <w:name w:val="Char Char Char Char Char Char"/>
    <w:basedOn w:val="Normal"/>
    <w:rsid w:val="00341B34"/>
    <w:pPr>
      <w:spacing w:after="120" w:line="240" w:lineRule="exact"/>
    </w:pPr>
    <w:rPr>
      <w:rFonts w:ascii="Verdana" w:hAnsi="Verdana" w:cs="Times New Roman"/>
      <w:sz w:val="20"/>
      <w:szCs w:val="20"/>
      <w:lang w:val="en-US"/>
    </w:rPr>
  </w:style>
  <w:style w:type="paragraph" w:styleId="ListParagraph">
    <w:name w:val="List Paragraph"/>
    <w:basedOn w:val="Normal"/>
    <w:uiPriority w:val="34"/>
    <w:qFormat/>
    <w:rsid w:val="007F2FBB"/>
    <w:pPr>
      <w:spacing w:after="160" w:line="259" w:lineRule="auto"/>
      <w:ind w:left="720"/>
      <w:contextualSpacing/>
    </w:pPr>
    <w:rPr>
      <w:rFonts w:ascii="Calibri" w:eastAsia="Calibri" w:hAnsi="Calibri" w:cs="Times New Roman"/>
      <w:szCs w:val="22"/>
    </w:rPr>
  </w:style>
  <w:style w:type="paragraph" w:customStyle="1" w:styleId="Default">
    <w:name w:val="Default"/>
    <w:rsid w:val="007F2FBB"/>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CharCharCharChar0">
    <w:name w:val="Char Char Char Char Char Char"/>
    <w:basedOn w:val="Normal"/>
    <w:rsid w:val="00912A23"/>
    <w:pPr>
      <w:spacing w:after="120" w:line="240" w:lineRule="exact"/>
    </w:pPr>
    <w:rPr>
      <w:rFonts w:ascii="Verdana" w:hAnsi="Verdana" w:cs="Times New Roman"/>
      <w:sz w:val="20"/>
      <w:szCs w:val="20"/>
      <w:lang w:val="en-US"/>
    </w:rPr>
  </w:style>
  <w:style w:type="paragraph" w:styleId="BodyText2">
    <w:name w:val="Body Text 2"/>
    <w:basedOn w:val="Normal"/>
    <w:link w:val="BodyText2Char"/>
    <w:uiPriority w:val="99"/>
    <w:semiHidden/>
    <w:unhideWhenUsed/>
    <w:rsid w:val="0031538A"/>
    <w:pPr>
      <w:spacing w:after="120" w:line="480" w:lineRule="auto"/>
    </w:pPr>
  </w:style>
  <w:style w:type="character" w:customStyle="1" w:styleId="BodyText2Char">
    <w:name w:val="Body Text 2 Char"/>
    <w:basedOn w:val="DefaultParagraphFont"/>
    <w:link w:val="BodyText2"/>
    <w:uiPriority w:val="99"/>
    <w:semiHidden/>
    <w:rsid w:val="0031538A"/>
    <w:rPr>
      <w:rFonts w:ascii="Arial" w:eastAsia="Times New Roman" w:hAnsi="Arial" w:cs="Arial"/>
      <w:szCs w:val="24"/>
    </w:rPr>
  </w:style>
  <w:style w:type="table" w:styleId="TableGrid">
    <w:name w:val="Table Grid"/>
    <w:basedOn w:val="TableNormal"/>
    <w:uiPriority w:val="39"/>
    <w:rsid w:val="00E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F6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F6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32F0"/>
    <w:pPr>
      <w:spacing w:after="0" w:line="240" w:lineRule="auto"/>
    </w:pPr>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70081">
      <w:bodyDiv w:val="1"/>
      <w:marLeft w:val="0"/>
      <w:marRight w:val="0"/>
      <w:marTop w:val="0"/>
      <w:marBottom w:val="0"/>
      <w:divBdr>
        <w:top w:val="none" w:sz="0" w:space="0" w:color="auto"/>
        <w:left w:val="none" w:sz="0" w:space="0" w:color="auto"/>
        <w:bottom w:val="none" w:sz="0" w:space="0" w:color="auto"/>
        <w:right w:val="none" w:sz="0" w:space="0" w:color="auto"/>
      </w:divBdr>
      <w:divsChild>
        <w:div w:id="1992634689">
          <w:marLeft w:val="0"/>
          <w:marRight w:val="0"/>
          <w:marTop w:val="0"/>
          <w:marBottom w:val="0"/>
          <w:divBdr>
            <w:top w:val="none" w:sz="0" w:space="0" w:color="auto"/>
            <w:left w:val="none" w:sz="0" w:space="0" w:color="auto"/>
            <w:bottom w:val="none" w:sz="0" w:space="0" w:color="auto"/>
            <w:right w:val="none" w:sz="0" w:space="0" w:color="auto"/>
          </w:divBdr>
        </w:div>
        <w:div w:id="746652426">
          <w:marLeft w:val="0"/>
          <w:marRight w:val="0"/>
          <w:marTop w:val="0"/>
          <w:marBottom w:val="0"/>
          <w:divBdr>
            <w:top w:val="none" w:sz="0" w:space="0" w:color="auto"/>
            <w:left w:val="none" w:sz="0" w:space="0" w:color="auto"/>
            <w:bottom w:val="none" w:sz="0" w:space="0" w:color="auto"/>
            <w:right w:val="none" w:sz="0" w:space="0" w:color="auto"/>
          </w:divBdr>
        </w:div>
        <w:div w:id="739986668">
          <w:marLeft w:val="0"/>
          <w:marRight w:val="0"/>
          <w:marTop w:val="0"/>
          <w:marBottom w:val="0"/>
          <w:divBdr>
            <w:top w:val="none" w:sz="0" w:space="0" w:color="auto"/>
            <w:left w:val="none" w:sz="0" w:space="0" w:color="auto"/>
            <w:bottom w:val="none" w:sz="0" w:space="0" w:color="auto"/>
            <w:right w:val="none" w:sz="0" w:space="0" w:color="auto"/>
          </w:divBdr>
        </w:div>
      </w:divsChild>
    </w:div>
    <w:div w:id="195044575">
      <w:bodyDiv w:val="1"/>
      <w:marLeft w:val="0"/>
      <w:marRight w:val="0"/>
      <w:marTop w:val="0"/>
      <w:marBottom w:val="0"/>
      <w:divBdr>
        <w:top w:val="none" w:sz="0" w:space="0" w:color="auto"/>
        <w:left w:val="none" w:sz="0" w:space="0" w:color="auto"/>
        <w:bottom w:val="none" w:sz="0" w:space="0" w:color="auto"/>
        <w:right w:val="none" w:sz="0" w:space="0" w:color="auto"/>
      </w:divBdr>
    </w:div>
    <w:div w:id="282619372">
      <w:bodyDiv w:val="1"/>
      <w:marLeft w:val="0"/>
      <w:marRight w:val="0"/>
      <w:marTop w:val="0"/>
      <w:marBottom w:val="0"/>
      <w:divBdr>
        <w:top w:val="none" w:sz="0" w:space="0" w:color="auto"/>
        <w:left w:val="none" w:sz="0" w:space="0" w:color="auto"/>
        <w:bottom w:val="none" w:sz="0" w:space="0" w:color="auto"/>
        <w:right w:val="none" w:sz="0" w:space="0" w:color="auto"/>
      </w:divBdr>
    </w:div>
    <w:div w:id="846559715">
      <w:bodyDiv w:val="1"/>
      <w:marLeft w:val="0"/>
      <w:marRight w:val="0"/>
      <w:marTop w:val="0"/>
      <w:marBottom w:val="0"/>
      <w:divBdr>
        <w:top w:val="none" w:sz="0" w:space="0" w:color="auto"/>
        <w:left w:val="none" w:sz="0" w:space="0" w:color="auto"/>
        <w:bottom w:val="none" w:sz="0" w:space="0" w:color="auto"/>
        <w:right w:val="none" w:sz="0" w:space="0" w:color="auto"/>
      </w:divBdr>
    </w:div>
    <w:div w:id="963580324">
      <w:bodyDiv w:val="1"/>
      <w:marLeft w:val="0"/>
      <w:marRight w:val="0"/>
      <w:marTop w:val="0"/>
      <w:marBottom w:val="0"/>
      <w:divBdr>
        <w:top w:val="none" w:sz="0" w:space="0" w:color="auto"/>
        <w:left w:val="none" w:sz="0" w:space="0" w:color="auto"/>
        <w:bottom w:val="none" w:sz="0" w:space="0" w:color="auto"/>
        <w:right w:val="none" w:sz="0" w:space="0" w:color="auto"/>
      </w:divBdr>
    </w:div>
    <w:div w:id="1835028194">
      <w:bodyDiv w:val="1"/>
      <w:marLeft w:val="0"/>
      <w:marRight w:val="0"/>
      <w:marTop w:val="0"/>
      <w:marBottom w:val="0"/>
      <w:divBdr>
        <w:top w:val="none" w:sz="0" w:space="0" w:color="auto"/>
        <w:left w:val="none" w:sz="0" w:space="0" w:color="auto"/>
        <w:bottom w:val="none" w:sz="0" w:space="0" w:color="auto"/>
        <w:right w:val="none" w:sz="0" w:space="0" w:color="auto"/>
      </w:divBdr>
    </w:div>
    <w:div w:id="1840777665">
      <w:bodyDiv w:val="1"/>
      <w:marLeft w:val="0"/>
      <w:marRight w:val="0"/>
      <w:marTop w:val="0"/>
      <w:marBottom w:val="0"/>
      <w:divBdr>
        <w:top w:val="none" w:sz="0" w:space="0" w:color="auto"/>
        <w:left w:val="none" w:sz="0" w:space="0" w:color="auto"/>
        <w:bottom w:val="none" w:sz="0" w:space="0" w:color="auto"/>
        <w:right w:val="none" w:sz="0" w:space="0" w:color="auto"/>
      </w:divBdr>
    </w:div>
    <w:div w:id="1877962392">
      <w:bodyDiv w:val="1"/>
      <w:marLeft w:val="0"/>
      <w:marRight w:val="0"/>
      <w:marTop w:val="0"/>
      <w:marBottom w:val="0"/>
      <w:divBdr>
        <w:top w:val="none" w:sz="0" w:space="0" w:color="auto"/>
        <w:left w:val="none" w:sz="0" w:space="0" w:color="auto"/>
        <w:bottom w:val="none" w:sz="0" w:space="0" w:color="auto"/>
        <w:right w:val="none" w:sz="0" w:space="0" w:color="auto"/>
      </w:divBdr>
    </w:div>
    <w:div w:id="191812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0C1C9-5F9E-4D44-B000-B1870BAC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Hosking</dc:creator>
  <cp:keywords/>
  <dc:description/>
  <cp:lastModifiedBy>robertsong39s</cp:lastModifiedBy>
  <cp:revision>3</cp:revision>
  <cp:lastPrinted>2019-06-26T17:21:00Z</cp:lastPrinted>
  <dcterms:created xsi:type="dcterms:W3CDTF">2023-06-27T09:26:00Z</dcterms:created>
  <dcterms:modified xsi:type="dcterms:W3CDTF">2023-06-27T09:35:00Z</dcterms:modified>
</cp:coreProperties>
</file>