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8F43" w14:textId="4FF33EE0" w:rsidR="007D1C78" w:rsidRDefault="007D1C78" w:rsidP="007D1C78">
      <w:pPr>
        <w:jc w:val="center"/>
        <w:rPr>
          <w:rFonts w:ascii="Arial" w:hAnsi="Arial" w:cs="Arial"/>
          <w:b/>
          <w:bCs/>
          <w:sz w:val="32"/>
          <w:szCs w:val="32"/>
        </w:rPr>
      </w:pPr>
      <w:r w:rsidRPr="004764D8">
        <w:rPr>
          <w:rFonts w:ascii="Arial" w:hAnsi="Arial" w:cs="Arial"/>
          <w:b/>
          <w:bCs/>
          <w:sz w:val="32"/>
          <w:szCs w:val="32"/>
        </w:rPr>
        <w:t>DUTY OF CANDOUR</w:t>
      </w:r>
    </w:p>
    <w:p w14:paraId="48E912CC" w14:textId="146DF209" w:rsidR="004764D8" w:rsidRPr="004764D8" w:rsidRDefault="004764D8" w:rsidP="007D1C78">
      <w:pPr>
        <w:jc w:val="center"/>
        <w:rPr>
          <w:rFonts w:ascii="Arial" w:hAnsi="Arial" w:cs="Arial"/>
          <w:b/>
          <w:bCs/>
          <w:sz w:val="32"/>
          <w:szCs w:val="32"/>
        </w:rPr>
      </w:pPr>
      <w:r>
        <w:rPr>
          <w:rFonts w:ascii="Arial" w:hAnsi="Arial" w:cs="Arial"/>
          <w:b/>
          <w:bCs/>
          <w:sz w:val="32"/>
          <w:szCs w:val="32"/>
        </w:rPr>
        <w:t>St. Bride’s Nursery Class – Annual Report</w:t>
      </w:r>
    </w:p>
    <w:p w14:paraId="41818E84" w14:textId="6800D39F" w:rsidR="007D1C78" w:rsidRDefault="007D1C78">
      <w:pPr>
        <w:rPr>
          <w:rFonts w:ascii="Arial" w:hAnsi="Arial" w:cs="Arial"/>
          <w:sz w:val="28"/>
          <w:szCs w:val="28"/>
        </w:rPr>
      </w:pPr>
      <w:r w:rsidRPr="004764D8">
        <w:rPr>
          <w:rFonts w:ascii="Arial" w:hAnsi="Arial" w:cs="Arial"/>
          <w:sz w:val="28"/>
          <w:szCs w:val="28"/>
        </w:rPr>
        <w:t>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An important part of this duty is that we provide an annual report about the duty of candour in our services. This short report describes how St. Bride’s Nursery Class has operated the duty of candour since the beginning of session 202</w:t>
      </w:r>
      <w:r w:rsidR="0051350F">
        <w:rPr>
          <w:rFonts w:ascii="Arial" w:hAnsi="Arial" w:cs="Arial"/>
          <w:sz w:val="28"/>
          <w:szCs w:val="28"/>
        </w:rPr>
        <w:t>4</w:t>
      </w:r>
      <w:r w:rsidRPr="004764D8">
        <w:rPr>
          <w:rFonts w:ascii="Arial" w:hAnsi="Arial" w:cs="Arial"/>
          <w:sz w:val="28"/>
          <w:szCs w:val="28"/>
        </w:rPr>
        <w:t>-202</w:t>
      </w:r>
      <w:r w:rsidR="0051350F">
        <w:rPr>
          <w:rFonts w:ascii="Arial" w:hAnsi="Arial" w:cs="Arial"/>
          <w:sz w:val="28"/>
          <w:szCs w:val="28"/>
        </w:rPr>
        <w:t>5</w:t>
      </w:r>
      <w:r w:rsidRPr="004764D8">
        <w:rPr>
          <w:rFonts w:ascii="Arial" w:hAnsi="Arial" w:cs="Arial"/>
          <w:sz w:val="28"/>
          <w:szCs w:val="28"/>
        </w:rPr>
        <w:t xml:space="preserve">. </w:t>
      </w:r>
    </w:p>
    <w:p w14:paraId="4DC321E3" w14:textId="77777777" w:rsidR="004764D8" w:rsidRPr="004764D8" w:rsidRDefault="004764D8">
      <w:pPr>
        <w:rPr>
          <w:rFonts w:ascii="Arial" w:hAnsi="Arial" w:cs="Arial"/>
          <w:sz w:val="28"/>
          <w:szCs w:val="28"/>
        </w:rPr>
      </w:pPr>
    </w:p>
    <w:p w14:paraId="6BCC4AAC" w14:textId="4A6683A8" w:rsidR="007D1C78" w:rsidRPr="004764D8" w:rsidRDefault="007D1C78" w:rsidP="007D1C78">
      <w:pPr>
        <w:pStyle w:val="ListParagraph"/>
        <w:numPr>
          <w:ilvl w:val="0"/>
          <w:numId w:val="1"/>
        </w:numPr>
        <w:rPr>
          <w:rFonts w:ascii="Arial" w:hAnsi="Arial" w:cs="Arial"/>
          <w:sz w:val="28"/>
          <w:szCs w:val="28"/>
        </w:rPr>
      </w:pPr>
      <w:r w:rsidRPr="004764D8">
        <w:rPr>
          <w:rFonts w:ascii="Arial" w:hAnsi="Arial" w:cs="Arial"/>
          <w:sz w:val="28"/>
          <w:szCs w:val="28"/>
        </w:rPr>
        <w:t>About St. Bride’s Nursery Class: St. Bride’s Nursery is a children’s Early Years service in Bothwell for up to 56 children aged 3-5 at any one time. We currently provide1140 hours over 5 days. We aim to ensure that we care for children in a way which supports them to grow and develop.</w:t>
      </w:r>
    </w:p>
    <w:p w14:paraId="4E3E2FC4" w14:textId="77777777" w:rsidR="007D1C78" w:rsidRPr="004764D8" w:rsidRDefault="007D1C78" w:rsidP="007D1C78">
      <w:pPr>
        <w:pStyle w:val="ListParagraph"/>
        <w:rPr>
          <w:rFonts w:ascii="Arial" w:hAnsi="Arial" w:cs="Arial"/>
          <w:sz w:val="28"/>
          <w:szCs w:val="28"/>
        </w:rPr>
      </w:pPr>
    </w:p>
    <w:p w14:paraId="0227C2BD" w14:textId="257C9439" w:rsidR="007D1C78" w:rsidRPr="004764D8" w:rsidRDefault="007D1C78" w:rsidP="007D1C78">
      <w:pPr>
        <w:pStyle w:val="ListParagraph"/>
        <w:numPr>
          <w:ilvl w:val="0"/>
          <w:numId w:val="1"/>
        </w:numPr>
        <w:rPr>
          <w:rFonts w:ascii="Arial" w:hAnsi="Arial" w:cs="Arial"/>
          <w:sz w:val="28"/>
          <w:szCs w:val="28"/>
        </w:rPr>
      </w:pPr>
      <w:r w:rsidRPr="004764D8">
        <w:rPr>
          <w:rFonts w:ascii="Arial" w:hAnsi="Arial" w:cs="Arial"/>
          <w:sz w:val="28"/>
          <w:szCs w:val="28"/>
        </w:rPr>
        <w:t xml:space="preserve">How many incidents happened to which the duty of candour applies? In the last school </w:t>
      </w:r>
      <w:r w:rsidR="004764D8" w:rsidRPr="004764D8">
        <w:rPr>
          <w:rFonts w:ascii="Arial" w:hAnsi="Arial" w:cs="Arial"/>
          <w:sz w:val="28"/>
          <w:szCs w:val="28"/>
        </w:rPr>
        <w:t>session,</w:t>
      </w:r>
      <w:r w:rsidRPr="004764D8">
        <w:rPr>
          <w:rFonts w:ascii="Arial" w:hAnsi="Arial" w:cs="Arial"/>
          <w:sz w:val="28"/>
          <w:szCs w:val="28"/>
        </w:rPr>
        <w:t xml:space="preserve"> there were no incidents to which the duty of candour applied. These are where types of </w:t>
      </w:r>
      <w:proofErr w:type="gramStart"/>
      <w:r w:rsidRPr="004764D8">
        <w:rPr>
          <w:rFonts w:ascii="Arial" w:hAnsi="Arial" w:cs="Arial"/>
          <w:sz w:val="28"/>
          <w:szCs w:val="28"/>
        </w:rPr>
        <w:t>incident</w:t>
      </w:r>
      <w:proofErr w:type="gramEnd"/>
      <w:r w:rsidRPr="004764D8">
        <w:rPr>
          <w:rFonts w:ascii="Arial" w:hAnsi="Arial" w:cs="Arial"/>
          <w:sz w:val="28"/>
          <w:szCs w:val="28"/>
        </w:rPr>
        <w:t xml:space="preserve"> have happened which are unintended or unexpected, and do not relate directly to the natural course of someone’s illness or underlying condition.</w:t>
      </w:r>
    </w:p>
    <w:p w14:paraId="2C98BDF9" w14:textId="77777777" w:rsidR="007D1C78" w:rsidRPr="004764D8" w:rsidRDefault="007D1C78" w:rsidP="007D1C78">
      <w:pPr>
        <w:pStyle w:val="ListParagraph"/>
        <w:rPr>
          <w:rFonts w:ascii="Arial" w:hAnsi="Arial" w:cs="Arial"/>
          <w:noProof/>
          <w:sz w:val="28"/>
          <w:szCs w:val="28"/>
        </w:rPr>
      </w:pPr>
    </w:p>
    <w:p w14:paraId="7A24ED90" w14:textId="2DF4F75C" w:rsidR="007D1C78" w:rsidRPr="004764D8" w:rsidRDefault="007D1C78" w:rsidP="007D1C78">
      <w:pPr>
        <w:pStyle w:val="ListParagraph"/>
        <w:rPr>
          <w:rFonts w:ascii="Arial" w:hAnsi="Arial" w:cs="Arial"/>
          <w:noProof/>
          <w:sz w:val="28"/>
          <w:szCs w:val="28"/>
        </w:rPr>
      </w:pPr>
      <w:r w:rsidRPr="004764D8">
        <w:rPr>
          <w:rFonts w:ascii="Arial" w:hAnsi="Arial" w:cs="Arial"/>
          <w:noProof/>
          <w:sz w:val="28"/>
          <w:szCs w:val="28"/>
        </w:rPr>
        <w:drawing>
          <wp:anchor distT="0" distB="0" distL="114300" distR="114300" simplePos="0" relativeHeight="251658240" behindDoc="1" locked="0" layoutInCell="1" allowOverlap="1" wp14:anchorId="1F6B7580" wp14:editId="65A79156">
            <wp:simplePos x="0" y="0"/>
            <wp:positionH relativeFrom="column">
              <wp:posOffset>457200</wp:posOffset>
            </wp:positionH>
            <wp:positionV relativeFrom="paragraph">
              <wp:posOffset>13970</wp:posOffset>
            </wp:positionV>
            <wp:extent cx="4888865" cy="1371600"/>
            <wp:effectExtent l="0" t="0" r="6985" b="0"/>
            <wp:wrapTight wrapText="bothSides">
              <wp:wrapPolygon edited="0">
                <wp:start x="0" y="0"/>
                <wp:lineTo x="0" y="21300"/>
                <wp:lineTo x="21547" y="21300"/>
                <wp:lineTo x="21547" y="0"/>
                <wp:lineTo x="0" y="0"/>
              </wp:wrapPolygon>
            </wp:wrapTight>
            <wp:docPr id="9032780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78031" name="Picture 1" descr="A screenshot of a computer&#10;&#10;Description automatically generated"/>
                    <pic:cNvPicPr/>
                  </pic:nvPicPr>
                  <pic:blipFill rotWithShape="1">
                    <a:blip r:embed="rId8">
                      <a:extLst>
                        <a:ext uri="{28A0092B-C50C-407E-A947-70E740481C1C}">
                          <a14:useLocalDpi xmlns:a14="http://schemas.microsoft.com/office/drawing/2010/main" val="0"/>
                        </a:ext>
                      </a:extLst>
                    </a:blip>
                    <a:srcRect l="38721" t="24556" r="17738" b="53719"/>
                    <a:stretch/>
                  </pic:blipFill>
                  <pic:spPr bwMode="auto">
                    <a:xfrm>
                      <a:off x="0" y="0"/>
                      <a:ext cx="4888865" cy="1371600"/>
                    </a:xfrm>
                    <a:prstGeom prst="rect">
                      <a:avLst/>
                    </a:prstGeom>
                    <a:ln>
                      <a:noFill/>
                    </a:ln>
                    <a:extLst>
                      <a:ext uri="{53640926-AAD7-44D8-BBD7-CCE9431645EC}">
                        <a14:shadowObscured xmlns:a14="http://schemas.microsoft.com/office/drawing/2010/main"/>
                      </a:ext>
                    </a:extLst>
                  </pic:spPr>
                </pic:pic>
              </a:graphicData>
            </a:graphic>
          </wp:anchor>
        </w:drawing>
      </w:r>
    </w:p>
    <w:p w14:paraId="70D0852F" w14:textId="34AE6A0D" w:rsidR="007D1C78" w:rsidRPr="004764D8" w:rsidRDefault="007D1C78" w:rsidP="007D1C78">
      <w:pPr>
        <w:pStyle w:val="ListParagraph"/>
        <w:rPr>
          <w:rFonts w:ascii="Arial" w:hAnsi="Arial" w:cs="Arial"/>
          <w:sz w:val="28"/>
          <w:szCs w:val="28"/>
        </w:rPr>
      </w:pPr>
      <w:r w:rsidRPr="004764D8">
        <w:rPr>
          <w:rFonts w:ascii="Arial" w:hAnsi="Arial" w:cs="Arial"/>
          <w:noProof/>
          <w:sz w:val="28"/>
          <w:szCs w:val="28"/>
        </w:rPr>
        <w:drawing>
          <wp:anchor distT="0" distB="0" distL="114300" distR="114300" simplePos="0" relativeHeight="251659264" behindDoc="1" locked="0" layoutInCell="1" allowOverlap="1" wp14:anchorId="22274606" wp14:editId="7D3FBE2B">
            <wp:simplePos x="0" y="0"/>
            <wp:positionH relativeFrom="column">
              <wp:posOffset>457200</wp:posOffset>
            </wp:positionH>
            <wp:positionV relativeFrom="paragraph">
              <wp:posOffset>1167765</wp:posOffset>
            </wp:positionV>
            <wp:extent cx="4869180" cy="1143000"/>
            <wp:effectExtent l="0" t="0" r="7620" b="0"/>
            <wp:wrapTight wrapText="bothSides">
              <wp:wrapPolygon edited="0">
                <wp:start x="0" y="0"/>
                <wp:lineTo x="0" y="21240"/>
                <wp:lineTo x="21549" y="21240"/>
                <wp:lineTo x="21549" y="0"/>
                <wp:lineTo x="0" y="0"/>
              </wp:wrapPolygon>
            </wp:wrapTight>
            <wp:docPr id="18884835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8352" name="Picture 1" descr="A screenshot of a computer&#10;&#10;Description automatically generated"/>
                    <pic:cNvPicPr/>
                  </pic:nvPicPr>
                  <pic:blipFill rotWithShape="1">
                    <a:blip r:embed="rId8">
                      <a:extLst>
                        <a:ext uri="{28A0092B-C50C-407E-A947-70E740481C1C}">
                          <a14:useLocalDpi xmlns:a14="http://schemas.microsoft.com/office/drawing/2010/main" val="0"/>
                        </a:ext>
                      </a:extLst>
                    </a:blip>
                    <a:srcRect l="38646" t="75371" r="17771" b="6436"/>
                    <a:stretch/>
                  </pic:blipFill>
                  <pic:spPr bwMode="auto">
                    <a:xfrm>
                      <a:off x="0" y="0"/>
                      <a:ext cx="486918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413CA2" w14:textId="77777777" w:rsidR="007D1C78" w:rsidRPr="004764D8" w:rsidRDefault="007D1C78" w:rsidP="007D1C78">
      <w:pPr>
        <w:rPr>
          <w:rFonts w:ascii="Arial" w:hAnsi="Arial" w:cs="Arial"/>
          <w:sz w:val="28"/>
          <w:szCs w:val="28"/>
        </w:rPr>
      </w:pPr>
    </w:p>
    <w:p w14:paraId="6DDD4287" w14:textId="77777777" w:rsidR="007D1C78" w:rsidRPr="004764D8" w:rsidRDefault="007D1C78" w:rsidP="007D1C78">
      <w:pPr>
        <w:rPr>
          <w:rFonts w:ascii="Arial" w:hAnsi="Arial" w:cs="Arial"/>
          <w:sz w:val="28"/>
          <w:szCs w:val="28"/>
        </w:rPr>
      </w:pPr>
    </w:p>
    <w:p w14:paraId="3D695A23" w14:textId="77777777" w:rsidR="007D1C78" w:rsidRPr="004764D8" w:rsidRDefault="007D1C78" w:rsidP="007D1C78">
      <w:pPr>
        <w:rPr>
          <w:rFonts w:ascii="Arial" w:hAnsi="Arial" w:cs="Arial"/>
          <w:sz w:val="28"/>
          <w:szCs w:val="28"/>
        </w:rPr>
      </w:pPr>
    </w:p>
    <w:p w14:paraId="44A26471" w14:textId="77777777" w:rsidR="007D1C78" w:rsidRPr="004764D8" w:rsidRDefault="007D1C78" w:rsidP="007D1C78">
      <w:pPr>
        <w:rPr>
          <w:rFonts w:ascii="Arial" w:hAnsi="Arial" w:cs="Arial"/>
          <w:sz w:val="28"/>
          <w:szCs w:val="28"/>
        </w:rPr>
      </w:pPr>
    </w:p>
    <w:p w14:paraId="41CEE1FA" w14:textId="77777777" w:rsidR="007D1C78" w:rsidRPr="004764D8" w:rsidRDefault="007D1C78" w:rsidP="007D1C78">
      <w:pPr>
        <w:rPr>
          <w:rFonts w:ascii="Arial" w:hAnsi="Arial" w:cs="Arial"/>
          <w:sz w:val="28"/>
          <w:szCs w:val="28"/>
        </w:rPr>
      </w:pPr>
    </w:p>
    <w:p w14:paraId="3BB6341C" w14:textId="77777777" w:rsidR="007D1C78" w:rsidRPr="004764D8" w:rsidRDefault="007D1C78" w:rsidP="007D1C78">
      <w:pPr>
        <w:rPr>
          <w:rFonts w:ascii="Arial" w:hAnsi="Arial" w:cs="Arial"/>
          <w:sz w:val="28"/>
          <w:szCs w:val="28"/>
        </w:rPr>
      </w:pPr>
    </w:p>
    <w:p w14:paraId="69D0D641" w14:textId="05999BA6" w:rsidR="007D1C78" w:rsidRPr="004764D8" w:rsidRDefault="007D1C78" w:rsidP="007D1C78">
      <w:pPr>
        <w:tabs>
          <w:tab w:val="left" w:pos="1200"/>
        </w:tabs>
        <w:rPr>
          <w:rFonts w:ascii="Arial" w:hAnsi="Arial" w:cs="Arial"/>
          <w:sz w:val="28"/>
          <w:szCs w:val="28"/>
        </w:rPr>
      </w:pPr>
    </w:p>
    <w:p w14:paraId="7B597A13" w14:textId="205E26F1" w:rsidR="007D1C78" w:rsidRPr="004764D8" w:rsidRDefault="007D1C78" w:rsidP="007D1C78">
      <w:pPr>
        <w:pStyle w:val="ListParagraph"/>
        <w:numPr>
          <w:ilvl w:val="0"/>
          <w:numId w:val="1"/>
        </w:numPr>
        <w:tabs>
          <w:tab w:val="left" w:pos="1200"/>
        </w:tabs>
        <w:rPr>
          <w:rFonts w:ascii="Arial" w:hAnsi="Arial" w:cs="Arial"/>
          <w:sz w:val="28"/>
          <w:szCs w:val="28"/>
        </w:rPr>
      </w:pPr>
      <w:r w:rsidRPr="004764D8">
        <w:rPr>
          <w:rFonts w:ascii="Arial" w:hAnsi="Arial" w:cs="Arial"/>
          <w:sz w:val="28"/>
          <w:szCs w:val="28"/>
        </w:rPr>
        <w:t>To what extent does St. Bride’s Nursery follow the duty of candour procedure? If we realise the events listed above have happened, we follow the correct procedure. This means we inform the parents affected, apologise to them, and offer to meet with them. We would review what happened and what went wrong to try and learn for the future.</w:t>
      </w:r>
    </w:p>
    <w:p w14:paraId="01761976" w14:textId="77777777" w:rsidR="007D1C78" w:rsidRDefault="007D1C78" w:rsidP="007D1C78">
      <w:pPr>
        <w:pStyle w:val="ListParagraph"/>
        <w:tabs>
          <w:tab w:val="left" w:pos="1200"/>
        </w:tabs>
        <w:rPr>
          <w:rFonts w:ascii="Arial" w:hAnsi="Arial" w:cs="Arial"/>
          <w:sz w:val="28"/>
          <w:szCs w:val="28"/>
        </w:rPr>
      </w:pPr>
    </w:p>
    <w:p w14:paraId="71D0A02B" w14:textId="77777777" w:rsidR="004764D8" w:rsidRDefault="004764D8" w:rsidP="007D1C78">
      <w:pPr>
        <w:pStyle w:val="ListParagraph"/>
        <w:tabs>
          <w:tab w:val="left" w:pos="1200"/>
        </w:tabs>
        <w:rPr>
          <w:rFonts w:ascii="Arial" w:hAnsi="Arial" w:cs="Arial"/>
          <w:sz w:val="28"/>
          <w:szCs w:val="28"/>
        </w:rPr>
      </w:pPr>
    </w:p>
    <w:p w14:paraId="14F6342A" w14:textId="77777777" w:rsidR="004764D8" w:rsidRPr="004764D8" w:rsidRDefault="004764D8" w:rsidP="007D1C78">
      <w:pPr>
        <w:pStyle w:val="ListParagraph"/>
        <w:tabs>
          <w:tab w:val="left" w:pos="1200"/>
        </w:tabs>
        <w:rPr>
          <w:rFonts w:ascii="Arial" w:hAnsi="Arial" w:cs="Arial"/>
          <w:sz w:val="28"/>
          <w:szCs w:val="28"/>
        </w:rPr>
      </w:pPr>
    </w:p>
    <w:p w14:paraId="723D9AE7" w14:textId="1CC0EBCF" w:rsidR="007D1C78" w:rsidRPr="004764D8" w:rsidRDefault="007D1C78" w:rsidP="007D1C78">
      <w:pPr>
        <w:pStyle w:val="ListParagraph"/>
        <w:numPr>
          <w:ilvl w:val="0"/>
          <w:numId w:val="1"/>
        </w:numPr>
        <w:tabs>
          <w:tab w:val="left" w:pos="1200"/>
        </w:tabs>
        <w:rPr>
          <w:rFonts w:ascii="Arial" w:hAnsi="Arial" w:cs="Arial"/>
          <w:sz w:val="28"/>
          <w:szCs w:val="28"/>
        </w:rPr>
      </w:pPr>
      <w:r w:rsidRPr="004764D8">
        <w:rPr>
          <w:rFonts w:ascii="Arial" w:hAnsi="Arial" w:cs="Arial"/>
          <w:sz w:val="28"/>
          <w:szCs w:val="28"/>
        </w:rPr>
        <w:t>Information about our policies and procedures: 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All new staff learn about the duty of candour at their induction. We know that serious mistakes can be distressing for staff as well as people who use care and their families. We have occupational welfare support in place for our staff if they have been affected by a duty of candour incident. Where parents or children are affected by the duty of candour, we have arrangements in place to provide welfare support as necessary.</w:t>
      </w:r>
    </w:p>
    <w:p w14:paraId="30231E46" w14:textId="77777777" w:rsidR="007D1C78" w:rsidRPr="004764D8" w:rsidRDefault="007D1C78" w:rsidP="007D1C78">
      <w:pPr>
        <w:pStyle w:val="ListParagraph"/>
        <w:rPr>
          <w:rFonts w:ascii="Arial" w:hAnsi="Arial" w:cs="Arial"/>
          <w:sz w:val="28"/>
          <w:szCs w:val="28"/>
        </w:rPr>
      </w:pPr>
    </w:p>
    <w:p w14:paraId="4DBF7ECA" w14:textId="77777777" w:rsidR="007D1C78" w:rsidRPr="004764D8" w:rsidRDefault="007D1C78" w:rsidP="007D1C78">
      <w:pPr>
        <w:pStyle w:val="ListParagraph"/>
        <w:tabs>
          <w:tab w:val="left" w:pos="1200"/>
        </w:tabs>
        <w:rPr>
          <w:rFonts w:ascii="Arial" w:hAnsi="Arial" w:cs="Arial"/>
          <w:sz w:val="28"/>
          <w:szCs w:val="28"/>
        </w:rPr>
      </w:pPr>
      <w:r w:rsidRPr="004764D8">
        <w:rPr>
          <w:rFonts w:ascii="Arial" w:hAnsi="Arial" w:cs="Arial"/>
          <w:sz w:val="28"/>
          <w:szCs w:val="28"/>
        </w:rPr>
        <w:t xml:space="preserve">5. What has changed as a result? All staff are aware of the Duty of Candour and </w:t>
      </w:r>
      <w:proofErr w:type="gramStart"/>
      <w:r w:rsidRPr="004764D8">
        <w:rPr>
          <w:rFonts w:ascii="Arial" w:hAnsi="Arial" w:cs="Arial"/>
          <w:sz w:val="28"/>
          <w:szCs w:val="28"/>
        </w:rPr>
        <w:t>are able to</w:t>
      </w:r>
      <w:proofErr w:type="gramEnd"/>
      <w:r w:rsidRPr="004764D8">
        <w:rPr>
          <w:rFonts w:ascii="Arial" w:hAnsi="Arial" w:cs="Arial"/>
          <w:sz w:val="28"/>
          <w:szCs w:val="28"/>
        </w:rPr>
        <w:t xml:space="preserve"> identify the procedures they </w:t>
      </w:r>
      <w:proofErr w:type="gramStart"/>
      <w:r w:rsidRPr="004764D8">
        <w:rPr>
          <w:rFonts w:ascii="Arial" w:hAnsi="Arial" w:cs="Arial"/>
          <w:sz w:val="28"/>
          <w:szCs w:val="28"/>
        </w:rPr>
        <w:t>have to</w:t>
      </w:r>
      <w:proofErr w:type="gramEnd"/>
      <w:r w:rsidRPr="004764D8">
        <w:rPr>
          <w:rFonts w:ascii="Arial" w:hAnsi="Arial" w:cs="Arial"/>
          <w:sz w:val="28"/>
          <w:szCs w:val="28"/>
        </w:rPr>
        <w:t xml:space="preserve"> undertake should an incident occur. </w:t>
      </w:r>
    </w:p>
    <w:p w14:paraId="4F743976" w14:textId="77777777" w:rsidR="007D1C78" w:rsidRPr="004764D8" w:rsidRDefault="007D1C78" w:rsidP="007D1C78">
      <w:pPr>
        <w:pStyle w:val="ListParagraph"/>
        <w:tabs>
          <w:tab w:val="left" w:pos="1200"/>
        </w:tabs>
        <w:rPr>
          <w:rFonts w:ascii="Arial" w:hAnsi="Arial" w:cs="Arial"/>
          <w:sz w:val="28"/>
          <w:szCs w:val="28"/>
        </w:rPr>
      </w:pPr>
    </w:p>
    <w:p w14:paraId="0334D44B" w14:textId="580D49EC" w:rsidR="007D1C78" w:rsidRPr="004764D8" w:rsidRDefault="007D1C78" w:rsidP="004764D8">
      <w:pPr>
        <w:pStyle w:val="ListParagraph"/>
        <w:numPr>
          <w:ilvl w:val="0"/>
          <w:numId w:val="1"/>
        </w:numPr>
        <w:tabs>
          <w:tab w:val="left" w:pos="1200"/>
        </w:tabs>
        <w:rPr>
          <w:rFonts w:ascii="Arial" w:hAnsi="Arial" w:cs="Arial"/>
          <w:sz w:val="28"/>
          <w:szCs w:val="28"/>
        </w:rPr>
      </w:pPr>
      <w:r w:rsidRPr="004764D8">
        <w:rPr>
          <w:rFonts w:ascii="Arial" w:hAnsi="Arial" w:cs="Arial"/>
          <w:sz w:val="28"/>
          <w:szCs w:val="28"/>
        </w:rPr>
        <w:t>Other information: The Duty of Candour is helping us to remember that people who use care have the right to know when things go badly, as well as when they go well. As required, we have submitted this report to the Care Inspectorate but in the spirit of openness we have placed in on our website and shared it with our parents too. If you would like more information about our nursery, please contact us using these details:</w:t>
      </w:r>
    </w:p>
    <w:p w14:paraId="6A97AE79" w14:textId="10D9C724" w:rsidR="004764D8" w:rsidRPr="004764D8" w:rsidRDefault="004764D8" w:rsidP="004764D8">
      <w:pPr>
        <w:pStyle w:val="ListParagraph"/>
        <w:tabs>
          <w:tab w:val="left" w:pos="1200"/>
        </w:tabs>
        <w:rPr>
          <w:rFonts w:ascii="Arial" w:hAnsi="Arial" w:cs="Arial"/>
          <w:sz w:val="28"/>
          <w:szCs w:val="28"/>
        </w:rPr>
      </w:pPr>
      <w:r w:rsidRPr="004764D8">
        <w:rPr>
          <w:rFonts w:ascii="Arial" w:hAnsi="Arial" w:cs="Arial"/>
          <w:sz w:val="28"/>
          <w:szCs w:val="28"/>
        </w:rPr>
        <w:tab/>
      </w:r>
    </w:p>
    <w:p w14:paraId="1E7775E1" w14:textId="02D7352F"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St. Bride’s Nursery Class</w:t>
      </w:r>
    </w:p>
    <w:p w14:paraId="04E6D511" w14:textId="0CD288C7"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Ailsa Drive</w:t>
      </w:r>
    </w:p>
    <w:p w14:paraId="3EDC0996" w14:textId="06AED8B1"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Bothwell</w:t>
      </w:r>
    </w:p>
    <w:p w14:paraId="46863DA3" w14:textId="70EE708A"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G71 8LP</w:t>
      </w:r>
    </w:p>
    <w:p w14:paraId="37F65319" w14:textId="77777777" w:rsidR="004764D8" w:rsidRPr="004764D8" w:rsidRDefault="004764D8" w:rsidP="004764D8">
      <w:pPr>
        <w:pStyle w:val="ListParagraph"/>
        <w:tabs>
          <w:tab w:val="left" w:pos="1200"/>
        </w:tabs>
        <w:jc w:val="center"/>
        <w:rPr>
          <w:rFonts w:ascii="Arial" w:hAnsi="Arial" w:cs="Arial"/>
          <w:sz w:val="28"/>
          <w:szCs w:val="28"/>
        </w:rPr>
      </w:pPr>
    </w:p>
    <w:p w14:paraId="1FE5AD5D" w14:textId="7BDA278D"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Tel: 01698 853709</w:t>
      </w:r>
    </w:p>
    <w:p w14:paraId="6EB6152C" w14:textId="77777777" w:rsidR="004764D8" w:rsidRPr="007D1C78" w:rsidRDefault="004764D8" w:rsidP="004764D8">
      <w:pPr>
        <w:pStyle w:val="ListParagraph"/>
        <w:tabs>
          <w:tab w:val="left" w:pos="1200"/>
        </w:tabs>
        <w:jc w:val="center"/>
      </w:pPr>
    </w:p>
    <w:sectPr w:rsidR="004764D8" w:rsidRPr="007D1C78" w:rsidSect="00476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66F68"/>
    <w:multiLevelType w:val="hybridMultilevel"/>
    <w:tmpl w:val="EB166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62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78"/>
    <w:rsid w:val="004764D8"/>
    <w:rsid w:val="0051350F"/>
    <w:rsid w:val="0056584A"/>
    <w:rsid w:val="007D1C78"/>
    <w:rsid w:val="00DA5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BEEA"/>
  <w15:chartTrackingRefBased/>
  <w15:docId w15:val="{0486DF1C-22AA-47EE-96F8-EDECBD62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C78"/>
    <w:rPr>
      <w:rFonts w:eastAsiaTheme="majorEastAsia" w:cstheme="majorBidi"/>
      <w:color w:val="272727" w:themeColor="text1" w:themeTint="D8"/>
    </w:rPr>
  </w:style>
  <w:style w:type="paragraph" w:styleId="Title">
    <w:name w:val="Title"/>
    <w:basedOn w:val="Normal"/>
    <w:next w:val="Normal"/>
    <w:link w:val="TitleChar"/>
    <w:uiPriority w:val="10"/>
    <w:qFormat/>
    <w:rsid w:val="007D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C78"/>
    <w:pPr>
      <w:spacing w:before="160"/>
      <w:jc w:val="center"/>
    </w:pPr>
    <w:rPr>
      <w:i/>
      <w:iCs/>
      <w:color w:val="404040" w:themeColor="text1" w:themeTint="BF"/>
    </w:rPr>
  </w:style>
  <w:style w:type="character" w:customStyle="1" w:styleId="QuoteChar">
    <w:name w:val="Quote Char"/>
    <w:basedOn w:val="DefaultParagraphFont"/>
    <w:link w:val="Quote"/>
    <w:uiPriority w:val="29"/>
    <w:rsid w:val="007D1C78"/>
    <w:rPr>
      <w:i/>
      <w:iCs/>
      <w:color w:val="404040" w:themeColor="text1" w:themeTint="BF"/>
    </w:rPr>
  </w:style>
  <w:style w:type="paragraph" w:styleId="ListParagraph">
    <w:name w:val="List Paragraph"/>
    <w:basedOn w:val="Normal"/>
    <w:uiPriority w:val="34"/>
    <w:qFormat/>
    <w:rsid w:val="007D1C78"/>
    <w:pPr>
      <w:ind w:left="720"/>
      <w:contextualSpacing/>
    </w:pPr>
  </w:style>
  <w:style w:type="character" w:styleId="IntenseEmphasis">
    <w:name w:val="Intense Emphasis"/>
    <w:basedOn w:val="DefaultParagraphFont"/>
    <w:uiPriority w:val="21"/>
    <w:qFormat/>
    <w:rsid w:val="007D1C78"/>
    <w:rPr>
      <w:i/>
      <w:iCs/>
      <w:color w:val="0F4761" w:themeColor="accent1" w:themeShade="BF"/>
    </w:rPr>
  </w:style>
  <w:style w:type="paragraph" w:styleId="IntenseQuote">
    <w:name w:val="Intense Quote"/>
    <w:basedOn w:val="Normal"/>
    <w:next w:val="Normal"/>
    <w:link w:val="IntenseQuoteChar"/>
    <w:uiPriority w:val="30"/>
    <w:qFormat/>
    <w:rsid w:val="007D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C78"/>
    <w:rPr>
      <w:i/>
      <w:iCs/>
      <w:color w:val="0F4761" w:themeColor="accent1" w:themeShade="BF"/>
    </w:rPr>
  </w:style>
  <w:style w:type="character" w:styleId="IntenseReference">
    <w:name w:val="Intense Reference"/>
    <w:basedOn w:val="DefaultParagraphFont"/>
    <w:uiPriority w:val="32"/>
    <w:qFormat/>
    <w:rsid w:val="007D1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94513CB1CF74EBE10607A33BCA8BB" ma:contentTypeVersion="15" ma:contentTypeDescription="Create a new document." ma:contentTypeScope="" ma:versionID="f1606a4fb347c8043fc63365cb7839d9">
  <xsd:schema xmlns:xsd="http://www.w3.org/2001/XMLSchema" xmlns:xs="http://www.w3.org/2001/XMLSchema" xmlns:p="http://schemas.microsoft.com/office/2006/metadata/properties" xmlns:ns2="01d3a82b-622b-49e4-99a5-ef84d8a16486" xmlns:ns3="9c240b36-8f5f-451c-993e-9fc0f4722119" xmlns:ns4="74282211-0d8b-47d4-aa4d-c92ba668a129" targetNamespace="http://schemas.microsoft.com/office/2006/metadata/properties" ma:root="true" ma:fieldsID="bf6e18d3383729fe4638a811818ec534" ns2:_="" ns3:_="" ns4:_="">
    <xsd:import namespace="01d3a82b-622b-49e4-99a5-ef84d8a16486"/>
    <xsd:import namespace="9c240b36-8f5f-451c-993e-9fc0f4722119"/>
    <xsd:import namespace="74282211-0d8b-47d4-aa4d-c92ba668a1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3a82b-622b-49e4-99a5-ef84d8a16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282211-0d8b-47d4-aa4d-c92ba668a1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d3a82b-622b-49e4-99a5-ef84d8a16486">
      <Terms xmlns="http://schemas.microsoft.com/office/infopath/2007/PartnerControls"/>
    </lcf76f155ced4ddcb4097134ff3c332f>
    <TaxCatchAll xmlns="9c240b36-8f5f-451c-993e-9fc0f47221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7F59A-495E-4728-9C65-90F6C65C8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3a82b-622b-49e4-99a5-ef84d8a16486"/>
    <ds:schemaRef ds:uri="9c240b36-8f5f-451c-993e-9fc0f4722119"/>
    <ds:schemaRef ds:uri="74282211-0d8b-47d4-aa4d-c92ba668a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5D312-AECC-4AAB-996B-26DC4058E312}">
  <ds:schemaRefs>
    <ds:schemaRef ds:uri="http://schemas.microsoft.com/office/2006/metadata/properties"/>
    <ds:schemaRef ds:uri="http://schemas.microsoft.com/office/infopath/2007/PartnerControls"/>
    <ds:schemaRef ds:uri="01d3a82b-622b-49e4-99a5-ef84d8a16486"/>
    <ds:schemaRef ds:uri="9c240b36-8f5f-451c-993e-9fc0f4722119"/>
  </ds:schemaRefs>
</ds:datastoreItem>
</file>

<file path=customXml/itemProps3.xml><?xml version="1.0" encoding="utf-8"?>
<ds:datastoreItem xmlns:ds="http://schemas.openxmlformats.org/officeDocument/2006/customXml" ds:itemID="{E2FA3F63-FB42-43A4-963D-558C8474A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Campbell</dc:creator>
  <cp:keywords/>
  <dc:description/>
  <cp:lastModifiedBy>Ms Campbell</cp:lastModifiedBy>
  <cp:revision>2</cp:revision>
  <dcterms:created xsi:type="dcterms:W3CDTF">2026-02-10T16:36:00Z</dcterms:created>
  <dcterms:modified xsi:type="dcterms:W3CDTF">2026-02-10T16:36:00Z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0x01010050F94513CB1CF74EBE10607A33BCA8BB</vt:lpwstr>
  </property>
</Properties>
</file>