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AEFD7" w14:textId="0393563F" w:rsidR="0071697C" w:rsidRPr="00EA5535" w:rsidRDefault="0071697C" w:rsidP="00E041B7">
      <w:pPr>
        <w:rPr>
          <w:rFonts w:cstheme="minorHAnsi"/>
          <w:b/>
          <w:bCs/>
          <w:color w:val="4472C4" w:themeColor="accent1"/>
          <w:sz w:val="28"/>
          <w:szCs w:val="28"/>
        </w:rPr>
      </w:pPr>
      <w:r w:rsidRPr="00EA5535">
        <w:rPr>
          <w:rFonts w:cstheme="minorHAnsi"/>
          <w:b/>
          <w:bCs/>
          <w:color w:val="4472C4" w:themeColor="accent1"/>
          <w:sz w:val="28"/>
          <w:szCs w:val="28"/>
        </w:rPr>
        <w:t>Strategic Improvement Priorities</w:t>
      </w:r>
      <w:r w:rsidR="00AA2CDE">
        <w:rPr>
          <w:rFonts w:cstheme="minorHAnsi"/>
          <w:b/>
          <w:bCs/>
          <w:color w:val="4472C4" w:themeColor="accent1"/>
          <w:sz w:val="28"/>
          <w:szCs w:val="28"/>
        </w:rPr>
        <w:t xml:space="preserve"> Plan</w:t>
      </w:r>
      <w:r w:rsidRPr="00EA5535">
        <w:rPr>
          <w:rFonts w:cstheme="minorHAnsi"/>
          <w:b/>
          <w:bCs/>
          <w:color w:val="4472C4" w:themeColor="accent1"/>
          <w:sz w:val="28"/>
          <w:szCs w:val="28"/>
        </w:rPr>
        <w:t xml:space="preserve"> over 3</w:t>
      </w:r>
      <w:r w:rsidR="00AA2CDE">
        <w:rPr>
          <w:rFonts w:cstheme="minorHAnsi"/>
          <w:b/>
          <w:bCs/>
          <w:color w:val="4472C4" w:themeColor="accent1"/>
          <w:sz w:val="28"/>
          <w:szCs w:val="28"/>
        </w:rPr>
        <w:t>-</w:t>
      </w:r>
      <w:r w:rsidRPr="00EA5535">
        <w:rPr>
          <w:rFonts w:cstheme="minorHAnsi"/>
          <w:b/>
          <w:bCs/>
          <w:color w:val="4472C4" w:themeColor="accent1"/>
          <w:sz w:val="28"/>
          <w:szCs w:val="28"/>
        </w:rPr>
        <w:t xml:space="preserve">year cycle </w:t>
      </w:r>
      <w:r w:rsidRPr="00EA5535">
        <w:rPr>
          <w:rFonts w:cstheme="minorHAnsi"/>
          <w:b/>
          <w:bCs/>
          <w:color w:val="4472C4" w:themeColor="accent1"/>
          <w:sz w:val="28"/>
          <w:szCs w:val="28"/>
        </w:rPr>
        <w:tab/>
      </w:r>
      <w:r w:rsidR="00AA2CDE">
        <w:rPr>
          <w:rFonts w:cstheme="minorHAnsi"/>
          <w:b/>
          <w:bCs/>
          <w:color w:val="4472C4" w:themeColor="accent1"/>
          <w:sz w:val="28"/>
          <w:szCs w:val="28"/>
        </w:rPr>
        <w:tab/>
      </w:r>
      <w:r w:rsidRPr="00EA5535">
        <w:rPr>
          <w:rFonts w:cstheme="minorHAnsi"/>
          <w:b/>
          <w:bCs/>
          <w:color w:val="4472C4" w:themeColor="accent1"/>
          <w:sz w:val="28"/>
          <w:szCs w:val="28"/>
        </w:rPr>
        <w:t xml:space="preserve">Timescale: </w:t>
      </w:r>
      <w:r w:rsidR="006C6B8B">
        <w:rPr>
          <w:rFonts w:cstheme="minorHAnsi"/>
          <w:b/>
          <w:bCs/>
          <w:color w:val="4472C4" w:themeColor="accent1"/>
          <w:sz w:val="28"/>
          <w:szCs w:val="28"/>
        </w:rPr>
        <w:t>2026-2029</w:t>
      </w:r>
    </w:p>
    <w:tbl>
      <w:tblPr>
        <w:tblStyle w:val="TableGrid"/>
        <w:tblpPr w:leftFromText="180" w:rightFromText="180" w:vertAnchor="text" w:tblpY="168"/>
        <w:tblW w:w="10297" w:type="dxa"/>
        <w:tblLook w:val="04A0" w:firstRow="1" w:lastRow="0" w:firstColumn="1" w:lastColumn="0" w:noHBand="0" w:noVBand="1"/>
      </w:tblPr>
      <w:tblGrid>
        <w:gridCol w:w="1004"/>
        <w:gridCol w:w="3097"/>
        <w:gridCol w:w="3098"/>
        <w:gridCol w:w="3098"/>
      </w:tblGrid>
      <w:tr w:rsidR="0071697C" w:rsidRPr="009A136C" w14:paraId="4626388B" w14:textId="77777777" w:rsidTr="00EA5535">
        <w:trPr>
          <w:trHeight w:val="416"/>
        </w:trPr>
        <w:tc>
          <w:tcPr>
            <w:tcW w:w="1004" w:type="dxa"/>
            <w:shd w:val="clear" w:color="auto" w:fill="D9E2F3" w:themeFill="accent1" w:themeFillTint="33"/>
          </w:tcPr>
          <w:p w14:paraId="00DE4178" w14:textId="2F7077D8" w:rsidR="0071697C" w:rsidRPr="00EA5535" w:rsidRDefault="0071697C" w:rsidP="00EA5535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</w:rPr>
            </w:pPr>
            <w:r w:rsidRPr="00EA5535">
              <w:rPr>
                <w:rFonts w:ascii="Arial" w:hAnsi="Arial" w:cs="Arial"/>
                <w:color w:val="000000" w:themeColor="text1"/>
                <w:sz w:val="18"/>
                <w:szCs w:val="18"/>
              </w:rPr>
              <w:t>Strategic Priority</w:t>
            </w:r>
          </w:p>
        </w:tc>
        <w:tc>
          <w:tcPr>
            <w:tcW w:w="3097" w:type="dxa"/>
            <w:shd w:val="clear" w:color="auto" w:fill="D9E2F3" w:themeFill="accent1" w:themeFillTint="33"/>
          </w:tcPr>
          <w:p w14:paraId="77A221A4" w14:textId="7B657C3E" w:rsidR="0071697C" w:rsidRPr="00EA5535" w:rsidRDefault="0071697C" w:rsidP="00EA553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535"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</w:rPr>
              <w:t xml:space="preserve">Year 1 </w:t>
            </w:r>
          </w:p>
        </w:tc>
        <w:tc>
          <w:tcPr>
            <w:tcW w:w="3098" w:type="dxa"/>
            <w:shd w:val="clear" w:color="auto" w:fill="D9E2F3" w:themeFill="accent1" w:themeFillTint="33"/>
          </w:tcPr>
          <w:p w14:paraId="21F178F5" w14:textId="3D546E02" w:rsidR="0071697C" w:rsidRPr="00EA5535" w:rsidRDefault="0071697C" w:rsidP="00EA553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535">
              <w:rPr>
                <w:rFonts w:ascii="Arial" w:hAnsi="Arial" w:cs="Arial"/>
                <w:color w:val="000000" w:themeColor="text1"/>
                <w:sz w:val="18"/>
                <w:szCs w:val="18"/>
                <w:highlight w:val="green"/>
              </w:rPr>
              <w:t>Year 2</w:t>
            </w:r>
          </w:p>
        </w:tc>
        <w:tc>
          <w:tcPr>
            <w:tcW w:w="3098" w:type="dxa"/>
            <w:shd w:val="clear" w:color="auto" w:fill="D9E2F3" w:themeFill="accent1" w:themeFillTint="33"/>
          </w:tcPr>
          <w:p w14:paraId="47BA0387" w14:textId="170E002C" w:rsidR="0071697C" w:rsidRPr="00EA5535" w:rsidRDefault="0071697C" w:rsidP="00EA553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535">
              <w:rPr>
                <w:rFonts w:ascii="Arial" w:hAnsi="Arial" w:cs="Arial"/>
                <w:color w:val="000000" w:themeColor="text1"/>
                <w:sz w:val="18"/>
                <w:szCs w:val="18"/>
                <w:highlight w:val="cyan"/>
              </w:rPr>
              <w:t xml:space="preserve">Year 3 </w:t>
            </w:r>
          </w:p>
        </w:tc>
      </w:tr>
      <w:tr w:rsidR="0071697C" w:rsidRPr="009A136C" w14:paraId="5A585A5B" w14:textId="77777777" w:rsidTr="00EA5535">
        <w:trPr>
          <w:trHeight w:val="521"/>
        </w:trPr>
        <w:tc>
          <w:tcPr>
            <w:tcW w:w="1004" w:type="dxa"/>
          </w:tcPr>
          <w:p w14:paraId="47B8742F" w14:textId="018A4BE5" w:rsidR="0071697C" w:rsidRPr="009A136C" w:rsidRDefault="0071697C" w:rsidP="00EA553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9A136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3097" w:type="dxa"/>
          </w:tcPr>
          <w:p w14:paraId="580AB86B" w14:textId="27840423" w:rsidR="0071697C" w:rsidRPr="00EA5535" w:rsidRDefault="006C6B8B" w:rsidP="00EA5535">
            <w:pPr>
              <w:rPr>
                <w:rFonts w:ascii="Arial" w:hAnsi="Arial" w:cs="Arial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B136A9">
              <w:rPr>
                <w:rFonts w:ascii="Arial" w:hAnsi="Arial" w:cs="Arial"/>
                <w:b/>
                <w:i/>
                <w:iCs/>
                <w:color w:val="000000" w:themeColor="text1"/>
                <w:sz w:val="16"/>
                <w:szCs w:val="16"/>
              </w:rPr>
              <w:t>Update our knowledge</w:t>
            </w:r>
            <w:r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 xml:space="preserve"> of the </w:t>
            </w:r>
            <w:r w:rsidRPr="00076683">
              <w:rPr>
                <w:rFonts w:ascii="Arial" w:hAnsi="Arial" w:cs="Arial"/>
                <w:b/>
                <w:i/>
                <w:iCs/>
                <w:color w:val="000000" w:themeColor="text1"/>
                <w:sz w:val="16"/>
                <w:szCs w:val="16"/>
              </w:rPr>
              <w:t>Curriculum Improvement Cycle</w:t>
            </w:r>
            <w:r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 xml:space="preserve"> and begin to refresh our</w:t>
            </w:r>
            <w:r w:rsidRPr="00B64C06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 xml:space="preserve"> curriculum</w:t>
            </w:r>
            <w:r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 xml:space="preserve"> as appropriate (including Religious Education).</w:t>
            </w:r>
          </w:p>
        </w:tc>
        <w:tc>
          <w:tcPr>
            <w:tcW w:w="3098" w:type="dxa"/>
          </w:tcPr>
          <w:p w14:paraId="5B0892A5" w14:textId="40D668A3" w:rsidR="0071697C" w:rsidRPr="009A136C" w:rsidRDefault="00B136A9" w:rsidP="00EA553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B136A9">
              <w:rPr>
                <w:rFonts w:ascii="Arial" w:hAnsi="Arial" w:cs="Arial"/>
                <w:b/>
                <w:i/>
                <w:iCs/>
                <w:color w:val="000000" w:themeColor="text1"/>
                <w:sz w:val="16"/>
                <w:szCs w:val="16"/>
              </w:rPr>
              <w:t>Refresh our curriculum</w:t>
            </w:r>
            <w:r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 xml:space="preserve"> as appropriate (including Religious Education) in line with new guidance.</w:t>
            </w:r>
          </w:p>
        </w:tc>
        <w:tc>
          <w:tcPr>
            <w:tcW w:w="3098" w:type="dxa"/>
          </w:tcPr>
          <w:p w14:paraId="37D0A50B" w14:textId="48E93183" w:rsidR="0071697C" w:rsidRPr="009A136C" w:rsidRDefault="00B136A9" w:rsidP="00EA5535">
            <w:pPr>
              <w:pStyle w:val="ListParagraph"/>
              <w:ind w:left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 xml:space="preserve">Continue to </w:t>
            </w:r>
            <w:r w:rsidRPr="00B136A9">
              <w:rPr>
                <w:rFonts w:ascii="Arial" w:hAnsi="Arial" w:cs="Arial"/>
                <w:b/>
                <w:i/>
                <w:iCs/>
                <w:color w:val="000000" w:themeColor="text1"/>
                <w:sz w:val="16"/>
                <w:szCs w:val="16"/>
              </w:rPr>
              <w:t>embed our curriculum</w:t>
            </w:r>
            <w:r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 xml:space="preserve"> in line with developing guidance.</w:t>
            </w:r>
          </w:p>
        </w:tc>
      </w:tr>
      <w:tr w:rsidR="0071697C" w:rsidRPr="009A136C" w14:paraId="4DDB0E79" w14:textId="77777777" w:rsidTr="00EA5535">
        <w:trPr>
          <w:trHeight w:val="521"/>
        </w:trPr>
        <w:tc>
          <w:tcPr>
            <w:tcW w:w="1004" w:type="dxa"/>
          </w:tcPr>
          <w:p w14:paraId="706DB705" w14:textId="3AF77B16" w:rsidR="0071697C" w:rsidRPr="009A136C" w:rsidRDefault="0071697C" w:rsidP="00EA553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9A136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3097" w:type="dxa"/>
          </w:tcPr>
          <w:p w14:paraId="5C451B35" w14:textId="52FBF94F" w:rsidR="0071697C" w:rsidRPr="009A136C" w:rsidRDefault="003F2B49" w:rsidP="00EA5535">
            <w:pPr>
              <w:pStyle w:val="ListParagraph"/>
              <w:ind w:left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>Embed an</w:t>
            </w:r>
            <w:r w:rsidR="00F536C2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="00F536C2">
              <w:rPr>
                <w:rFonts w:ascii="Arial" w:hAnsi="Arial" w:cs="Arial"/>
                <w:b/>
                <w:i/>
                <w:iCs/>
                <w:color w:val="000000" w:themeColor="text1"/>
                <w:sz w:val="16"/>
                <w:szCs w:val="16"/>
              </w:rPr>
              <w:t>inclusive classroom/playroom</w:t>
            </w:r>
            <w:r>
              <w:rPr>
                <w:rFonts w:ascii="Arial" w:hAnsi="Arial" w:cs="Arial"/>
                <w:b/>
                <w:i/>
                <w:iCs/>
                <w:color w:val="000000" w:themeColor="text1"/>
                <w:sz w:val="16"/>
                <w:szCs w:val="16"/>
              </w:rPr>
              <w:t>/setting</w:t>
            </w:r>
            <w:r w:rsidR="00F536C2">
              <w:rPr>
                <w:rFonts w:ascii="Arial" w:hAnsi="Arial" w:cs="Arial"/>
                <w:b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="00F536C2" w:rsidRPr="00F536C2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 xml:space="preserve">through </w:t>
            </w:r>
            <w:r w:rsidR="00197B3D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>improving our knowledge of</w:t>
            </w:r>
            <w:r w:rsidR="00F536C2" w:rsidRPr="00F536C2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 xml:space="preserve"> the principles of </w:t>
            </w:r>
            <w:r w:rsidR="006C6B8B" w:rsidRPr="00F536C2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>NAIT</w:t>
            </w:r>
            <w:r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>, the</w:t>
            </w:r>
            <w:r w:rsidR="006C6B8B" w:rsidRPr="00F536C2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 xml:space="preserve"> Circle Framework</w:t>
            </w:r>
            <w:r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 xml:space="preserve"> and Attachment Informed Practice.</w:t>
            </w:r>
          </w:p>
        </w:tc>
        <w:tc>
          <w:tcPr>
            <w:tcW w:w="3098" w:type="dxa"/>
          </w:tcPr>
          <w:p w14:paraId="6231A747" w14:textId="57E19540" w:rsidR="0071697C" w:rsidRPr="009A136C" w:rsidRDefault="00B136A9" w:rsidP="00EA553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B64C06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>Continue to develop</w:t>
            </w:r>
            <w:r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00B64C06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 xml:space="preserve">our </w:t>
            </w:r>
            <w:r w:rsidRPr="00076683">
              <w:rPr>
                <w:rFonts w:ascii="Arial" w:hAnsi="Arial" w:cs="Arial"/>
                <w:b/>
                <w:i/>
                <w:iCs/>
                <w:color w:val="000000" w:themeColor="text1"/>
                <w:sz w:val="16"/>
                <w:szCs w:val="16"/>
              </w:rPr>
              <w:t>Attachment Informed Practice</w:t>
            </w:r>
            <w:r w:rsidRPr="00B64C06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 xml:space="preserve">in line with the </w:t>
            </w:r>
            <w:r w:rsidR="008F4EDB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>next pledge</w:t>
            </w:r>
            <w:r w:rsidR="00500ADA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 xml:space="preserve"> whilst </w:t>
            </w:r>
            <w:r w:rsidR="007557CA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 xml:space="preserve">continuing to </w:t>
            </w:r>
            <w:r w:rsidR="00500ADA">
              <w:rPr>
                <w:rFonts w:ascii="Arial" w:hAnsi="Arial" w:cs="Arial"/>
                <w:b/>
                <w:i/>
                <w:iCs/>
                <w:color w:val="000000" w:themeColor="text1"/>
                <w:sz w:val="16"/>
                <w:szCs w:val="16"/>
              </w:rPr>
              <w:t xml:space="preserve">embed </w:t>
            </w:r>
            <w:r w:rsidR="005E67EB" w:rsidRPr="007557CA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>the principles of</w:t>
            </w:r>
            <w:r w:rsidR="005E67EB">
              <w:rPr>
                <w:rFonts w:ascii="Arial" w:hAnsi="Arial" w:cs="Arial"/>
                <w:b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00076683">
              <w:rPr>
                <w:rFonts w:ascii="Arial" w:hAnsi="Arial" w:cs="Arial"/>
                <w:b/>
                <w:i/>
                <w:iCs/>
                <w:color w:val="000000" w:themeColor="text1"/>
                <w:sz w:val="16"/>
                <w:szCs w:val="16"/>
              </w:rPr>
              <w:t xml:space="preserve">NAIT </w:t>
            </w:r>
            <w:r w:rsidRPr="007557CA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 xml:space="preserve">and </w:t>
            </w:r>
            <w:r w:rsidR="00500ADA" w:rsidRPr="007557CA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>the</w:t>
            </w:r>
            <w:r w:rsidR="00500ADA">
              <w:rPr>
                <w:rFonts w:ascii="Arial" w:hAnsi="Arial" w:cs="Arial"/>
                <w:b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00076683">
              <w:rPr>
                <w:rFonts w:ascii="Arial" w:hAnsi="Arial" w:cs="Arial"/>
                <w:b/>
                <w:i/>
                <w:iCs/>
                <w:color w:val="000000" w:themeColor="text1"/>
                <w:sz w:val="16"/>
                <w:szCs w:val="16"/>
              </w:rPr>
              <w:t>Circle Framework.</w:t>
            </w:r>
          </w:p>
        </w:tc>
        <w:tc>
          <w:tcPr>
            <w:tcW w:w="3098" w:type="dxa"/>
          </w:tcPr>
          <w:p w14:paraId="25EB45A2" w14:textId="3BE8062F" w:rsidR="0071697C" w:rsidRPr="009A136C" w:rsidRDefault="00B136A9" w:rsidP="00EA553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B64C06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 xml:space="preserve">Continue </w:t>
            </w:r>
            <w:r w:rsidRPr="00076683">
              <w:rPr>
                <w:rFonts w:ascii="Arial" w:hAnsi="Arial" w:cs="Arial"/>
                <w:b/>
                <w:i/>
                <w:iCs/>
                <w:color w:val="000000" w:themeColor="text1"/>
                <w:sz w:val="16"/>
                <w:szCs w:val="16"/>
              </w:rPr>
              <w:t>to embed our Attachment Informed Practice</w:t>
            </w:r>
            <w:r w:rsidRPr="00B64C06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 xml:space="preserve">in line with the </w:t>
            </w:r>
            <w:r w:rsidRPr="00076683">
              <w:rPr>
                <w:rFonts w:ascii="Arial" w:hAnsi="Arial" w:cs="Arial"/>
                <w:b/>
                <w:i/>
                <w:iCs/>
                <w:color w:val="000000" w:themeColor="text1"/>
                <w:sz w:val="16"/>
                <w:szCs w:val="16"/>
              </w:rPr>
              <w:t>completion of the pledges</w:t>
            </w:r>
            <w:r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>.</w:t>
            </w:r>
          </w:p>
        </w:tc>
      </w:tr>
      <w:tr w:rsidR="0071697C" w:rsidRPr="009A136C" w14:paraId="43F96611" w14:textId="77777777" w:rsidTr="00EA5535">
        <w:trPr>
          <w:trHeight w:val="521"/>
        </w:trPr>
        <w:tc>
          <w:tcPr>
            <w:tcW w:w="1004" w:type="dxa"/>
          </w:tcPr>
          <w:p w14:paraId="46D7D711" w14:textId="3B095074" w:rsidR="0071697C" w:rsidRPr="009A136C" w:rsidRDefault="0071697C" w:rsidP="00EA553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9A136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3.</w:t>
            </w:r>
            <w:r w:rsidR="006C6B8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097" w:type="dxa"/>
          </w:tcPr>
          <w:p w14:paraId="5C9AAFC6" w14:textId="6CF0536C" w:rsidR="0071697C" w:rsidRPr="00194140" w:rsidRDefault="00BB7D1E" w:rsidP="00EA5535">
            <w:pPr>
              <w:pStyle w:val="ListParagraph"/>
              <w:ind w:left="0"/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194140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 xml:space="preserve">SLC Offer: Improving Our </w:t>
            </w:r>
            <w:r w:rsidRPr="0079093F">
              <w:rPr>
                <w:rFonts w:ascii="Arial" w:hAnsi="Arial" w:cs="Arial"/>
                <w:b/>
                <w:i/>
                <w:iCs/>
                <w:color w:val="000000" w:themeColor="text1"/>
                <w:sz w:val="16"/>
                <w:szCs w:val="16"/>
              </w:rPr>
              <w:t>Learner Agency</w:t>
            </w:r>
          </w:p>
        </w:tc>
        <w:tc>
          <w:tcPr>
            <w:tcW w:w="3098" w:type="dxa"/>
          </w:tcPr>
          <w:p w14:paraId="35561BD7" w14:textId="24555940" w:rsidR="0071697C" w:rsidRPr="0079093F" w:rsidRDefault="00377891" w:rsidP="00EA5535">
            <w:pPr>
              <w:rPr>
                <w:rFonts w:ascii="Arial" w:hAnsi="Arial" w:cs="Arial"/>
                <w:b/>
                <w:i/>
                <w:iCs/>
                <w:color w:val="000000" w:themeColor="text1"/>
                <w:sz w:val="16"/>
                <w:szCs w:val="16"/>
              </w:rPr>
            </w:pPr>
            <w:r w:rsidRPr="0079093F">
              <w:rPr>
                <w:rFonts w:ascii="Arial" w:hAnsi="Arial" w:cs="Arial"/>
                <w:b/>
                <w:i/>
                <w:iCs/>
                <w:color w:val="000000" w:themeColor="text1"/>
                <w:sz w:val="16"/>
                <w:szCs w:val="16"/>
              </w:rPr>
              <w:t>Embedding Our Learner Agency</w:t>
            </w:r>
          </w:p>
        </w:tc>
        <w:tc>
          <w:tcPr>
            <w:tcW w:w="3098" w:type="dxa"/>
          </w:tcPr>
          <w:p w14:paraId="4376E9F0" w14:textId="2F4F2556" w:rsidR="0071697C" w:rsidRPr="00194140" w:rsidRDefault="00DE2AFD" w:rsidP="00EA5535">
            <w:pPr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194140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 xml:space="preserve">Creation of a </w:t>
            </w:r>
            <w:r w:rsidR="00194140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 xml:space="preserve">fully </w:t>
            </w:r>
            <w:r w:rsidRPr="0079093F">
              <w:rPr>
                <w:rFonts w:ascii="Arial" w:hAnsi="Arial" w:cs="Arial"/>
                <w:b/>
                <w:i/>
                <w:iCs/>
                <w:color w:val="000000" w:themeColor="text1"/>
                <w:sz w:val="16"/>
                <w:szCs w:val="16"/>
              </w:rPr>
              <w:t xml:space="preserve">progressive </w:t>
            </w:r>
            <w:r w:rsidR="001B58F0" w:rsidRPr="0079093F">
              <w:rPr>
                <w:rFonts w:ascii="Arial" w:hAnsi="Arial" w:cs="Arial"/>
                <w:b/>
                <w:i/>
                <w:iCs/>
                <w:color w:val="000000" w:themeColor="text1"/>
                <w:sz w:val="16"/>
                <w:szCs w:val="16"/>
              </w:rPr>
              <w:t>inquiry and interdisciplinary learning approach</w:t>
            </w:r>
            <w:r w:rsidR="001B58F0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="007375AE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>in line with the new curriculum.</w:t>
            </w:r>
          </w:p>
        </w:tc>
      </w:tr>
    </w:tbl>
    <w:p w14:paraId="2AAADB0C" w14:textId="2E8857B9" w:rsidR="0071697C" w:rsidRDefault="00356FB1" w:rsidP="00EA5535">
      <w:pPr>
        <w:spacing w:after="0" w:line="240" w:lineRule="auto"/>
        <w:rPr>
          <w:b/>
          <w:bCs/>
          <w:color w:val="0070C0"/>
          <w:sz w:val="20"/>
          <w:szCs w:val="20"/>
        </w:rPr>
      </w:pPr>
      <w:r>
        <w:rPr>
          <w:b/>
          <w:bCs/>
          <w:color w:val="0070C0"/>
          <w:sz w:val="20"/>
          <w:szCs w:val="20"/>
        </w:rPr>
        <w:t xml:space="preserve"> </w:t>
      </w:r>
    </w:p>
    <w:p w14:paraId="4A75D622" w14:textId="77777777" w:rsidR="00356FB1" w:rsidRDefault="00356FB1" w:rsidP="00EA5535">
      <w:pPr>
        <w:spacing w:after="0" w:line="240" w:lineRule="auto"/>
        <w:rPr>
          <w:b/>
          <w:bCs/>
          <w:color w:val="0070C0"/>
          <w:sz w:val="20"/>
          <w:szCs w:val="20"/>
        </w:rPr>
      </w:pPr>
    </w:p>
    <w:p w14:paraId="45AD5498" w14:textId="3D196C0A" w:rsidR="00356FB1" w:rsidRPr="0042311D" w:rsidRDefault="00356FB1" w:rsidP="00356FB1">
      <w:pPr>
        <w:spacing w:after="0" w:line="240" w:lineRule="auto"/>
        <w:jc w:val="center"/>
        <w:rPr>
          <w:b/>
          <w:bCs/>
          <w:color w:val="0070C0"/>
          <w:sz w:val="28"/>
          <w:szCs w:val="28"/>
        </w:rPr>
      </w:pPr>
      <w:r w:rsidRPr="0042311D">
        <w:rPr>
          <w:b/>
          <w:bCs/>
          <w:color w:val="0070C0"/>
          <w:sz w:val="28"/>
          <w:szCs w:val="28"/>
        </w:rPr>
        <w:t xml:space="preserve">Performance </w:t>
      </w:r>
      <w:r>
        <w:rPr>
          <w:b/>
          <w:bCs/>
          <w:color w:val="0070C0"/>
          <w:sz w:val="28"/>
          <w:szCs w:val="28"/>
        </w:rPr>
        <w:t>D</w:t>
      </w:r>
      <w:r w:rsidRPr="0042311D">
        <w:rPr>
          <w:b/>
          <w:bCs/>
          <w:color w:val="0070C0"/>
          <w:sz w:val="28"/>
          <w:szCs w:val="28"/>
        </w:rPr>
        <w:t>ata - Achievement of Curriculum for Excellence Levels (</w:t>
      </w:r>
      <w:r>
        <w:rPr>
          <w:b/>
          <w:bCs/>
          <w:color w:val="0070C0"/>
          <w:sz w:val="28"/>
          <w:szCs w:val="28"/>
        </w:rPr>
        <w:t xml:space="preserve">official data </w:t>
      </w:r>
      <w:r w:rsidRPr="0042311D">
        <w:rPr>
          <w:b/>
          <w:bCs/>
          <w:color w:val="0070C0"/>
          <w:sz w:val="28"/>
          <w:szCs w:val="28"/>
        </w:rPr>
        <w:t>202</w:t>
      </w:r>
      <w:r w:rsidR="00B85832">
        <w:rPr>
          <w:b/>
          <w:bCs/>
          <w:color w:val="0070C0"/>
          <w:sz w:val="28"/>
          <w:szCs w:val="28"/>
        </w:rPr>
        <w:t>4</w:t>
      </w:r>
      <w:r w:rsidRPr="0042311D">
        <w:rPr>
          <w:b/>
          <w:bCs/>
          <w:color w:val="0070C0"/>
          <w:sz w:val="28"/>
          <w:szCs w:val="28"/>
        </w:rPr>
        <w:t>/2</w:t>
      </w:r>
      <w:r w:rsidR="00B85832">
        <w:rPr>
          <w:b/>
          <w:bCs/>
          <w:color w:val="0070C0"/>
          <w:sz w:val="28"/>
          <w:szCs w:val="28"/>
        </w:rPr>
        <w:t>5</w:t>
      </w:r>
      <w:r w:rsidRPr="0042311D">
        <w:rPr>
          <w:b/>
          <w:bCs/>
          <w:color w:val="0070C0"/>
          <w:sz w:val="28"/>
          <w:szCs w:val="28"/>
        </w:rPr>
        <w:t>)</w:t>
      </w:r>
      <w:r w:rsidR="00266082">
        <w:rPr>
          <w:b/>
          <w:bCs/>
          <w:color w:val="0070C0"/>
          <w:sz w:val="28"/>
          <w:szCs w:val="28"/>
        </w:rPr>
        <w:t xml:space="preserve"> </w:t>
      </w:r>
    </w:p>
    <w:p w14:paraId="40907D0F" w14:textId="77777777" w:rsidR="00356FB1" w:rsidRPr="00B85832" w:rsidRDefault="00356FB1" w:rsidP="00356FB1">
      <w:pPr>
        <w:rPr>
          <w:highlight w:val="yellow"/>
        </w:rPr>
      </w:pPr>
    </w:p>
    <w:p w14:paraId="021A8404" w14:textId="3BEBEFEF" w:rsidR="00356FB1" w:rsidRPr="00712D45" w:rsidRDefault="00356FB1" w:rsidP="00356FB1">
      <w:pPr>
        <w:jc w:val="center"/>
        <w:rPr>
          <w:b/>
          <w:bCs/>
        </w:rPr>
      </w:pPr>
      <w:r w:rsidRPr="009C4D3E">
        <w:rPr>
          <w:b/>
          <w:bCs/>
        </w:rPr>
        <w:t>Performance Data</w:t>
      </w:r>
      <w:r w:rsidR="002033E2" w:rsidRPr="009C4D3E">
        <w:rPr>
          <w:b/>
          <w:bCs/>
        </w:rPr>
        <w:t xml:space="preserve"> (Literacy and Numeracy</w:t>
      </w:r>
      <w:r w:rsidR="00CB0E90" w:rsidRPr="009C4D3E">
        <w:rPr>
          <w:b/>
          <w:bCs/>
        </w:rPr>
        <w:t xml:space="preserve"> Stage147</w:t>
      </w:r>
      <w:r w:rsidR="002033E2" w:rsidRPr="009C4D3E">
        <w:rPr>
          <w:b/>
          <w:bCs/>
        </w:rPr>
        <w:t>)</w:t>
      </w:r>
      <w:r w:rsidRPr="009C4D3E">
        <w:rPr>
          <w:b/>
          <w:bCs/>
        </w:rPr>
        <w:t xml:space="preserve"> - Excellence </w:t>
      </w:r>
      <w:r w:rsidR="002033E2" w:rsidRPr="009C4D3E">
        <w:rPr>
          <w:b/>
          <w:bCs/>
        </w:rPr>
        <w:t>Over Time Charts 2016/17-2023/24</w:t>
      </w:r>
    </w:p>
    <w:p w14:paraId="4E473F94" w14:textId="6F1AF6D0" w:rsidR="00356FB1" w:rsidRDefault="00E85416" w:rsidP="00356FB1">
      <w:pPr>
        <w:jc w:val="center"/>
      </w:pPr>
      <w:r w:rsidRPr="00E85416">
        <w:rPr>
          <w:noProof/>
        </w:rPr>
        <w:drawing>
          <wp:inline distT="0" distB="0" distL="0" distR="0" wp14:anchorId="787B693F" wp14:editId="31818502">
            <wp:extent cx="5811061" cy="3867690"/>
            <wp:effectExtent l="0" t="0" r="0" b="0"/>
            <wp:docPr id="6775271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52711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11061" cy="386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5EFE77" w14:textId="77777777" w:rsidR="00356FB1" w:rsidRDefault="00356FB1" w:rsidP="00356FB1">
      <w:pPr>
        <w:jc w:val="center"/>
      </w:pPr>
    </w:p>
    <w:p w14:paraId="16A80322" w14:textId="77777777" w:rsidR="009C4D3E" w:rsidRDefault="009C4D3E" w:rsidP="00356FB1">
      <w:pPr>
        <w:jc w:val="center"/>
      </w:pPr>
    </w:p>
    <w:p w14:paraId="2517BA00" w14:textId="77777777" w:rsidR="009C4D3E" w:rsidRDefault="009C4D3E" w:rsidP="00356FB1">
      <w:pPr>
        <w:jc w:val="center"/>
      </w:pPr>
    </w:p>
    <w:p w14:paraId="0FBBB12A" w14:textId="7A72C117" w:rsidR="00356FB1" w:rsidRPr="009C4D3E" w:rsidRDefault="00356FB1" w:rsidP="00CB0E90">
      <w:pPr>
        <w:jc w:val="center"/>
        <w:rPr>
          <w:b/>
          <w:bCs/>
        </w:rPr>
      </w:pPr>
      <w:r w:rsidRPr="009C4D3E">
        <w:rPr>
          <w:b/>
          <w:bCs/>
        </w:rPr>
        <w:lastRenderedPageBreak/>
        <w:t>Performance Data</w:t>
      </w:r>
      <w:r w:rsidR="002033E2" w:rsidRPr="009C4D3E">
        <w:rPr>
          <w:b/>
          <w:bCs/>
        </w:rPr>
        <w:t xml:space="preserve"> (Literacy and Numeracy</w:t>
      </w:r>
      <w:r w:rsidR="00CB0E90" w:rsidRPr="009C4D3E">
        <w:rPr>
          <w:b/>
          <w:bCs/>
        </w:rPr>
        <w:t xml:space="preserve"> Stage 147</w:t>
      </w:r>
      <w:r w:rsidR="002033E2" w:rsidRPr="009C4D3E">
        <w:rPr>
          <w:b/>
          <w:bCs/>
        </w:rPr>
        <w:t>)</w:t>
      </w:r>
      <w:r w:rsidRPr="009C4D3E">
        <w:rPr>
          <w:b/>
          <w:bCs/>
        </w:rPr>
        <w:t xml:space="preserve"> - Equity (Local) </w:t>
      </w:r>
      <w:r w:rsidR="002033E2" w:rsidRPr="009C4D3E">
        <w:rPr>
          <w:b/>
          <w:bCs/>
        </w:rPr>
        <w:t>Over Time Charts</w:t>
      </w:r>
    </w:p>
    <w:p w14:paraId="58E2B3B7" w14:textId="49532A0A" w:rsidR="002033E2" w:rsidRPr="00B85832" w:rsidRDefault="00D86960" w:rsidP="00356FB1">
      <w:pPr>
        <w:jc w:val="center"/>
        <w:rPr>
          <w:b/>
          <w:bCs/>
          <w:highlight w:val="yellow"/>
        </w:rPr>
      </w:pPr>
      <w:r w:rsidRPr="00D86960">
        <w:rPr>
          <w:b/>
          <w:bCs/>
          <w:noProof/>
        </w:rPr>
        <w:drawing>
          <wp:inline distT="0" distB="0" distL="0" distR="0" wp14:anchorId="168099E7" wp14:editId="5E9CE558">
            <wp:extent cx="5753903" cy="3829584"/>
            <wp:effectExtent l="0" t="0" r="0" b="0"/>
            <wp:docPr id="17514760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47601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3903" cy="3829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E4E92" w14:textId="77777777" w:rsidR="002033E2" w:rsidRPr="00B85832" w:rsidRDefault="002033E2" w:rsidP="00356FB1">
      <w:pPr>
        <w:jc w:val="center"/>
        <w:rPr>
          <w:b/>
          <w:bCs/>
          <w:highlight w:val="yellow"/>
        </w:rPr>
      </w:pPr>
    </w:p>
    <w:p w14:paraId="6EA35581" w14:textId="707DD515" w:rsidR="002033E2" w:rsidRPr="00712D45" w:rsidRDefault="002033E2" w:rsidP="00CB0E90">
      <w:pPr>
        <w:jc w:val="center"/>
        <w:rPr>
          <w:b/>
          <w:bCs/>
        </w:rPr>
      </w:pPr>
      <w:r w:rsidRPr="009C4D3E">
        <w:rPr>
          <w:b/>
          <w:bCs/>
        </w:rPr>
        <w:t>Performance Data (Literacy and Numeracy</w:t>
      </w:r>
      <w:r w:rsidR="00CB0E90" w:rsidRPr="009C4D3E">
        <w:rPr>
          <w:b/>
          <w:bCs/>
        </w:rPr>
        <w:t xml:space="preserve"> Stage147)</w:t>
      </w:r>
      <w:r w:rsidRPr="009C4D3E">
        <w:rPr>
          <w:b/>
          <w:bCs/>
        </w:rPr>
        <w:t xml:space="preserve"> – Equity (Local) Gap Over Time Charts</w:t>
      </w:r>
    </w:p>
    <w:p w14:paraId="3451EAE6" w14:textId="12AE850A" w:rsidR="00356FB1" w:rsidRPr="009A136C" w:rsidRDefault="0067038C" w:rsidP="0067038C">
      <w:pPr>
        <w:spacing w:after="0" w:line="240" w:lineRule="auto"/>
        <w:jc w:val="center"/>
        <w:rPr>
          <w:b/>
          <w:bCs/>
          <w:color w:val="0070C0"/>
          <w:sz w:val="20"/>
          <w:szCs w:val="20"/>
        </w:rPr>
      </w:pPr>
      <w:r w:rsidRPr="0067038C">
        <w:rPr>
          <w:b/>
          <w:bCs/>
          <w:noProof/>
          <w:color w:val="0070C0"/>
          <w:sz w:val="20"/>
          <w:szCs w:val="20"/>
        </w:rPr>
        <w:drawing>
          <wp:inline distT="0" distB="0" distL="0" distR="0" wp14:anchorId="4C328CA6" wp14:editId="4A4AA91A">
            <wp:extent cx="5792008" cy="3820058"/>
            <wp:effectExtent l="0" t="0" r="0" b="9525"/>
            <wp:docPr id="14857978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79789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92008" cy="3820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0" w:name="_Hlk165630945"/>
    <w:bookmarkEnd w:id="0"/>
    <w:p w14:paraId="705A9B70" w14:textId="006EE6C3" w:rsidR="009A5BFC" w:rsidRPr="00682413" w:rsidRDefault="00235E66" w:rsidP="00682413">
      <w:pPr>
        <w:spacing w:after="0" w:line="240" w:lineRule="auto"/>
        <w:rPr>
          <w:b/>
          <w:bCs/>
          <w:color w:val="0070C0"/>
          <w:sz w:val="28"/>
          <w:szCs w:val="28"/>
        </w:rPr>
        <w:sectPr w:rsidR="009A5BFC" w:rsidRPr="00682413" w:rsidSect="003E693B">
          <w:headerReference w:type="default" r:id="rId14"/>
          <w:headerReference w:type="first" r:id="rId15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  <w:r w:rsidRPr="00545F9B">
        <w:rPr>
          <w:b/>
          <w:bCs/>
          <w:noProof/>
          <w:color w:val="0070C0"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812864" behindDoc="0" locked="0" layoutInCell="1" allowOverlap="1" wp14:anchorId="70732F8A" wp14:editId="3B7B4B32">
                <wp:simplePos x="0" y="0"/>
                <wp:positionH relativeFrom="column">
                  <wp:posOffset>-17780</wp:posOffset>
                </wp:positionH>
                <wp:positionV relativeFrom="paragraph">
                  <wp:posOffset>315595</wp:posOffset>
                </wp:positionV>
                <wp:extent cx="6719570" cy="8772525"/>
                <wp:effectExtent l="0" t="0" r="2413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9570" cy="877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81D94B" w14:textId="77777777" w:rsidR="00885828" w:rsidRPr="001F2527" w:rsidRDefault="00885828" w:rsidP="00885828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</w:pPr>
                            <w:r w:rsidRPr="001F2527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School/Nursery:</w:t>
                            </w:r>
                          </w:p>
                          <w:p w14:paraId="5079F8F9" w14:textId="6332557E" w:rsidR="00885828" w:rsidRPr="003122CF" w:rsidRDefault="00885828" w:rsidP="00885828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D5144E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en-GB"/>
                              </w:rPr>
                              <w:t xml:space="preserve">Our Lady of Lourdes Primary is a denominational school in East Kilbride. Our end of </w:t>
                            </w:r>
                            <w:r w:rsidRPr="00090251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en-GB"/>
                              </w:rPr>
                              <w:t xml:space="preserve">year roll is </w:t>
                            </w:r>
                            <w:r w:rsidR="00090251" w:rsidRPr="00090251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en-GB"/>
                              </w:rPr>
                              <w:t>412</w:t>
                            </w:r>
                            <w:r w:rsidRPr="00090251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en-GB"/>
                              </w:rPr>
                              <w:t xml:space="preserve"> children:  1</w:t>
                            </w:r>
                            <w:r w:rsidR="00FF5D4D" w:rsidRPr="00090251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en-GB"/>
                              </w:rPr>
                              <w:t xml:space="preserve">3 </w:t>
                            </w:r>
                            <w:r w:rsidRPr="00090251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en-GB"/>
                              </w:rPr>
                              <w:t>classes (a mixture of both straight and composite) totalling 3</w:t>
                            </w:r>
                            <w:r w:rsidR="002C28C3" w:rsidRPr="00090251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en-GB"/>
                              </w:rPr>
                              <w:t>5</w:t>
                            </w:r>
                            <w:r w:rsidRPr="00090251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en-GB"/>
                              </w:rPr>
                              <w:t xml:space="preserve">2 pupils in the school and </w:t>
                            </w:r>
                            <w:r w:rsidR="00090251" w:rsidRPr="00090251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en-GB"/>
                              </w:rPr>
                              <w:t>60</w:t>
                            </w:r>
                            <w:r w:rsidRPr="00090251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en-GB"/>
                              </w:rPr>
                              <w:t xml:space="preserve"> children</w:t>
                            </w:r>
                            <w:r w:rsidRPr="00FF5D4D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en-GB"/>
                              </w:rPr>
                              <w:t xml:space="preserve"> within our nursery.  Annually, our roll is borderline on the number of classes which often results in quite a late configuration: either we have 12 classes which have little or no spaces or, more often than not, we need to</w:t>
                            </w:r>
                            <w:r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en-GB"/>
                              </w:rPr>
                              <w:t xml:space="preserve"> configure 13 classes a</w:t>
                            </w:r>
                            <w:r w:rsidR="0098443A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en-GB"/>
                              </w:rPr>
                              <w:t>nd this</w:t>
                            </w:r>
                            <w:r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en-GB"/>
                              </w:rPr>
                              <w:t xml:space="preserve"> </w:t>
                            </w:r>
                            <w:r w:rsidR="007F6150" w:rsidRPr="002A7595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en-GB"/>
                              </w:rPr>
                              <w:t>continues to be the</w:t>
                            </w:r>
                            <w:r w:rsidRPr="002A7595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en-GB"/>
                              </w:rPr>
                              <w:t xml:space="preserve"> case in the forthcoming year 202</w:t>
                            </w:r>
                            <w:r w:rsidR="007F6150" w:rsidRPr="002A7595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en-GB"/>
                              </w:rPr>
                              <w:t>6</w:t>
                            </w:r>
                            <w:r w:rsidRPr="002A7595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en-GB"/>
                              </w:rPr>
                              <w:t>-2</w:t>
                            </w:r>
                            <w:r w:rsidR="007F6150" w:rsidRPr="002A7595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en-GB"/>
                              </w:rPr>
                              <w:t>7</w:t>
                            </w:r>
                            <w:r w:rsidRPr="002A7595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en-GB"/>
                              </w:rPr>
                              <w:t xml:space="preserve">.  Our school catchment area includes families from a variety of socio-economic backgrounds including </w:t>
                            </w:r>
                            <w:r w:rsidR="002C28C3" w:rsidRPr="002A7595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en-GB"/>
                              </w:rPr>
                              <w:t>18</w:t>
                            </w:r>
                            <w:r w:rsidR="00B24812" w:rsidRPr="002A7595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en-GB"/>
                              </w:rPr>
                              <w:t>%</w:t>
                            </w:r>
                            <w:r w:rsidRPr="002A7595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en-GB"/>
                              </w:rPr>
                              <w:t xml:space="preserve"> (</w:t>
                            </w:r>
                            <w:r w:rsidR="002A7595" w:rsidRPr="002A7595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en-GB"/>
                              </w:rPr>
                              <w:t>64</w:t>
                            </w:r>
                            <w:r w:rsidRPr="002A7595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en-GB"/>
                              </w:rPr>
                              <w:t xml:space="preserve"> chn) entitled to FSM within our school including those living in Decile 1 and 2 (Quintile 1) [ie </w:t>
                            </w:r>
                            <w:r w:rsidR="002A7595" w:rsidRPr="002A7595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en-GB"/>
                              </w:rPr>
                              <w:t>16</w:t>
                            </w:r>
                            <w:r w:rsidRPr="002A7595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en-GB"/>
                              </w:rPr>
                              <w:t>% (</w:t>
                            </w:r>
                            <w:r w:rsidR="002A7595" w:rsidRPr="002A7595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en-GB"/>
                              </w:rPr>
                              <w:t>57</w:t>
                            </w:r>
                            <w:r w:rsidRPr="002A7595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en-GB"/>
                              </w:rPr>
                              <w:t xml:space="preserve"> chn) are entitled to FSM, 0% living within Decile 1 and </w:t>
                            </w:r>
                            <w:r w:rsidR="002A7595" w:rsidRPr="002A7595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en-GB"/>
                              </w:rPr>
                              <w:t>2</w:t>
                            </w:r>
                            <w:r w:rsidRPr="002A7595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en-GB"/>
                              </w:rPr>
                              <w:t>% (</w:t>
                            </w:r>
                            <w:r w:rsidR="002A7595" w:rsidRPr="002A7595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en-GB"/>
                              </w:rPr>
                              <w:t>7</w:t>
                            </w:r>
                            <w:r w:rsidRPr="002A7595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en-GB"/>
                              </w:rPr>
                              <w:t xml:space="preserve"> chn) living within Decile 2]</w:t>
                            </w:r>
                            <w:r w:rsidR="002A7595" w:rsidRPr="002A7595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en-GB"/>
                              </w:rPr>
                              <w:t>.</w:t>
                            </w:r>
                          </w:p>
                          <w:p w14:paraId="7251436B" w14:textId="77777777" w:rsidR="00885828" w:rsidRPr="003122CF" w:rsidRDefault="00885828" w:rsidP="00885828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i/>
                                <w:sz w:val="10"/>
                                <w:szCs w:val="10"/>
                                <w:lang w:eastAsia="en-GB"/>
                              </w:rPr>
                            </w:pPr>
                          </w:p>
                          <w:p w14:paraId="7E67EAFA" w14:textId="52FC4175" w:rsidR="00885828" w:rsidRPr="001F2527" w:rsidRDefault="00885828" w:rsidP="00885828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3122CF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en-GB"/>
                              </w:rPr>
                              <w:t xml:space="preserve">Our Senior Leadership Team includes the Head Teacher, 2 Depute Head Teachers and one Principal Teacher.  Both the Deputes have a 0.2 teaching commitment and the Principal Teacher is fully class committed. Due to one of our DHTs reducing her hours to 0.6 (3 days Mon-Wed) after returning from Maternity Leave, we </w:t>
                            </w:r>
                            <w:r w:rsidR="0098443A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en-GB"/>
                              </w:rPr>
                              <w:t>continue to have a</w:t>
                            </w:r>
                            <w:r w:rsidRPr="003122CF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en-GB"/>
                              </w:rPr>
                              <w:t xml:space="preserve"> 0.4 Acting DHT</w:t>
                            </w:r>
                            <w:r w:rsidR="0098443A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en-GB"/>
                              </w:rPr>
                              <w:t xml:space="preserve"> </w:t>
                            </w:r>
                            <w:r w:rsidR="00D70EF1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en-GB"/>
                              </w:rPr>
                              <w:t>for the coming year.</w:t>
                            </w:r>
                          </w:p>
                          <w:p w14:paraId="73AE79FE" w14:textId="77777777" w:rsidR="00885828" w:rsidRPr="004773E4" w:rsidRDefault="00885828" w:rsidP="00885828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color w:val="333333"/>
                                <w:sz w:val="10"/>
                                <w:szCs w:val="10"/>
                              </w:rPr>
                            </w:pPr>
                          </w:p>
                          <w:p w14:paraId="078B0B2D" w14:textId="77777777" w:rsidR="00885828" w:rsidRDefault="00885828" w:rsidP="00885828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i/>
                                <w:lang w:eastAsia="en-GB"/>
                              </w:rPr>
                            </w:pPr>
                            <w:r w:rsidRPr="00437D31">
                              <w:rPr>
                                <w:rFonts w:ascii="Arial" w:eastAsia="Times New Roman" w:hAnsi="Arial" w:cs="Arial"/>
                                <w:b/>
                                <w:i/>
                                <w:lang w:eastAsia="en-GB"/>
                              </w:rPr>
                              <w:t>Our Vision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i/>
                                <w:lang w:eastAsia="en-GB"/>
                              </w:rPr>
                              <w:t xml:space="preserve"> and Values</w:t>
                            </w:r>
                            <w:r w:rsidRPr="00437D31">
                              <w:rPr>
                                <w:rFonts w:ascii="Arial" w:eastAsia="Times New Roman" w:hAnsi="Arial" w:cs="Arial"/>
                                <w:b/>
                                <w:i/>
                                <w:lang w:eastAsia="en-GB"/>
                              </w:rPr>
                              <w:t>:</w:t>
                            </w:r>
                          </w:p>
                          <w:p w14:paraId="7C38613C" w14:textId="77777777" w:rsidR="00885828" w:rsidRDefault="00885828" w:rsidP="00885828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i/>
                                <w:lang w:eastAsia="en-GB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DC58BA3" wp14:editId="3E8AAA68">
                                  <wp:extent cx="1743075" cy="1138090"/>
                                  <wp:effectExtent l="0" t="0" r="0" b="5080"/>
                                  <wp:docPr id="1488103078" name="Picture 1" descr="A group of icons with 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0247482" name="Picture 1" descr="A group of icons with tex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71692" cy="11567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9F73B3A" w14:textId="77777777" w:rsidR="00885828" w:rsidRPr="00E07EB8" w:rsidRDefault="00885828" w:rsidP="00885828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i/>
                                <w:lang w:eastAsia="en-GB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i/>
                                <w:lang w:eastAsia="en-GB"/>
                              </w:rPr>
                              <w:t>School (Extended) Vision:                                         Nursery (Extended) Vision:</w:t>
                            </w:r>
                          </w:p>
                          <w:p w14:paraId="3CA7E06F" w14:textId="77777777" w:rsidR="00885828" w:rsidRDefault="00885828" w:rsidP="00885828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object w:dxaOrig="19440" w:dyaOrig="5760" w14:anchorId="4563749A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252pt;height:64.5pt">
                                  <v:imagedata r:id="rId17" o:title=""/>
                                </v:shape>
                                <o:OLEObject Type="Embed" ProgID="Unknown" ShapeID="_x0000_i1026" DrawAspect="Content" ObjectID="_1850319445" r:id="rId18"/>
                              </w:object>
                            </w:r>
                            <w:r>
                              <w:t xml:space="preserve">  </w:t>
                            </w:r>
                            <w:r w:rsidRPr="008559F1">
                              <w:object w:dxaOrig="19440" w:dyaOrig="5760" w14:anchorId="137D1456">
                                <v:shape id="_x0000_i1028" type="#_x0000_t75" style="width:245.25pt;height:64.5pt">
                                  <v:imagedata r:id="rId19" o:title=""/>
                                </v:shape>
                                <o:OLEObject Type="Embed" ProgID="Unknown" ShapeID="_x0000_i1028" DrawAspect="Content" ObjectID="_1850319446" r:id="rId20"/>
                              </w:object>
                            </w:r>
                          </w:p>
                          <w:p w14:paraId="0F59DD4A" w14:textId="77777777" w:rsidR="00885828" w:rsidRPr="00C1509F" w:rsidRDefault="00885828" w:rsidP="00885828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58B26FE" w14:textId="77777777" w:rsidR="00885828" w:rsidRPr="00E07EB8" w:rsidRDefault="00885828" w:rsidP="00885828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i/>
                                <w:lang w:eastAsia="en-GB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i/>
                                <w:lang w:eastAsia="en-GB"/>
                              </w:rPr>
                              <w:t xml:space="preserve">   School Values:                                                          Nursery Values:</w:t>
                            </w:r>
                          </w:p>
                          <w:p w14:paraId="4663A036" w14:textId="77777777" w:rsidR="00885828" w:rsidRDefault="00885828" w:rsidP="0088582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FF0000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8B8287A" wp14:editId="7BF5C235">
                                  <wp:extent cx="2884390" cy="1454779"/>
                                  <wp:effectExtent l="0" t="0" r="0" b="0"/>
                                  <wp:docPr id="941592118" name="Picture 1" descr="A close-up of a book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99315059" name="Picture 1" descr="A close-up of a book&#10;&#10;Description automatically generated"/>
                                          <pic:cNvPicPr/>
                                        </pic:nvPicPr>
                                        <pic:blipFill>
                                          <a:blip r:embed="rId2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05194" cy="146527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E286F0E" wp14:editId="1039330C">
                                  <wp:extent cx="2889136" cy="1437005"/>
                                  <wp:effectExtent l="0" t="0" r="6985" b="0"/>
                                  <wp:docPr id="1853906181" name="Picture 1" descr="A group of stick figures with words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87398329" name="Picture 1" descr="A group of stick figures with words&#10;&#10;Description automatically generated"/>
                                          <pic:cNvPicPr/>
                                        </pic:nvPicPr>
                                        <pic:blipFill>
                                          <a:blip r:embed="rId2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56073" cy="147029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    </w:t>
                            </w:r>
                          </w:p>
                          <w:p w14:paraId="77060B75" w14:textId="77777777" w:rsidR="00885828" w:rsidRDefault="00885828" w:rsidP="00885828"/>
                          <w:p w14:paraId="3DF29186" w14:textId="5E0A33B5" w:rsidR="00885828" w:rsidRDefault="00885828" w:rsidP="0088582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D68075B" wp14:editId="1AEF3083">
                                  <wp:extent cx="3039468" cy="2012950"/>
                                  <wp:effectExtent l="0" t="0" r="8890" b="6350"/>
                                  <wp:docPr id="1100255902" name="Picture 1" descr="A group of stick figures with words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40157425" name="Picture 1" descr="A group of stick figures with words&#10;&#10;Description automatically generated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54410" cy="20228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</w:t>
                            </w:r>
                          </w:p>
                          <w:p w14:paraId="2E571C10" w14:textId="2B4D091D" w:rsidR="00545F9B" w:rsidRDefault="00545F9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732F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.4pt;margin-top:24.85pt;width:529.1pt;height:690.75pt;z-index:251812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">
                <v:textbox>
                  <w:txbxContent>
                    <w:p w14:paraId="4081D94B" w14:textId="77777777" w:rsidR="00885828" w:rsidRPr="001F2527" w:rsidRDefault="00885828" w:rsidP="00885828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</w:pPr>
                      <w:r w:rsidRPr="001F2527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>School/Nursery:</w:t>
                      </w:r>
                    </w:p>
                    <w:p w14:paraId="5079F8F9" w14:textId="6332557E" w:rsidR="00885828" w:rsidRPr="003122CF" w:rsidRDefault="00885828" w:rsidP="00885828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i/>
                          <w:sz w:val="20"/>
                          <w:szCs w:val="20"/>
                          <w:lang w:eastAsia="en-GB"/>
                        </w:rPr>
                      </w:pPr>
                      <w:r w:rsidRPr="00D5144E">
                        <w:rPr>
                          <w:rFonts w:ascii="Arial" w:eastAsia="Times New Roman" w:hAnsi="Arial" w:cs="Arial"/>
                          <w:i/>
                          <w:sz w:val="20"/>
                          <w:szCs w:val="20"/>
                          <w:lang w:eastAsia="en-GB"/>
                        </w:rPr>
                        <w:t xml:space="preserve">Our Lady of Lourdes Primary is a denominational school in East Kilbride. Our end of </w:t>
                      </w:r>
                      <w:r w:rsidRPr="00090251">
                        <w:rPr>
                          <w:rFonts w:ascii="Arial" w:eastAsia="Times New Roman" w:hAnsi="Arial" w:cs="Arial"/>
                          <w:i/>
                          <w:sz w:val="20"/>
                          <w:szCs w:val="20"/>
                          <w:lang w:eastAsia="en-GB"/>
                        </w:rPr>
                        <w:t xml:space="preserve">year roll is </w:t>
                      </w:r>
                      <w:r w:rsidR="00090251" w:rsidRPr="00090251">
                        <w:rPr>
                          <w:rFonts w:ascii="Arial" w:eastAsia="Times New Roman" w:hAnsi="Arial" w:cs="Arial"/>
                          <w:i/>
                          <w:sz w:val="20"/>
                          <w:szCs w:val="20"/>
                          <w:lang w:eastAsia="en-GB"/>
                        </w:rPr>
                        <w:t>412</w:t>
                      </w:r>
                      <w:r w:rsidRPr="00090251">
                        <w:rPr>
                          <w:rFonts w:ascii="Arial" w:eastAsia="Times New Roman" w:hAnsi="Arial" w:cs="Arial"/>
                          <w:i/>
                          <w:sz w:val="20"/>
                          <w:szCs w:val="20"/>
                          <w:lang w:eastAsia="en-GB"/>
                        </w:rPr>
                        <w:t xml:space="preserve"> children:  1</w:t>
                      </w:r>
                      <w:r w:rsidR="00FF5D4D" w:rsidRPr="00090251">
                        <w:rPr>
                          <w:rFonts w:ascii="Arial" w:eastAsia="Times New Roman" w:hAnsi="Arial" w:cs="Arial"/>
                          <w:i/>
                          <w:sz w:val="20"/>
                          <w:szCs w:val="20"/>
                          <w:lang w:eastAsia="en-GB"/>
                        </w:rPr>
                        <w:t xml:space="preserve">3 </w:t>
                      </w:r>
                      <w:r w:rsidRPr="00090251">
                        <w:rPr>
                          <w:rFonts w:ascii="Arial" w:eastAsia="Times New Roman" w:hAnsi="Arial" w:cs="Arial"/>
                          <w:i/>
                          <w:sz w:val="20"/>
                          <w:szCs w:val="20"/>
                          <w:lang w:eastAsia="en-GB"/>
                        </w:rPr>
                        <w:t>classes (a mixture of both straight and composite) totalling 3</w:t>
                      </w:r>
                      <w:r w:rsidR="002C28C3" w:rsidRPr="00090251">
                        <w:rPr>
                          <w:rFonts w:ascii="Arial" w:eastAsia="Times New Roman" w:hAnsi="Arial" w:cs="Arial"/>
                          <w:i/>
                          <w:sz w:val="20"/>
                          <w:szCs w:val="20"/>
                          <w:lang w:eastAsia="en-GB"/>
                        </w:rPr>
                        <w:t>5</w:t>
                      </w:r>
                      <w:r w:rsidRPr="00090251">
                        <w:rPr>
                          <w:rFonts w:ascii="Arial" w:eastAsia="Times New Roman" w:hAnsi="Arial" w:cs="Arial"/>
                          <w:i/>
                          <w:sz w:val="20"/>
                          <w:szCs w:val="20"/>
                          <w:lang w:eastAsia="en-GB"/>
                        </w:rPr>
                        <w:t xml:space="preserve">2 pupils in the school and </w:t>
                      </w:r>
                      <w:r w:rsidR="00090251" w:rsidRPr="00090251">
                        <w:rPr>
                          <w:rFonts w:ascii="Arial" w:eastAsia="Times New Roman" w:hAnsi="Arial" w:cs="Arial"/>
                          <w:i/>
                          <w:sz w:val="20"/>
                          <w:szCs w:val="20"/>
                          <w:lang w:eastAsia="en-GB"/>
                        </w:rPr>
                        <w:t>60</w:t>
                      </w:r>
                      <w:r w:rsidRPr="00090251">
                        <w:rPr>
                          <w:rFonts w:ascii="Arial" w:eastAsia="Times New Roman" w:hAnsi="Arial" w:cs="Arial"/>
                          <w:i/>
                          <w:sz w:val="20"/>
                          <w:szCs w:val="20"/>
                          <w:lang w:eastAsia="en-GB"/>
                        </w:rPr>
                        <w:t xml:space="preserve"> children</w:t>
                      </w:r>
                      <w:r w:rsidRPr="00FF5D4D">
                        <w:rPr>
                          <w:rFonts w:ascii="Arial" w:eastAsia="Times New Roman" w:hAnsi="Arial" w:cs="Arial"/>
                          <w:i/>
                          <w:sz w:val="20"/>
                          <w:szCs w:val="20"/>
                          <w:lang w:eastAsia="en-GB"/>
                        </w:rPr>
                        <w:t xml:space="preserve"> within our nursery.  Annually, our roll is borderline on the number of classes which often results in quite a late configuration: either we have 12 classes which have little or no spaces or, more often than not, we need to</w:t>
                      </w:r>
                      <w:r>
                        <w:rPr>
                          <w:rFonts w:ascii="Arial" w:eastAsia="Times New Roman" w:hAnsi="Arial" w:cs="Arial"/>
                          <w:i/>
                          <w:sz w:val="20"/>
                          <w:szCs w:val="20"/>
                          <w:lang w:eastAsia="en-GB"/>
                        </w:rPr>
                        <w:t xml:space="preserve"> configure 13 classes a</w:t>
                      </w:r>
                      <w:r w:rsidR="0098443A">
                        <w:rPr>
                          <w:rFonts w:ascii="Arial" w:eastAsia="Times New Roman" w:hAnsi="Arial" w:cs="Arial"/>
                          <w:i/>
                          <w:sz w:val="20"/>
                          <w:szCs w:val="20"/>
                          <w:lang w:eastAsia="en-GB"/>
                        </w:rPr>
                        <w:t>nd this</w:t>
                      </w:r>
                      <w:r>
                        <w:rPr>
                          <w:rFonts w:ascii="Arial" w:eastAsia="Times New Roman" w:hAnsi="Arial" w:cs="Arial"/>
                          <w:i/>
                          <w:sz w:val="20"/>
                          <w:szCs w:val="20"/>
                          <w:lang w:eastAsia="en-GB"/>
                        </w:rPr>
                        <w:t xml:space="preserve"> </w:t>
                      </w:r>
                      <w:r w:rsidR="007F6150" w:rsidRPr="002A7595">
                        <w:rPr>
                          <w:rFonts w:ascii="Arial" w:eastAsia="Times New Roman" w:hAnsi="Arial" w:cs="Arial"/>
                          <w:i/>
                          <w:sz w:val="20"/>
                          <w:szCs w:val="20"/>
                          <w:lang w:eastAsia="en-GB"/>
                        </w:rPr>
                        <w:t>continues to be the</w:t>
                      </w:r>
                      <w:r w:rsidRPr="002A7595">
                        <w:rPr>
                          <w:rFonts w:ascii="Arial" w:eastAsia="Times New Roman" w:hAnsi="Arial" w:cs="Arial"/>
                          <w:i/>
                          <w:sz w:val="20"/>
                          <w:szCs w:val="20"/>
                          <w:lang w:eastAsia="en-GB"/>
                        </w:rPr>
                        <w:t xml:space="preserve"> case in the forthcoming year 202</w:t>
                      </w:r>
                      <w:r w:rsidR="007F6150" w:rsidRPr="002A7595">
                        <w:rPr>
                          <w:rFonts w:ascii="Arial" w:eastAsia="Times New Roman" w:hAnsi="Arial" w:cs="Arial"/>
                          <w:i/>
                          <w:sz w:val="20"/>
                          <w:szCs w:val="20"/>
                          <w:lang w:eastAsia="en-GB"/>
                        </w:rPr>
                        <w:t>6</w:t>
                      </w:r>
                      <w:r w:rsidRPr="002A7595">
                        <w:rPr>
                          <w:rFonts w:ascii="Arial" w:eastAsia="Times New Roman" w:hAnsi="Arial" w:cs="Arial"/>
                          <w:i/>
                          <w:sz w:val="20"/>
                          <w:szCs w:val="20"/>
                          <w:lang w:eastAsia="en-GB"/>
                        </w:rPr>
                        <w:t>-2</w:t>
                      </w:r>
                      <w:r w:rsidR="007F6150" w:rsidRPr="002A7595">
                        <w:rPr>
                          <w:rFonts w:ascii="Arial" w:eastAsia="Times New Roman" w:hAnsi="Arial" w:cs="Arial"/>
                          <w:i/>
                          <w:sz w:val="20"/>
                          <w:szCs w:val="20"/>
                          <w:lang w:eastAsia="en-GB"/>
                        </w:rPr>
                        <w:t>7</w:t>
                      </w:r>
                      <w:r w:rsidRPr="002A7595">
                        <w:rPr>
                          <w:rFonts w:ascii="Arial" w:eastAsia="Times New Roman" w:hAnsi="Arial" w:cs="Arial"/>
                          <w:i/>
                          <w:sz w:val="20"/>
                          <w:szCs w:val="20"/>
                          <w:lang w:eastAsia="en-GB"/>
                        </w:rPr>
                        <w:t xml:space="preserve">.  Our school catchment area includes families from a variety of socio-economic backgrounds including </w:t>
                      </w:r>
                      <w:r w:rsidR="002C28C3" w:rsidRPr="002A7595">
                        <w:rPr>
                          <w:rFonts w:ascii="Arial" w:eastAsia="Times New Roman" w:hAnsi="Arial" w:cs="Arial"/>
                          <w:i/>
                          <w:sz w:val="20"/>
                          <w:szCs w:val="20"/>
                          <w:lang w:eastAsia="en-GB"/>
                        </w:rPr>
                        <w:t>18</w:t>
                      </w:r>
                      <w:r w:rsidR="00B24812" w:rsidRPr="002A7595">
                        <w:rPr>
                          <w:rFonts w:ascii="Arial" w:eastAsia="Times New Roman" w:hAnsi="Arial" w:cs="Arial"/>
                          <w:i/>
                          <w:sz w:val="20"/>
                          <w:szCs w:val="20"/>
                          <w:lang w:eastAsia="en-GB"/>
                        </w:rPr>
                        <w:t>%</w:t>
                      </w:r>
                      <w:r w:rsidRPr="002A7595">
                        <w:rPr>
                          <w:rFonts w:ascii="Arial" w:eastAsia="Times New Roman" w:hAnsi="Arial" w:cs="Arial"/>
                          <w:i/>
                          <w:sz w:val="20"/>
                          <w:szCs w:val="20"/>
                          <w:lang w:eastAsia="en-GB"/>
                        </w:rPr>
                        <w:t xml:space="preserve"> (</w:t>
                      </w:r>
                      <w:r w:rsidR="002A7595" w:rsidRPr="002A7595">
                        <w:rPr>
                          <w:rFonts w:ascii="Arial" w:eastAsia="Times New Roman" w:hAnsi="Arial" w:cs="Arial"/>
                          <w:i/>
                          <w:sz w:val="20"/>
                          <w:szCs w:val="20"/>
                          <w:lang w:eastAsia="en-GB"/>
                        </w:rPr>
                        <w:t>64</w:t>
                      </w:r>
                      <w:r w:rsidRPr="002A7595">
                        <w:rPr>
                          <w:rFonts w:ascii="Arial" w:eastAsia="Times New Roman" w:hAnsi="Arial" w:cs="Arial"/>
                          <w:i/>
                          <w:sz w:val="20"/>
                          <w:szCs w:val="20"/>
                          <w:lang w:eastAsia="en-GB"/>
                        </w:rPr>
                        <w:t xml:space="preserve"> </w:t>
                      </w:r>
                      <w:proofErr w:type="spellStart"/>
                      <w:r w:rsidRPr="002A7595">
                        <w:rPr>
                          <w:rFonts w:ascii="Arial" w:eastAsia="Times New Roman" w:hAnsi="Arial" w:cs="Arial"/>
                          <w:i/>
                          <w:sz w:val="20"/>
                          <w:szCs w:val="20"/>
                          <w:lang w:eastAsia="en-GB"/>
                        </w:rPr>
                        <w:t>chn</w:t>
                      </w:r>
                      <w:proofErr w:type="spellEnd"/>
                      <w:r w:rsidRPr="002A7595">
                        <w:rPr>
                          <w:rFonts w:ascii="Arial" w:eastAsia="Times New Roman" w:hAnsi="Arial" w:cs="Arial"/>
                          <w:i/>
                          <w:sz w:val="20"/>
                          <w:szCs w:val="20"/>
                          <w:lang w:eastAsia="en-GB"/>
                        </w:rPr>
                        <w:t>) entitled to FSM within our school including those living in Decile 1 and 2 (Quintile 1) [</w:t>
                      </w:r>
                      <w:proofErr w:type="spellStart"/>
                      <w:r w:rsidRPr="002A7595">
                        <w:rPr>
                          <w:rFonts w:ascii="Arial" w:eastAsia="Times New Roman" w:hAnsi="Arial" w:cs="Arial"/>
                          <w:i/>
                          <w:sz w:val="20"/>
                          <w:szCs w:val="20"/>
                          <w:lang w:eastAsia="en-GB"/>
                        </w:rPr>
                        <w:t>ie</w:t>
                      </w:r>
                      <w:proofErr w:type="spellEnd"/>
                      <w:r w:rsidRPr="002A7595">
                        <w:rPr>
                          <w:rFonts w:ascii="Arial" w:eastAsia="Times New Roman" w:hAnsi="Arial" w:cs="Arial"/>
                          <w:i/>
                          <w:sz w:val="20"/>
                          <w:szCs w:val="20"/>
                          <w:lang w:eastAsia="en-GB"/>
                        </w:rPr>
                        <w:t xml:space="preserve"> </w:t>
                      </w:r>
                      <w:r w:rsidR="002A7595" w:rsidRPr="002A7595">
                        <w:rPr>
                          <w:rFonts w:ascii="Arial" w:eastAsia="Times New Roman" w:hAnsi="Arial" w:cs="Arial"/>
                          <w:i/>
                          <w:sz w:val="20"/>
                          <w:szCs w:val="20"/>
                          <w:lang w:eastAsia="en-GB"/>
                        </w:rPr>
                        <w:t>16</w:t>
                      </w:r>
                      <w:r w:rsidRPr="002A7595">
                        <w:rPr>
                          <w:rFonts w:ascii="Arial" w:eastAsia="Times New Roman" w:hAnsi="Arial" w:cs="Arial"/>
                          <w:i/>
                          <w:sz w:val="20"/>
                          <w:szCs w:val="20"/>
                          <w:lang w:eastAsia="en-GB"/>
                        </w:rPr>
                        <w:t>% (</w:t>
                      </w:r>
                      <w:r w:rsidR="002A7595" w:rsidRPr="002A7595">
                        <w:rPr>
                          <w:rFonts w:ascii="Arial" w:eastAsia="Times New Roman" w:hAnsi="Arial" w:cs="Arial"/>
                          <w:i/>
                          <w:sz w:val="20"/>
                          <w:szCs w:val="20"/>
                          <w:lang w:eastAsia="en-GB"/>
                        </w:rPr>
                        <w:t>57</w:t>
                      </w:r>
                      <w:r w:rsidRPr="002A7595">
                        <w:rPr>
                          <w:rFonts w:ascii="Arial" w:eastAsia="Times New Roman" w:hAnsi="Arial" w:cs="Arial"/>
                          <w:i/>
                          <w:sz w:val="20"/>
                          <w:szCs w:val="20"/>
                          <w:lang w:eastAsia="en-GB"/>
                        </w:rPr>
                        <w:t xml:space="preserve"> </w:t>
                      </w:r>
                      <w:proofErr w:type="spellStart"/>
                      <w:r w:rsidRPr="002A7595">
                        <w:rPr>
                          <w:rFonts w:ascii="Arial" w:eastAsia="Times New Roman" w:hAnsi="Arial" w:cs="Arial"/>
                          <w:i/>
                          <w:sz w:val="20"/>
                          <w:szCs w:val="20"/>
                          <w:lang w:eastAsia="en-GB"/>
                        </w:rPr>
                        <w:t>chn</w:t>
                      </w:r>
                      <w:proofErr w:type="spellEnd"/>
                      <w:r w:rsidRPr="002A7595">
                        <w:rPr>
                          <w:rFonts w:ascii="Arial" w:eastAsia="Times New Roman" w:hAnsi="Arial" w:cs="Arial"/>
                          <w:i/>
                          <w:sz w:val="20"/>
                          <w:szCs w:val="20"/>
                          <w:lang w:eastAsia="en-GB"/>
                        </w:rPr>
                        <w:t xml:space="preserve">) are entitled to FSM, 0% living within Decile 1 and </w:t>
                      </w:r>
                      <w:r w:rsidR="002A7595" w:rsidRPr="002A7595">
                        <w:rPr>
                          <w:rFonts w:ascii="Arial" w:eastAsia="Times New Roman" w:hAnsi="Arial" w:cs="Arial"/>
                          <w:i/>
                          <w:sz w:val="20"/>
                          <w:szCs w:val="20"/>
                          <w:lang w:eastAsia="en-GB"/>
                        </w:rPr>
                        <w:t>2</w:t>
                      </w:r>
                      <w:r w:rsidRPr="002A7595">
                        <w:rPr>
                          <w:rFonts w:ascii="Arial" w:eastAsia="Times New Roman" w:hAnsi="Arial" w:cs="Arial"/>
                          <w:i/>
                          <w:sz w:val="20"/>
                          <w:szCs w:val="20"/>
                          <w:lang w:eastAsia="en-GB"/>
                        </w:rPr>
                        <w:t>% (</w:t>
                      </w:r>
                      <w:r w:rsidR="002A7595" w:rsidRPr="002A7595">
                        <w:rPr>
                          <w:rFonts w:ascii="Arial" w:eastAsia="Times New Roman" w:hAnsi="Arial" w:cs="Arial"/>
                          <w:i/>
                          <w:sz w:val="20"/>
                          <w:szCs w:val="20"/>
                          <w:lang w:eastAsia="en-GB"/>
                        </w:rPr>
                        <w:t>7</w:t>
                      </w:r>
                      <w:r w:rsidRPr="002A7595">
                        <w:rPr>
                          <w:rFonts w:ascii="Arial" w:eastAsia="Times New Roman" w:hAnsi="Arial" w:cs="Arial"/>
                          <w:i/>
                          <w:sz w:val="20"/>
                          <w:szCs w:val="20"/>
                          <w:lang w:eastAsia="en-GB"/>
                        </w:rPr>
                        <w:t xml:space="preserve"> </w:t>
                      </w:r>
                      <w:proofErr w:type="spellStart"/>
                      <w:r w:rsidRPr="002A7595">
                        <w:rPr>
                          <w:rFonts w:ascii="Arial" w:eastAsia="Times New Roman" w:hAnsi="Arial" w:cs="Arial"/>
                          <w:i/>
                          <w:sz w:val="20"/>
                          <w:szCs w:val="20"/>
                          <w:lang w:eastAsia="en-GB"/>
                        </w:rPr>
                        <w:t>chn</w:t>
                      </w:r>
                      <w:proofErr w:type="spellEnd"/>
                      <w:r w:rsidRPr="002A7595">
                        <w:rPr>
                          <w:rFonts w:ascii="Arial" w:eastAsia="Times New Roman" w:hAnsi="Arial" w:cs="Arial"/>
                          <w:i/>
                          <w:sz w:val="20"/>
                          <w:szCs w:val="20"/>
                          <w:lang w:eastAsia="en-GB"/>
                        </w:rPr>
                        <w:t>) living within Decile 2]</w:t>
                      </w:r>
                      <w:r w:rsidR="002A7595" w:rsidRPr="002A7595">
                        <w:rPr>
                          <w:rFonts w:ascii="Arial" w:eastAsia="Times New Roman" w:hAnsi="Arial" w:cs="Arial"/>
                          <w:i/>
                          <w:sz w:val="20"/>
                          <w:szCs w:val="20"/>
                          <w:lang w:eastAsia="en-GB"/>
                        </w:rPr>
                        <w:t>.</w:t>
                      </w:r>
                    </w:p>
                    <w:p w14:paraId="7251436B" w14:textId="77777777" w:rsidR="00885828" w:rsidRPr="003122CF" w:rsidRDefault="00885828" w:rsidP="00885828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i/>
                          <w:sz w:val="10"/>
                          <w:szCs w:val="10"/>
                          <w:lang w:eastAsia="en-GB"/>
                        </w:rPr>
                      </w:pPr>
                    </w:p>
                    <w:p w14:paraId="7E67EAFA" w14:textId="52FC4175" w:rsidR="00885828" w:rsidRPr="001F2527" w:rsidRDefault="00885828" w:rsidP="00885828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i/>
                          <w:sz w:val="20"/>
                          <w:szCs w:val="20"/>
                          <w:lang w:eastAsia="en-GB"/>
                        </w:rPr>
                      </w:pPr>
                      <w:r w:rsidRPr="003122CF">
                        <w:rPr>
                          <w:rFonts w:ascii="Arial" w:eastAsia="Times New Roman" w:hAnsi="Arial" w:cs="Arial"/>
                          <w:i/>
                          <w:sz w:val="20"/>
                          <w:szCs w:val="20"/>
                          <w:lang w:eastAsia="en-GB"/>
                        </w:rPr>
                        <w:t xml:space="preserve">Our Senior Leadership Team includes the Head Teacher, 2 Depute Head Teachers and one Principal Teacher.  Both the Deputes have a 0.2 teaching commitment and the Principal Teacher is fully class committed. Due to one of our DHTs reducing her hours to 0.6 (3 days Mon-Wed) after returning from Maternity Leave, we </w:t>
                      </w:r>
                      <w:r w:rsidR="0098443A">
                        <w:rPr>
                          <w:rFonts w:ascii="Arial" w:eastAsia="Times New Roman" w:hAnsi="Arial" w:cs="Arial"/>
                          <w:i/>
                          <w:sz w:val="20"/>
                          <w:szCs w:val="20"/>
                          <w:lang w:eastAsia="en-GB"/>
                        </w:rPr>
                        <w:t>continue to have a</w:t>
                      </w:r>
                      <w:r w:rsidRPr="003122CF">
                        <w:rPr>
                          <w:rFonts w:ascii="Arial" w:eastAsia="Times New Roman" w:hAnsi="Arial" w:cs="Arial"/>
                          <w:i/>
                          <w:sz w:val="20"/>
                          <w:szCs w:val="20"/>
                          <w:lang w:eastAsia="en-GB"/>
                        </w:rPr>
                        <w:t xml:space="preserve"> 0.4 Acting DHT</w:t>
                      </w:r>
                      <w:r w:rsidR="0098443A">
                        <w:rPr>
                          <w:rFonts w:ascii="Arial" w:eastAsia="Times New Roman" w:hAnsi="Arial" w:cs="Arial"/>
                          <w:i/>
                          <w:sz w:val="20"/>
                          <w:szCs w:val="20"/>
                          <w:lang w:eastAsia="en-GB"/>
                        </w:rPr>
                        <w:t xml:space="preserve"> </w:t>
                      </w:r>
                      <w:r w:rsidR="00D70EF1">
                        <w:rPr>
                          <w:rFonts w:ascii="Arial" w:eastAsia="Times New Roman" w:hAnsi="Arial" w:cs="Arial"/>
                          <w:i/>
                          <w:sz w:val="20"/>
                          <w:szCs w:val="20"/>
                          <w:lang w:eastAsia="en-GB"/>
                        </w:rPr>
                        <w:t>for the coming year.</w:t>
                      </w:r>
                    </w:p>
                    <w:p w14:paraId="73AE79FE" w14:textId="77777777" w:rsidR="00885828" w:rsidRPr="004773E4" w:rsidRDefault="00885828" w:rsidP="00885828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color w:val="333333"/>
                          <w:sz w:val="10"/>
                          <w:szCs w:val="10"/>
                        </w:rPr>
                      </w:pPr>
                    </w:p>
                    <w:p w14:paraId="078B0B2D" w14:textId="77777777" w:rsidR="00885828" w:rsidRDefault="00885828" w:rsidP="00885828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i/>
                          <w:lang w:eastAsia="en-GB"/>
                        </w:rPr>
                      </w:pPr>
                      <w:r w:rsidRPr="00437D31">
                        <w:rPr>
                          <w:rFonts w:ascii="Arial" w:eastAsia="Times New Roman" w:hAnsi="Arial" w:cs="Arial"/>
                          <w:b/>
                          <w:i/>
                          <w:lang w:eastAsia="en-GB"/>
                        </w:rPr>
                        <w:t>Our Vision</w:t>
                      </w:r>
                      <w:r>
                        <w:rPr>
                          <w:rFonts w:ascii="Arial" w:eastAsia="Times New Roman" w:hAnsi="Arial" w:cs="Arial"/>
                          <w:b/>
                          <w:i/>
                          <w:lang w:eastAsia="en-GB"/>
                        </w:rPr>
                        <w:t xml:space="preserve"> and Values</w:t>
                      </w:r>
                      <w:r w:rsidRPr="00437D31">
                        <w:rPr>
                          <w:rFonts w:ascii="Arial" w:eastAsia="Times New Roman" w:hAnsi="Arial" w:cs="Arial"/>
                          <w:b/>
                          <w:i/>
                          <w:lang w:eastAsia="en-GB"/>
                        </w:rPr>
                        <w:t>:</w:t>
                      </w:r>
                    </w:p>
                    <w:p w14:paraId="7C38613C" w14:textId="77777777" w:rsidR="00885828" w:rsidRDefault="00885828" w:rsidP="00885828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i/>
                          <w:lang w:eastAsia="en-GB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DC58BA3" wp14:editId="3E8AAA68">
                            <wp:extent cx="1743075" cy="1138090"/>
                            <wp:effectExtent l="0" t="0" r="0" b="5080"/>
                            <wp:docPr id="1488103078" name="Picture 1" descr="A group of icons with 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0247482" name="Picture 1" descr="A group of icons with text&#10;&#10;Description automatically generated"/>
                                    <pic:cNvPicPr/>
                                  </pic:nvPicPr>
                                  <pic:blipFill>
                                    <a:blip r:embed="rId2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71692" cy="11567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9F73B3A" w14:textId="77777777" w:rsidR="00885828" w:rsidRPr="00E07EB8" w:rsidRDefault="00885828" w:rsidP="00885828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i/>
                          <w:lang w:eastAsia="en-GB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i/>
                          <w:lang w:eastAsia="en-GB"/>
                        </w:rPr>
                        <w:t>School (Extended) Vision:                                         Nursery (Extended) Vision:</w:t>
                      </w:r>
                    </w:p>
                    <w:p w14:paraId="3CA7E06F" w14:textId="77777777" w:rsidR="00885828" w:rsidRDefault="00885828" w:rsidP="00885828">
                      <w:pPr>
                        <w:spacing w:after="0" w:line="240" w:lineRule="auto"/>
                        <w:jc w:val="center"/>
                      </w:pPr>
                      <w:r>
                        <w:object w:dxaOrig="19440" w:dyaOrig="5760" w14:anchorId="4563749A">
                          <v:shape id="_x0000_i1026" type="#_x0000_t75" style="width:252pt;height:64.55pt">
                            <v:imagedata r:id="rId25" o:title=""/>
                          </v:shape>
                          <o:OLEObject Type="Embed" ProgID="Unknown" ShapeID="_x0000_i1026" DrawAspect="Content" ObjectID="_1850311633" r:id="rId26"/>
                        </w:object>
                      </w:r>
                      <w:r>
                        <w:t xml:space="preserve">  </w:t>
                      </w:r>
                      <w:r w:rsidRPr="008559F1">
                        <w:object w:dxaOrig="19440" w:dyaOrig="5760" w14:anchorId="137D1456">
                          <v:shape id="_x0000_i1028" type="#_x0000_t75" style="width:244.55pt;height:64.55pt">
                            <v:imagedata r:id="rId27" o:title=""/>
                          </v:shape>
                          <o:OLEObject Type="Embed" ProgID="Unknown" ShapeID="_x0000_i1028" DrawAspect="Content" ObjectID="_1850311634" r:id="rId28"/>
                        </w:object>
                      </w:r>
                    </w:p>
                    <w:p w14:paraId="0F59DD4A" w14:textId="77777777" w:rsidR="00885828" w:rsidRPr="00C1509F" w:rsidRDefault="00885828" w:rsidP="00885828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058B26FE" w14:textId="77777777" w:rsidR="00885828" w:rsidRPr="00E07EB8" w:rsidRDefault="00885828" w:rsidP="00885828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i/>
                          <w:lang w:eastAsia="en-GB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i/>
                          <w:lang w:eastAsia="en-GB"/>
                        </w:rPr>
                        <w:t xml:space="preserve">   School Values:                                                          Nursery Values:</w:t>
                      </w:r>
                    </w:p>
                    <w:p w14:paraId="4663A036" w14:textId="77777777" w:rsidR="00885828" w:rsidRDefault="00885828" w:rsidP="00885828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FF0000"/>
                          <w:sz w:val="20"/>
                          <w:szCs w:val="20"/>
                        </w:rPr>
                        <w:t xml:space="preserve">    </w:t>
                      </w:r>
                      <w:r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8B8287A" wp14:editId="7BF5C235">
                            <wp:extent cx="2884390" cy="1454779"/>
                            <wp:effectExtent l="0" t="0" r="0" b="0"/>
                            <wp:docPr id="941592118" name="Picture 1" descr="A close-up of a book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99315059" name="Picture 1" descr="A close-up of a book&#10;&#10;Description automatically generated"/>
                                    <pic:cNvPicPr/>
                                  </pic:nvPicPr>
                                  <pic:blipFill>
                                    <a:blip r:embed="rId2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05194" cy="146527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E286F0E" wp14:editId="1039330C">
                            <wp:extent cx="2889136" cy="1437005"/>
                            <wp:effectExtent l="0" t="0" r="6985" b="0"/>
                            <wp:docPr id="1853906181" name="Picture 1" descr="A group of stick figures with words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87398329" name="Picture 1" descr="A group of stick figures with words&#10;&#10;Description automatically generated"/>
                                    <pic:cNvPicPr/>
                                  </pic:nvPicPr>
                                  <pic:blipFill>
                                    <a:blip r:embed="rId3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56073" cy="147029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    </w:t>
                      </w:r>
                    </w:p>
                    <w:p w14:paraId="77060B75" w14:textId="77777777" w:rsidR="00885828" w:rsidRDefault="00885828" w:rsidP="00885828"/>
                    <w:p w14:paraId="3DF29186" w14:textId="5E0A33B5" w:rsidR="00885828" w:rsidRDefault="00885828" w:rsidP="00885828">
                      <w:r>
                        <w:rPr>
                          <w:noProof/>
                        </w:rPr>
                        <w:drawing>
                          <wp:inline distT="0" distB="0" distL="0" distR="0" wp14:anchorId="7D68075B" wp14:editId="1AEF3083">
                            <wp:extent cx="3039468" cy="2012950"/>
                            <wp:effectExtent l="0" t="0" r="8890" b="6350"/>
                            <wp:docPr id="1100255902" name="Picture 1" descr="A group of stick figures with words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40157425" name="Picture 1" descr="A group of stick figures with words&#10;&#10;Description automatically generated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54410" cy="20228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</w:t>
                      </w:r>
                    </w:p>
                    <w:p w14:paraId="2E571C10" w14:textId="2B4D091D" w:rsidR="00545F9B" w:rsidRDefault="00545F9B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bCs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70DFF207" wp14:editId="5A3718E1">
                <wp:simplePos x="0" y="0"/>
                <wp:positionH relativeFrom="column">
                  <wp:posOffset>3467819</wp:posOffset>
                </wp:positionH>
                <wp:positionV relativeFrom="paragraph">
                  <wp:posOffset>6837704</wp:posOffset>
                </wp:positionV>
                <wp:extent cx="2993366" cy="2122098"/>
                <wp:effectExtent l="0" t="0" r="0" b="0"/>
                <wp:wrapNone/>
                <wp:docPr id="71818991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3366" cy="21220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901"/>
                              <w:gridCol w:w="1919"/>
                            </w:tblGrid>
                            <w:tr w:rsidR="00235E66" w:rsidRPr="00DB709B" w14:paraId="2AAFC183" w14:textId="77777777" w:rsidTr="00CC3421">
                              <w:trPr>
                                <w:trHeight w:val="571"/>
                              </w:trPr>
                              <w:tc>
                                <w:tcPr>
                                  <w:tcW w:w="3820" w:type="dxa"/>
                                  <w:gridSpan w:val="2"/>
                                  <w:shd w:val="clear" w:color="auto" w:fill="A6A6A6" w:themeFill="background1" w:themeFillShade="A6"/>
                                </w:tcPr>
                                <w:p w14:paraId="6C77FF93" w14:textId="77777777" w:rsidR="00235E66" w:rsidRDefault="00235E66" w:rsidP="00235E6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Our Lady of Lourdes</w:t>
                                  </w:r>
                                </w:p>
                                <w:p w14:paraId="52949F4A" w14:textId="77777777" w:rsidR="00235E66" w:rsidRPr="00895603" w:rsidRDefault="00235E66" w:rsidP="00235E6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RELATIONAL POLICY</w:t>
                                  </w:r>
                                </w:p>
                              </w:tc>
                            </w:tr>
                            <w:tr w:rsidR="00235E66" w:rsidRPr="00DB709B" w14:paraId="1C58EB86" w14:textId="77777777" w:rsidTr="00CC3421">
                              <w:trPr>
                                <w:trHeight w:val="571"/>
                              </w:trPr>
                              <w:tc>
                                <w:tcPr>
                                  <w:tcW w:w="1901" w:type="dxa"/>
                                  <w:shd w:val="clear" w:color="auto" w:fill="D9D9D9" w:themeFill="background1" w:themeFillShade="D9"/>
                                </w:tcPr>
                                <w:p w14:paraId="339F7A16" w14:textId="77777777" w:rsidR="00235E66" w:rsidRPr="00895603" w:rsidRDefault="00235E66" w:rsidP="00235E6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89560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CALM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3944C70" wp14:editId="6B450E92">
                                        <wp:extent cx="258792" cy="334405"/>
                                        <wp:effectExtent l="0" t="0" r="8255" b="8890"/>
                                        <wp:docPr id="1394274964" name="Picture 1394274964" descr="A face with black lines&#10;&#10;AI-generated content may be incorrect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49724407" name="Picture 1849724407" descr="A face with black lines&#10;&#10;AI-generated content may be incorrect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62328" cy="33897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  <w:shd w:val="clear" w:color="auto" w:fill="D9D9D9" w:themeFill="background1" w:themeFillShade="D9"/>
                                </w:tcPr>
                                <w:p w14:paraId="081B5A03" w14:textId="77777777" w:rsidR="00235E66" w:rsidRPr="00895603" w:rsidRDefault="00235E66" w:rsidP="00235E6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89560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CONNECT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34CE57C" wp14:editId="480C95FF">
                                        <wp:extent cx="362310" cy="356596"/>
                                        <wp:effectExtent l="0" t="0" r="0" b="5715"/>
                                        <wp:docPr id="2136683919" name="Picture 1" descr="A group of white and brown objects&#10;&#10;AI-generated content may be incorrect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192439074" name="Picture 1" descr="A group of white and brown objects&#10;&#10;AI-generated content may be incorrect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3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70937" cy="36508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235E66" w:rsidRPr="00DB709B" w14:paraId="5B0901BB" w14:textId="77777777" w:rsidTr="00CC3421">
                              <w:trPr>
                                <w:trHeight w:val="637"/>
                              </w:trPr>
                              <w:tc>
                                <w:tcPr>
                                  <w:tcW w:w="1901" w:type="dxa"/>
                                  <w:shd w:val="clear" w:color="auto" w:fill="D9D9D9" w:themeFill="background1" w:themeFillShade="D9"/>
                                </w:tcPr>
                                <w:p w14:paraId="1A5043A1" w14:textId="77777777" w:rsidR="00235E66" w:rsidRPr="00895603" w:rsidRDefault="00235E66" w:rsidP="00235E6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89560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REFLECT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5E32A36" wp14:editId="16D7138A">
                                        <wp:extent cx="414068" cy="401211"/>
                                        <wp:effectExtent l="0" t="0" r="5080" b="0"/>
                                        <wp:docPr id="316212047" name="Picture 2" descr="A cartoon of a person's face with a thought bubble&#10;&#10;AI-generated content may be incorrect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98214652" name="Picture 2" descr="A cartoon of a person's face with a thought bubble&#10;&#10;AI-generated content may be incorrect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31924" cy="41851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  <w:shd w:val="clear" w:color="auto" w:fill="D9D9D9" w:themeFill="background1" w:themeFillShade="D9"/>
                                </w:tcPr>
                                <w:p w14:paraId="143F4A10" w14:textId="77777777" w:rsidR="00235E66" w:rsidRPr="00895603" w:rsidRDefault="00235E66" w:rsidP="00235E6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89560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REPAIR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4155845" wp14:editId="51E81F50">
                                        <wp:extent cx="301925" cy="394069"/>
                                        <wp:effectExtent l="0" t="0" r="3175" b="6350"/>
                                        <wp:docPr id="1687233424" name="Picture 3" descr="A hand giving a thumbs up&#10;&#10;AI-generated content may be incorrect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6919712" name="Picture 3" descr="A hand giving a thumbs up&#10;&#10;AI-generated content may be incorrect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5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12133" cy="40739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14:paraId="131381CF" w14:textId="77777777" w:rsidR="00235E66" w:rsidRDefault="00235E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0DFF20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273.05pt;margin-top:538.4pt;width:235.7pt;height:167.1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1901"/>
                        <w:gridCol w:w="1919"/>
                      </w:tblGrid>
                      <w:tr w:rsidR="00235E66" w:rsidRPr="00DB709B" w14:paraId="2AAFC183" w14:textId="77777777" w:rsidTr="00CC3421">
                        <w:trPr>
                          <w:trHeight w:val="571"/>
                        </w:trPr>
                        <w:tc>
                          <w:tcPr>
                            <w:tcW w:w="3820" w:type="dxa"/>
                            <w:gridSpan w:val="2"/>
                            <w:shd w:val="clear" w:color="auto" w:fill="A6A6A6" w:themeFill="background1" w:themeFillShade="A6"/>
                          </w:tcPr>
                          <w:p w14:paraId="6C77FF93" w14:textId="77777777" w:rsidR="00235E66" w:rsidRDefault="00235E66" w:rsidP="00235E6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Our Lady of Lourdes</w:t>
                            </w:r>
                          </w:p>
                          <w:p w14:paraId="52949F4A" w14:textId="77777777" w:rsidR="00235E66" w:rsidRPr="00895603" w:rsidRDefault="00235E66" w:rsidP="00235E6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RELATIONAL POLICY</w:t>
                            </w:r>
                          </w:p>
                        </w:tc>
                      </w:tr>
                      <w:tr w:rsidR="00235E66" w:rsidRPr="00DB709B" w14:paraId="1C58EB86" w14:textId="77777777" w:rsidTr="00CC3421">
                        <w:trPr>
                          <w:trHeight w:val="571"/>
                        </w:trPr>
                        <w:tc>
                          <w:tcPr>
                            <w:tcW w:w="1901" w:type="dxa"/>
                            <w:shd w:val="clear" w:color="auto" w:fill="D9D9D9" w:themeFill="background1" w:themeFillShade="D9"/>
                          </w:tcPr>
                          <w:p w14:paraId="339F7A16" w14:textId="77777777" w:rsidR="00235E66" w:rsidRPr="00895603" w:rsidRDefault="00235E66" w:rsidP="00235E6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9560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CALM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944C70" wp14:editId="6B450E92">
                                  <wp:extent cx="258792" cy="334405"/>
                                  <wp:effectExtent l="0" t="0" r="8255" b="8890"/>
                                  <wp:docPr id="1394274964" name="Picture 1394274964" descr="A face with black lines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49724407" name="Picture 1849724407" descr="A face with black lines&#10;&#10;AI-generated content may be incorrect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2328" cy="3389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919" w:type="dxa"/>
                            <w:shd w:val="clear" w:color="auto" w:fill="D9D9D9" w:themeFill="background1" w:themeFillShade="D9"/>
                          </w:tcPr>
                          <w:p w14:paraId="081B5A03" w14:textId="77777777" w:rsidR="00235E66" w:rsidRPr="00895603" w:rsidRDefault="00235E66" w:rsidP="00235E6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9560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CONNECT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34CE57C" wp14:editId="480C95FF">
                                  <wp:extent cx="362310" cy="356596"/>
                                  <wp:effectExtent l="0" t="0" r="0" b="5715"/>
                                  <wp:docPr id="2136683919" name="Picture 1" descr="A group of white and brown objects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92439074" name="Picture 1" descr="A group of white and brown objects&#10;&#10;AI-generated content may be incorrect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0937" cy="36508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235E66" w:rsidRPr="00DB709B" w14:paraId="5B0901BB" w14:textId="77777777" w:rsidTr="00CC3421">
                        <w:trPr>
                          <w:trHeight w:val="637"/>
                        </w:trPr>
                        <w:tc>
                          <w:tcPr>
                            <w:tcW w:w="1901" w:type="dxa"/>
                            <w:shd w:val="clear" w:color="auto" w:fill="D9D9D9" w:themeFill="background1" w:themeFillShade="D9"/>
                          </w:tcPr>
                          <w:p w14:paraId="1A5043A1" w14:textId="77777777" w:rsidR="00235E66" w:rsidRPr="00895603" w:rsidRDefault="00235E66" w:rsidP="00235E6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9560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REFLECT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E32A36" wp14:editId="16D7138A">
                                  <wp:extent cx="414068" cy="401211"/>
                                  <wp:effectExtent l="0" t="0" r="5080" b="0"/>
                                  <wp:docPr id="316212047" name="Picture 2" descr="A cartoon of a person's face with a thought bubble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98214652" name="Picture 2" descr="A cartoon of a person's face with a thought bubble&#10;&#10;AI-generated content may be incorrect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1924" cy="4185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919" w:type="dxa"/>
                            <w:shd w:val="clear" w:color="auto" w:fill="D9D9D9" w:themeFill="background1" w:themeFillShade="D9"/>
                          </w:tcPr>
                          <w:p w14:paraId="143F4A10" w14:textId="77777777" w:rsidR="00235E66" w:rsidRPr="00895603" w:rsidRDefault="00235E66" w:rsidP="00235E6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9560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REPAIR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4155845" wp14:editId="51E81F50">
                                  <wp:extent cx="301925" cy="394069"/>
                                  <wp:effectExtent l="0" t="0" r="3175" b="6350"/>
                                  <wp:docPr id="1687233424" name="Picture 3" descr="A hand giving a thumbs up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6919712" name="Picture 3" descr="A hand giving a thumbs up&#10;&#10;AI-generated content may be incorrect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2133" cy="4073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14:paraId="131381CF" w14:textId="77777777" w:rsidR="00235E66" w:rsidRDefault="00235E66"/>
                  </w:txbxContent>
                </v:textbox>
              </v:shape>
            </w:pict>
          </mc:Fallback>
        </mc:AlternateContent>
      </w:r>
      <w:r w:rsidR="00F24448" w:rsidRPr="00EA5535">
        <w:rPr>
          <w:b/>
          <w:bCs/>
          <w:color w:val="0070C0"/>
          <w:sz w:val="28"/>
          <w:szCs w:val="28"/>
        </w:rPr>
        <w:t>Context of sch</w:t>
      </w:r>
      <w:r w:rsidR="00545F9B">
        <w:rPr>
          <w:b/>
          <w:bCs/>
          <w:color w:val="0070C0"/>
          <w:sz w:val="28"/>
          <w:szCs w:val="28"/>
        </w:rPr>
        <w:t>ool</w:t>
      </w:r>
    </w:p>
    <w:p w14:paraId="6C1B26F9" w14:textId="34101DFB" w:rsidR="001101B6" w:rsidRPr="00906735" w:rsidRDefault="001101B6" w:rsidP="001101B6">
      <w:pPr>
        <w:spacing w:after="200" w:line="276" w:lineRule="auto"/>
        <w:rPr>
          <w:rFonts w:ascii="Arial" w:hAnsi="Arial" w:cs="Arial"/>
          <w:sz w:val="28"/>
          <w:szCs w:val="28"/>
        </w:rPr>
      </w:pPr>
    </w:p>
    <w:sectPr w:rsidR="001101B6" w:rsidRPr="00906735" w:rsidSect="003E69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98AC1" w14:textId="77777777" w:rsidR="00B81E37" w:rsidRDefault="00B81E37" w:rsidP="00BD083E">
      <w:pPr>
        <w:spacing w:after="0" w:line="240" w:lineRule="auto"/>
      </w:pPr>
      <w:r>
        <w:separator/>
      </w:r>
    </w:p>
  </w:endnote>
  <w:endnote w:type="continuationSeparator" w:id="0">
    <w:p w14:paraId="23D74306" w14:textId="77777777" w:rsidR="00B81E37" w:rsidRDefault="00B81E37" w:rsidP="00BD0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E3DDF" w14:textId="77777777" w:rsidR="00B81E37" w:rsidRDefault="00B81E37" w:rsidP="00BD083E">
      <w:pPr>
        <w:spacing w:after="0" w:line="240" w:lineRule="auto"/>
      </w:pPr>
      <w:r>
        <w:separator/>
      </w:r>
    </w:p>
  </w:footnote>
  <w:footnote w:type="continuationSeparator" w:id="0">
    <w:p w14:paraId="1C91C3F7" w14:textId="77777777" w:rsidR="00B81E37" w:rsidRDefault="00B81E37" w:rsidP="00BD08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53750" w14:textId="1D8357EB" w:rsidR="00BD083E" w:rsidRPr="00BD083E" w:rsidRDefault="00BD083E" w:rsidP="00BD083E">
    <w:pPr>
      <w:spacing w:after="0" w:line="276" w:lineRule="auto"/>
      <w:jc w:val="center"/>
      <w:rPr>
        <w:rFonts w:ascii="Arial" w:hAnsi="Arial" w:cs="Arial"/>
        <w:b/>
        <w:bCs/>
        <w:i/>
        <w:color w:val="002060"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CB63C" w14:textId="0509A0E5" w:rsidR="006C6B8B" w:rsidRPr="00BD083E" w:rsidRDefault="006C6B8B" w:rsidP="006C6B8B">
    <w:pPr>
      <w:spacing w:after="0" w:line="276" w:lineRule="auto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09578673" wp14:editId="7DCDAB09">
          <wp:simplePos x="0" y="0"/>
          <wp:positionH relativeFrom="margin">
            <wp:align>right</wp:align>
          </wp:positionH>
          <wp:positionV relativeFrom="paragraph">
            <wp:posOffset>-287655</wp:posOffset>
          </wp:positionV>
          <wp:extent cx="771525" cy="771525"/>
          <wp:effectExtent l="0" t="0" r="9525" b="9525"/>
          <wp:wrapNone/>
          <wp:docPr id="594669227" name="Picture 594669227" descr="our lady of lourdes bad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ur lady of lourdes bad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C1180">
      <w:rPr>
        <w:rFonts w:ascii="Arial" w:hAnsi="Arial" w:cs="Arial"/>
        <w:noProof/>
        <w:sz w:val="72"/>
        <w:szCs w:val="72"/>
        <w:lang w:eastAsia="en-GB"/>
      </w:rPr>
      <w:drawing>
        <wp:anchor distT="0" distB="0" distL="114300" distR="114300" simplePos="0" relativeHeight="251659264" behindDoc="0" locked="0" layoutInCell="1" allowOverlap="1" wp14:anchorId="5627807D" wp14:editId="44791DF1">
          <wp:simplePos x="0" y="0"/>
          <wp:positionH relativeFrom="margin">
            <wp:posOffset>-175846</wp:posOffset>
          </wp:positionH>
          <wp:positionV relativeFrom="paragraph">
            <wp:posOffset>-275394</wp:posOffset>
          </wp:positionV>
          <wp:extent cx="716915" cy="433705"/>
          <wp:effectExtent l="0" t="0" r="6985" b="4445"/>
          <wp:wrapSquare wrapText="bothSides"/>
          <wp:docPr id="1303547717" name="Picture 6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0635918" name="Picture 6" descr="A blue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 rot="-21600000">
                    <a:off x="0" y="0"/>
                    <a:ext cx="716915" cy="433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sz w:val="20"/>
        <w:szCs w:val="20"/>
      </w:rPr>
      <w:t xml:space="preserve">                                                        </w:t>
    </w:r>
    <w:r w:rsidRPr="00BD083E">
      <w:rPr>
        <w:rFonts w:ascii="Arial" w:hAnsi="Arial" w:cs="Arial"/>
        <w:b/>
        <w:sz w:val="20"/>
        <w:szCs w:val="20"/>
      </w:rPr>
      <w:t>Education Resources</w:t>
    </w:r>
  </w:p>
  <w:p w14:paraId="10B7FB42" w14:textId="62D09F82" w:rsidR="006C6B8B" w:rsidRPr="00BD083E" w:rsidRDefault="006C6B8B" w:rsidP="006C6B8B">
    <w:pPr>
      <w:spacing w:after="0" w:line="276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 </w:t>
    </w:r>
    <w:r w:rsidRPr="00BD083E">
      <w:rPr>
        <w:rFonts w:ascii="Arial" w:hAnsi="Arial" w:cs="Arial"/>
        <w:b/>
        <w:sz w:val="20"/>
        <w:szCs w:val="20"/>
      </w:rPr>
      <w:t>Curriculum and Quality Improvement Service</w:t>
    </w:r>
    <w:r w:rsidRPr="00697018">
      <w:rPr>
        <w:noProof/>
      </w:rPr>
      <w:t xml:space="preserve"> </w:t>
    </w:r>
  </w:p>
  <w:p w14:paraId="7D2ED62F" w14:textId="46F5ECC6" w:rsidR="006C6B8B" w:rsidRPr="00BD083E" w:rsidRDefault="006C6B8B" w:rsidP="006C6B8B">
    <w:pPr>
      <w:spacing w:after="0"/>
      <w:jc w:val="center"/>
      <w:rPr>
        <w:rFonts w:ascii="Arial" w:hAnsi="Arial" w:cs="Arial"/>
        <w:b/>
        <w:color w:val="1F3864" w:themeColor="accent1" w:themeShade="80"/>
        <w:sz w:val="24"/>
        <w:szCs w:val="24"/>
      </w:rPr>
    </w:pPr>
    <w:r w:rsidRPr="00BD083E">
      <w:rPr>
        <w:rFonts w:ascii="Arial" w:hAnsi="Arial" w:cs="Arial"/>
        <w:b/>
        <w:color w:val="1F3864" w:themeColor="accent1" w:themeShade="80"/>
        <w:sz w:val="24"/>
        <w:szCs w:val="24"/>
      </w:rPr>
      <w:t xml:space="preserve">School Improvement Plan and Standards and Quality </w:t>
    </w:r>
    <w:r w:rsidR="009C4D3E">
      <w:rPr>
        <w:rFonts w:ascii="Arial" w:hAnsi="Arial" w:cs="Arial"/>
        <w:b/>
        <w:color w:val="1F3864" w:themeColor="accent1" w:themeShade="80"/>
        <w:sz w:val="24"/>
        <w:szCs w:val="24"/>
      </w:rPr>
      <w:t>2026-27</w:t>
    </w:r>
  </w:p>
  <w:p w14:paraId="08DBC6A8" w14:textId="77777777" w:rsidR="006C6B8B" w:rsidRPr="00BD083E" w:rsidRDefault="006C6B8B" w:rsidP="006C6B8B">
    <w:pPr>
      <w:spacing w:after="0"/>
      <w:jc w:val="center"/>
      <w:rPr>
        <w:rFonts w:ascii="Arial" w:hAnsi="Arial" w:cs="Arial"/>
        <w:b/>
        <w:color w:val="000000" w:themeColor="text1"/>
        <w:sz w:val="24"/>
        <w:szCs w:val="24"/>
      </w:rPr>
    </w:pPr>
  </w:p>
  <w:p w14:paraId="7260DEFD" w14:textId="77777777" w:rsidR="006C6B8B" w:rsidRPr="00BD083E" w:rsidRDefault="006C6B8B" w:rsidP="006C6B8B">
    <w:pPr>
      <w:spacing w:after="0" w:line="276" w:lineRule="auto"/>
      <w:jc w:val="center"/>
      <w:rPr>
        <w:rFonts w:ascii="Arial" w:hAnsi="Arial" w:cs="Arial"/>
        <w:b/>
        <w:bCs/>
        <w:i/>
        <w:color w:val="002060"/>
        <w:sz w:val="24"/>
        <w:szCs w:val="24"/>
      </w:rPr>
    </w:pPr>
    <w:r>
      <w:rPr>
        <w:rFonts w:ascii="Arial" w:hAnsi="Arial" w:cs="Arial"/>
        <w:b/>
        <w:bCs/>
        <w:i/>
        <w:color w:val="002060"/>
        <w:sz w:val="24"/>
        <w:szCs w:val="24"/>
      </w:rPr>
      <w:t>Our Lady of Lourdes Primary School and Nursery Class, East Kilbride</w:t>
    </w:r>
  </w:p>
  <w:p w14:paraId="6B0DFF06" w14:textId="620B496D" w:rsidR="00BD083E" w:rsidRPr="006C6B8B" w:rsidRDefault="00BD083E" w:rsidP="006C6B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E1BAC"/>
    <w:multiLevelType w:val="hybridMultilevel"/>
    <w:tmpl w:val="05DC4C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E335B"/>
    <w:multiLevelType w:val="hybridMultilevel"/>
    <w:tmpl w:val="B76A0B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CE3B0D"/>
    <w:multiLevelType w:val="hybridMultilevel"/>
    <w:tmpl w:val="120480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3E40CE"/>
    <w:multiLevelType w:val="hybridMultilevel"/>
    <w:tmpl w:val="C6F659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394994"/>
    <w:multiLevelType w:val="hybridMultilevel"/>
    <w:tmpl w:val="D07A94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713051"/>
    <w:multiLevelType w:val="multilevel"/>
    <w:tmpl w:val="BADE8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0AE441F"/>
    <w:multiLevelType w:val="hybridMultilevel"/>
    <w:tmpl w:val="0F80F7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AD68B9"/>
    <w:multiLevelType w:val="hybridMultilevel"/>
    <w:tmpl w:val="BDB8CD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861185"/>
    <w:multiLevelType w:val="hybridMultilevel"/>
    <w:tmpl w:val="AD16D0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A4E77"/>
    <w:multiLevelType w:val="hybridMultilevel"/>
    <w:tmpl w:val="F288D7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B055258"/>
    <w:multiLevelType w:val="hybridMultilevel"/>
    <w:tmpl w:val="9D16E1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4B7833"/>
    <w:multiLevelType w:val="multilevel"/>
    <w:tmpl w:val="3438C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E00B5E"/>
    <w:multiLevelType w:val="hybridMultilevel"/>
    <w:tmpl w:val="AA6EC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A23D9C"/>
    <w:multiLevelType w:val="hybridMultilevel"/>
    <w:tmpl w:val="7E0033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1E55C23"/>
    <w:multiLevelType w:val="hybridMultilevel"/>
    <w:tmpl w:val="CC9E6B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2D0469"/>
    <w:multiLevelType w:val="multilevel"/>
    <w:tmpl w:val="B818D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2C5D78"/>
    <w:multiLevelType w:val="hybridMultilevel"/>
    <w:tmpl w:val="166A58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ED419A"/>
    <w:multiLevelType w:val="hybridMultilevel"/>
    <w:tmpl w:val="F996B23C"/>
    <w:lvl w:ilvl="0" w:tplc="42D2D67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99231A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885EE4D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5C6301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13A174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3D5A1C0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73CCAC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2AE379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2847E3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A4D3D27"/>
    <w:multiLevelType w:val="hybridMultilevel"/>
    <w:tmpl w:val="733C5A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0D4F4F"/>
    <w:multiLevelType w:val="multilevel"/>
    <w:tmpl w:val="959E65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num w:numId="1" w16cid:durableId="1458766736">
    <w:abstractNumId w:val="0"/>
  </w:num>
  <w:num w:numId="2" w16cid:durableId="1214848027">
    <w:abstractNumId w:val="17"/>
  </w:num>
  <w:num w:numId="3" w16cid:durableId="1284732230">
    <w:abstractNumId w:val="2"/>
  </w:num>
  <w:num w:numId="4" w16cid:durableId="618490848">
    <w:abstractNumId w:val="9"/>
  </w:num>
  <w:num w:numId="5" w16cid:durableId="111362184">
    <w:abstractNumId w:val="13"/>
  </w:num>
  <w:num w:numId="6" w16cid:durableId="2017614717">
    <w:abstractNumId w:val="19"/>
  </w:num>
  <w:num w:numId="7" w16cid:durableId="151651829">
    <w:abstractNumId w:val="1"/>
  </w:num>
  <w:num w:numId="8" w16cid:durableId="250746908">
    <w:abstractNumId w:val="0"/>
  </w:num>
  <w:num w:numId="9" w16cid:durableId="1960068674">
    <w:abstractNumId w:val="17"/>
  </w:num>
  <w:num w:numId="10" w16cid:durableId="239485104">
    <w:abstractNumId w:val="2"/>
  </w:num>
  <w:num w:numId="11" w16cid:durableId="1251813332">
    <w:abstractNumId w:val="13"/>
  </w:num>
  <w:num w:numId="12" w16cid:durableId="7149083">
    <w:abstractNumId w:val="9"/>
  </w:num>
  <w:num w:numId="13" w16cid:durableId="1012881935">
    <w:abstractNumId w:val="4"/>
  </w:num>
  <w:num w:numId="14" w16cid:durableId="1601140500">
    <w:abstractNumId w:val="7"/>
  </w:num>
  <w:num w:numId="15" w16cid:durableId="359284022">
    <w:abstractNumId w:val="10"/>
  </w:num>
  <w:num w:numId="16" w16cid:durableId="200557915">
    <w:abstractNumId w:val="16"/>
  </w:num>
  <w:num w:numId="17" w16cid:durableId="1440299976">
    <w:abstractNumId w:val="6"/>
  </w:num>
  <w:num w:numId="18" w16cid:durableId="1771393884">
    <w:abstractNumId w:val="8"/>
  </w:num>
  <w:num w:numId="19" w16cid:durableId="1147895435">
    <w:abstractNumId w:val="14"/>
  </w:num>
  <w:num w:numId="20" w16cid:durableId="79715813">
    <w:abstractNumId w:val="5"/>
  </w:num>
  <w:num w:numId="21" w16cid:durableId="1071924981">
    <w:abstractNumId w:val="18"/>
  </w:num>
  <w:num w:numId="22" w16cid:durableId="1973441977">
    <w:abstractNumId w:val="12"/>
  </w:num>
  <w:num w:numId="23" w16cid:durableId="68120740">
    <w:abstractNumId w:val="3"/>
  </w:num>
  <w:num w:numId="24" w16cid:durableId="1717118903">
    <w:abstractNumId w:val="15"/>
  </w:num>
  <w:num w:numId="25" w16cid:durableId="50659688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448"/>
    <w:rsid w:val="0000430A"/>
    <w:rsid w:val="0000531B"/>
    <w:rsid w:val="00005F1C"/>
    <w:rsid w:val="000104DD"/>
    <w:rsid w:val="00011722"/>
    <w:rsid w:val="00013323"/>
    <w:rsid w:val="00021E24"/>
    <w:rsid w:val="00027BBB"/>
    <w:rsid w:val="000356B1"/>
    <w:rsid w:val="00036699"/>
    <w:rsid w:val="0004083A"/>
    <w:rsid w:val="00063091"/>
    <w:rsid w:val="00076683"/>
    <w:rsid w:val="00076A2F"/>
    <w:rsid w:val="00085367"/>
    <w:rsid w:val="0008779D"/>
    <w:rsid w:val="00090251"/>
    <w:rsid w:val="000A489E"/>
    <w:rsid w:val="000B2748"/>
    <w:rsid w:val="000B75C5"/>
    <w:rsid w:val="000C2931"/>
    <w:rsid w:val="000D5542"/>
    <w:rsid w:val="000D6A34"/>
    <w:rsid w:val="000D7D30"/>
    <w:rsid w:val="000E3831"/>
    <w:rsid w:val="000E53BF"/>
    <w:rsid w:val="000F569B"/>
    <w:rsid w:val="001075EC"/>
    <w:rsid w:val="001101B6"/>
    <w:rsid w:val="001106D9"/>
    <w:rsid w:val="00114100"/>
    <w:rsid w:val="00120F8B"/>
    <w:rsid w:val="00126F8B"/>
    <w:rsid w:val="0013003A"/>
    <w:rsid w:val="001314EA"/>
    <w:rsid w:val="00132EBB"/>
    <w:rsid w:val="001350AB"/>
    <w:rsid w:val="00145BFC"/>
    <w:rsid w:val="001542C8"/>
    <w:rsid w:val="001549D2"/>
    <w:rsid w:val="0016118F"/>
    <w:rsid w:val="00163557"/>
    <w:rsid w:val="00170B43"/>
    <w:rsid w:val="00171C5B"/>
    <w:rsid w:val="0017355D"/>
    <w:rsid w:val="00173C1B"/>
    <w:rsid w:val="001743B3"/>
    <w:rsid w:val="001761EF"/>
    <w:rsid w:val="00177FED"/>
    <w:rsid w:val="00183902"/>
    <w:rsid w:val="00184318"/>
    <w:rsid w:val="00184A80"/>
    <w:rsid w:val="00184BB5"/>
    <w:rsid w:val="00194140"/>
    <w:rsid w:val="00195FB0"/>
    <w:rsid w:val="001971BF"/>
    <w:rsid w:val="00197B3D"/>
    <w:rsid w:val="001A2435"/>
    <w:rsid w:val="001B58F0"/>
    <w:rsid w:val="001B680A"/>
    <w:rsid w:val="001B6C2B"/>
    <w:rsid w:val="001B7B29"/>
    <w:rsid w:val="001C21EE"/>
    <w:rsid w:val="001C2B86"/>
    <w:rsid w:val="001C7C8C"/>
    <w:rsid w:val="001D00D2"/>
    <w:rsid w:val="001E7283"/>
    <w:rsid w:val="001F1A09"/>
    <w:rsid w:val="001F2738"/>
    <w:rsid w:val="002033E2"/>
    <w:rsid w:val="002059EF"/>
    <w:rsid w:val="00222168"/>
    <w:rsid w:val="00224CA9"/>
    <w:rsid w:val="00225296"/>
    <w:rsid w:val="00231CFE"/>
    <w:rsid w:val="00235E66"/>
    <w:rsid w:val="00237422"/>
    <w:rsid w:val="002474E9"/>
    <w:rsid w:val="00247815"/>
    <w:rsid w:val="00253252"/>
    <w:rsid w:val="002545DD"/>
    <w:rsid w:val="002616AE"/>
    <w:rsid w:val="00265E81"/>
    <w:rsid w:val="00266082"/>
    <w:rsid w:val="0027158F"/>
    <w:rsid w:val="00280F9B"/>
    <w:rsid w:val="00290F7D"/>
    <w:rsid w:val="002A7595"/>
    <w:rsid w:val="002B19A2"/>
    <w:rsid w:val="002B4F1B"/>
    <w:rsid w:val="002B6A21"/>
    <w:rsid w:val="002B70BE"/>
    <w:rsid w:val="002C28C3"/>
    <w:rsid w:val="002C4344"/>
    <w:rsid w:val="002D2093"/>
    <w:rsid w:val="002D5059"/>
    <w:rsid w:val="002E445F"/>
    <w:rsid w:val="002F1940"/>
    <w:rsid w:val="002F48D9"/>
    <w:rsid w:val="002F520B"/>
    <w:rsid w:val="003004EA"/>
    <w:rsid w:val="00301704"/>
    <w:rsid w:val="0031017A"/>
    <w:rsid w:val="00312C60"/>
    <w:rsid w:val="003159D5"/>
    <w:rsid w:val="00315C89"/>
    <w:rsid w:val="00320BB5"/>
    <w:rsid w:val="00326B98"/>
    <w:rsid w:val="00331DE0"/>
    <w:rsid w:val="00340AA7"/>
    <w:rsid w:val="0034158A"/>
    <w:rsid w:val="00342DE5"/>
    <w:rsid w:val="00345C10"/>
    <w:rsid w:val="00346559"/>
    <w:rsid w:val="003470A1"/>
    <w:rsid w:val="003508F2"/>
    <w:rsid w:val="00356FB1"/>
    <w:rsid w:val="003635CA"/>
    <w:rsid w:val="00366832"/>
    <w:rsid w:val="0037575E"/>
    <w:rsid w:val="00377891"/>
    <w:rsid w:val="003A46D4"/>
    <w:rsid w:val="003A76C5"/>
    <w:rsid w:val="003B2A9A"/>
    <w:rsid w:val="003C23B4"/>
    <w:rsid w:val="003C3D58"/>
    <w:rsid w:val="003D1CF9"/>
    <w:rsid w:val="003D262B"/>
    <w:rsid w:val="003D3E1B"/>
    <w:rsid w:val="003D43C5"/>
    <w:rsid w:val="003D7326"/>
    <w:rsid w:val="003E1B8D"/>
    <w:rsid w:val="003E1D5A"/>
    <w:rsid w:val="003E237D"/>
    <w:rsid w:val="003E5DAE"/>
    <w:rsid w:val="003E693B"/>
    <w:rsid w:val="003F223E"/>
    <w:rsid w:val="003F2B49"/>
    <w:rsid w:val="0042002C"/>
    <w:rsid w:val="00421DE0"/>
    <w:rsid w:val="0042311D"/>
    <w:rsid w:val="004265AE"/>
    <w:rsid w:val="0043213F"/>
    <w:rsid w:val="00437830"/>
    <w:rsid w:val="0044044A"/>
    <w:rsid w:val="00445714"/>
    <w:rsid w:val="00451322"/>
    <w:rsid w:val="00451AA5"/>
    <w:rsid w:val="00451F4D"/>
    <w:rsid w:val="0046073D"/>
    <w:rsid w:val="004659B7"/>
    <w:rsid w:val="0047036A"/>
    <w:rsid w:val="00471DE4"/>
    <w:rsid w:val="00473608"/>
    <w:rsid w:val="00476B7C"/>
    <w:rsid w:val="00477C5E"/>
    <w:rsid w:val="0048470D"/>
    <w:rsid w:val="00490B71"/>
    <w:rsid w:val="004A05E8"/>
    <w:rsid w:val="004B0EE4"/>
    <w:rsid w:val="004B5D4E"/>
    <w:rsid w:val="004B7E63"/>
    <w:rsid w:val="004D0B98"/>
    <w:rsid w:val="004D6265"/>
    <w:rsid w:val="004E787A"/>
    <w:rsid w:val="004F016E"/>
    <w:rsid w:val="004F17AC"/>
    <w:rsid w:val="005006B8"/>
    <w:rsid w:val="00500ADA"/>
    <w:rsid w:val="005027EF"/>
    <w:rsid w:val="00506FF5"/>
    <w:rsid w:val="00515F44"/>
    <w:rsid w:val="00532B80"/>
    <w:rsid w:val="00537213"/>
    <w:rsid w:val="0054248A"/>
    <w:rsid w:val="00545F9B"/>
    <w:rsid w:val="005474C2"/>
    <w:rsid w:val="00554432"/>
    <w:rsid w:val="00554AE8"/>
    <w:rsid w:val="00557FAE"/>
    <w:rsid w:val="00570ABA"/>
    <w:rsid w:val="00574F19"/>
    <w:rsid w:val="005804C1"/>
    <w:rsid w:val="00581AB2"/>
    <w:rsid w:val="00582D54"/>
    <w:rsid w:val="0058392D"/>
    <w:rsid w:val="00586E25"/>
    <w:rsid w:val="00592522"/>
    <w:rsid w:val="005943EC"/>
    <w:rsid w:val="005B21A7"/>
    <w:rsid w:val="005B5AD8"/>
    <w:rsid w:val="005D2118"/>
    <w:rsid w:val="005E2909"/>
    <w:rsid w:val="005E4504"/>
    <w:rsid w:val="005E67EB"/>
    <w:rsid w:val="005F14D5"/>
    <w:rsid w:val="005F7348"/>
    <w:rsid w:val="00602B1D"/>
    <w:rsid w:val="00614063"/>
    <w:rsid w:val="00622D68"/>
    <w:rsid w:val="006266CB"/>
    <w:rsid w:val="00631098"/>
    <w:rsid w:val="0064134E"/>
    <w:rsid w:val="00642AB8"/>
    <w:rsid w:val="00645784"/>
    <w:rsid w:val="006476E4"/>
    <w:rsid w:val="00652E79"/>
    <w:rsid w:val="0065476F"/>
    <w:rsid w:val="00655F2F"/>
    <w:rsid w:val="0067038C"/>
    <w:rsid w:val="006747EC"/>
    <w:rsid w:val="006753DB"/>
    <w:rsid w:val="00677AB2"/>
    <w:rsid w:val="00677D86"/>
    <w:rsid w:val="00682413"/>
    <w:rsid w:val="00691EC1"/>
    <w:rsid w:val="006A067B"/>
    <w:rsid w:val="006A14A5"/>
    <w:rsid w:val="006B007F"/>
    <w:rsid w:val="006B21C0"/>
    <w:rsid w:val="006B3534"/>
    <w:rsid w:val="006B40BA"/>
    <w:rsid w:val="006B6D92"/>
    <w:rsid w:val="006C6B8B"/>
    <w:rsid w:val="006C753F"/>
    <w:rsid w:val="006D2596"/>
    <w:rsid w:val="006D4287"/>
    <w:rsid w:val="006D5494"/>
    <w:rsid w:val="006D54AE"/>
    <w:rsid w:val="006D59C4"/>
    <w:rsid w:val="006E1297"/>
    <w:rsid w:val="006E2534"/>
    <w:rsid w:val="006F577A"/>
    <w:rsid w:val="007020E4"/>
    <w:rsid w:val="00712D45"/>
    <w:rsid w:val="0071697C"/>
    <w:rsid w:val="00717845"/>
    <w:rsid w:val="0073272D"/>
    <w:rsid w:val="00735F49"/>
    <w:rsid w:val="007375AE"/>
    <w:rsid w:val="00741CA6"/>
    <w:rsid w:val="0075274D"/>
    <w:rsid w:val="007557CA"/>
    <w:rsid w:val="00766A1C"/>
    <w:rsid w:val="007774C5"/>
    <w:rsid w:val="007836B0"/>
    <w:rsid w:val="0079093F"/>
    <w:rsid w:val="007909A7"/>
    <w:rsid w:val="00790BD8"/>
    <w:rsid w:val="007946EF"/>
    <w:rsid w:val="00794FD2"/>
    <w:rsid w:val="007954D9"/>
    <w:rsid w:val="007A15DE"/>
    <w:rsid w:val="007B198F"/>
    <w:rsid w:val="007B2285"/>
    <w:rsid w:val="007B5BBB"/>
    <w:rsid w:val="007B67E4"/>
    <w:rsid w:val="007C1B6D"/>
    <w:rsid w:val="007D0139"/>
    <w:rsid w:val="007D2DB8"/>
    <w:rsid w:val="007E2460"/>
    <w:rsid w:val="007E46FE"/>
    <w:rsid w:val="007F6150"/>
    <w:rsid w:val="007F691A"/>
    <w:rsid w:val="007F74FA"/>
    <w:rsid w:val="00804781"/>
    <w:rsid w:val="00811012"/>
    <w:rsid w:val="00816DCF"/>
    <w:rsid w:val="0082385F"/>
    <w:rsid w:val="00825471"/>
    <w:rsid w:val="008268CD"/>
    <w:rsid w:val="008342B3"/>
    <w:rsid w:val="0084690C"/>
    <w:rsid w:val="008503A8"/>
    <w:rsid w:val="00855230"/>
    <w:rsid w:val="008634A7"/>
    <w:rsid w:val="00865F91"/>
    <w:rsid w:val="00870C34"/>
    <w:rsid w:val="00876701"/>
    <w:rsid w:val="008818B3"/>
    <w:rsid w:val="008838F9"/>
    <w:rsid w:val="00884BD2"/>
    <w:rsid w:val="00885828"/>
    <w:rsid w:val="008A56B1"/>
    <w:rsid w:val="008C0DE7"/>
    <w:rsid w:val="008E5FF7"/>
    <w:rsid w:val="008F3619"/>
    <w:rsid w:val="008F4EDB"/>
    <w:rsid w:val="00903282"/>
    <w:rsid w:val="00905E3C"/>
    <w:rsid w:val="00906735"/>
    <w:rsid w:val="00917D3C"/>
    <w:rsid w:val="00925D4D"/>
    <w:rsid w:val="009264F2"/>
    <w:rsid w:val="00926E97"/>
    <w:rsid w:val="00931BC9"/>
    <w:rsid w:val="00931BD5"/>
    <w:rsid w:val="00936EBC"/>
    <w:rsid w:val="0094798B"/>
    <w:rsid w:val="009632A0"/>
    <w:rsid w:val="0096458E"/>
    <w:rsid w:val="00966EA9"/>
    <w:rsid w:val="00973CB2"/>
    <w:rsid w:val="009808C3"/>
    <w:rsid w:val="0098443A"/>
    <w:rsid w:val="00991AC9"/>
    <w:rsid w:val="00992F62"/>
    <w:rsid w:val="00992F65"/>
    <w:rsid w:val="009963D2"/>
    <w:rsid w:val="009A136C"/>
    <w:rsid w:val="009A1EA8"/>
    <w:rsid w:val="009A4560"/>
    <w:rsid w:val="009A5B53"/>
    <w:rsid w:val="009A5BFC"/>
    <w:rsid w:val="009A7989"/>
    <w:rsid w:val="009B149C"/>
    <w:rsid w:val="009B1DBD"/>
    <w:rsid w:val="009B2112"/>
    <w:rsid w:val="009B5720"/>
    <w:rsid w:val="009B6752"/>
    <w:rsid w:val="009C31E9"/>
    <w:rsid w:val="009C4917"/>
    <w:rsid w:val="009C4D3E"/>
    <w:rsid w:val="009D4975"/>
    <w:rsid w:val="009E16B8"/>
    <w:rsid w:val="009E5E68"/>
    <w:rsid w:val="009F173E"/>
    <w:rsid w:val="00A0145D"/>
    <w:rsid w:val="00A04644"/>
    <w:rsid w:val="00A06233"/>
    <w:rsid w:val="00A144D5"/>
    <w:rsid w:val="00A16D45"/>
    <w:rsid w:val="00A2152F"/>
    <w:rsid w:val="00A26BD1"/>
    <w:rsid w:val="00A26E93"/>
    <w:rsid w:val="00A3160C"/>
    <w:rsid w:val="00A35D69"/>
    <w:rsid w:val="00A452F3"/>
    <w:rsid w:val="00A46C6F"/>
    <w:rsid w:val="00A532D5"/>
    <w:rsid w:val="00A541F9"/>
    <w:rsid w:val="00A56F5B"/>
    <w:rsid w:val="00A6692F"/>
    <w:rsid w:val="00A75DA5"/>
    <w:rsid w:val="00A82784"/>
    <w:rsid w:val="00A82A96"/>
    <w:rsid w:val="00A92EC4"/>
    <w:rsid w:val="00A94EED"/>
    <w:rsid w:val="00AA2CDE"/>
    <w:rsid w:val="00AA646B"/>
    <w:rsid w:val="00AB5273"/>
    <w:rsid w:val="00AC3EC4"/>
    <w:rsid w:val="00AC60D6"/>
    <w:rsid w:val="00AD1A70"/>
    <w:rsid w:val="00AE7851"/>
    <w:rsid w:val="00B10974"/>
    <w:rsid w:val="00B136A9"/>
    <w:rsid w:val="00B13F75"/>
    <w:rsid w:val="00B24812"/>
    <w:rsid w:val="00B30834"/>
    <w:rsid w:val="00B30844"/>
    <w:rsid w:val="00B33729"/>
    <w:rsid w:val="00B365D1"/>
    <w:rsid w:val="00B370DD"/>
    <w:rsid w:val="00B43E17"/>
    <w:rsid w:val="00B66AD9"/>
    <w:rsid w:val="00B67A9D"/>
    <w:rsid w:val="00B70FC2"/>
    <w:rsid w:val="00B738C2"/>
    <w:rsid w:val="00B81E37"/>
    <w:rsid w:val="00B856D3"/>
    <w:rsid w:val="00B85832"/>
    <w:rsid w:val="00B866AE"/>
    <w:rsid w:val="00B92745"/>
    <w:rsid w:val="00BA00A4"/>
    <w:rsid w:val="00BB7D1E"/>
    <w:rsid w:val="00BC0266"/>
    <w:rsid w:val="00BC259A"/>
    <w:rsid w:val="00BD083E"/>
    <w:rsid w:val="00BD2141"/>
    <w:rsid w:val="00BD2283"/>
    <w:rsid w:val="00BE3CBA"/>
    <w:rsid w:val="00BE44B1"/>
    <w:rsid w:val="00C06A73"/>
    <w:rsid w:val="00C114BF"/>
    <w:rsid w:val="00C1421A"/>
    <w:rsid w:val="00C1434E"/>
    <w:rsid w:val="00C31B26"/>
    <w:rsid w:val="00C32D6D"/>
    <w:rsid w:val="00C3346C"/>
    <w:rsid w:val="00C4438E"/>
    <w:rsid w:val="00C54BFA"/>
    <w:rsid w:val="00C56DDA"/>
    <w:rsid w:val="00C70ABA"/>
    <w:rsid w:val="00C741DB"/>
    <w:rsid w:val="00C77943"/>
    <w:rsid w:val="00C81F1C"/>
    <w:rsid w:val="00C84682"/>
    <w:rsid w:val="00C85988"/>
    <w:rsid w:val="00C923D2"/>
    <w:rsid w:val="00C93DCA"/>
    <w:rsid w:val="00C95DC4"/>
    <w:rsid w:val="00CA39A0"/>
    <w:rsid w:val="00CB068B"/>
    <w:rsid w:val="00CB0E90"/>
    <w:rsid w:val="00CB47F9"/>
    <w:rsid w:val="00CB79B8"/>
    <w:rsid w:val="00CC0B87"/>
    <w:rsid w:val="00CE32FE"/>
    <w:rsid w:val="00CE674E"/>
    <w:rsid w:val="00CE706F"/>
    <w:rsid w:val="00CF08F8"/>
    <w:rsid w:val="00CF1657"/>
    <w:rsid w:val="00CF4C6A"/>
    <w:rsid w:val="00D05214"/>
    <w:rsid w:val="00D070A5"/>
    <w:rsid w:val="00D142A6"/>
    <w:rsid w:val="00D16442"/>
    <w:rsid w:val="00D17D9C"/>
    <w:rsid w:val="00D25159"/>
    <w:rsid w:val="00D30525"/>
    <w:rsid w:val="00D31027"/>
    <w:rsid w:val="00D453EA"/>
    <w:rsid w:val="00D4662A"/>
    <w:rsid w:val="00D5565F"/>
    <w:rsid w:val="00D60AF7"/>
    <w:rsid w:val="00D62E31"/>
    <w:rsid w:val="00D70EF1"/>
    <w:rsid w:val="00D7102C"/>
    <w:rsid w:val="00D84971"/>
    <w:rsid w:val="00D8615F"/>
    <w:rsid w:val="00D86960"/>
    <w:rsid w:val="00DA025E"/>
    <w:rsid w:val="00DA22BD"/>
    <w:rsid w:val="00DA23C0"/>
    <w:rsid w:val="00DA403B"/>
    <w:rsid w:val="00DA779F"/>
    <w:rsid w:val="00DB18D4"/>
    <w:rsid w:val="00DB1CC4"/>
    <w:rsid w:val="00DB490F"/>
    <w:rsid w:val="00DB6721"/>
    <w:rsid w:val="00DB7B0F"/>
    <w:rsid w:val="00DC0C74"/>
    <w:rsid w:val="00DC0F66"/>
    <w:rsid w:val="00DC136E"/>
    <w:rsid w:val="00DD3DFE"/>
    <w:rsid w:val="00DE2AFD"/>
    <w:rsid w:val="00DF29DD"/>
    <w:rsid w:val="00DF5751"/>
    <w:rsid w:val="00E041B7"/>
    <w:rsid w:val="00E21717"/>
    <w:rsid w:val="00E27E8D"/>
    <w:rsid w:val="00E340C4"/>
    <w:rsid w:val="00E40637"/>
    <w:rsid w:val="00E4229E"/>
    <w:rsid w:val="00E45062"/>
    <w:rsid w:val="00E46CB7"/>
    <w:rsid w:val="00E475DF"/>
    <w:rsid w:val="00E47C6C"/>
    <w:rsid w:val="00E516BE"/>
    <w:rsid w:val="00E60A9C"/>
    <w:rsid w:val="00E637EE"/>
    <w:rsid w:val="00E63E92"/>
    <w:rsid w:val="00E73891"/>
    <w:rsid w:val="00E75DDF"/>
    <w:rsid w:val="00E7643D"/>
    <w:rsid w:val="00E7798D"/>
    <w:rsid w:val="00E84FD8"/>
    <w:rsid w:val="00E85416"/>
    <w:rsid w:val="00E904D7"/>
    <w:rsid w:val="00E9451A"/>
    <w:rsid w:val="00E97E73"/>
    <w:rsid w:val="00EA5535"/>
    <w:rsid w:val="00EC358C"/>
    <w:rsid w:val="00EC4194"/>
    <w:rsid w:val="00ED5094"/>
    <w:rsid w:val="00ED58F8"/>
    <w:rsid w:val="00EE232C"/>
    <w:rsid w:val="00EE4F78"/>
    <w:rsid w:val="00EE5066"/>
    <w:rsid w:val="00EE549D"/>
    <w:rsid w:val="00EE66C8"/>
    <w:rsid w:val="00EE7FDB"/>
    <w:rsid w:val="00EF217A"/>
    <w:rsid w:val="00EF21C1"/>
    <w:rsid w:val="00EF5926"/>
    <w:rsid w:val="00EF7EA6"/>
    <w:rsid w:val="00F03BCA"/>
    <w:rsid w:val="00F07D5F"/>
    <w:rsid w:val="00F21533"/>
    <w:rsid w:val="00F22A5A"/>
    <w:rsid w:val="00F231F9"/>
    <w:rsid w:val="00F24448"/>
    <w:rsid w:val="00F26791"/>
    <w:rsid w:val="00F33DBE"/>
    <w:rsid w:val="00F35F42"/>
    <w:rsid w:val="00F3739E"/>
    <w:rsid w:val="00F37CC1"/>
    <w:rsid w:val="00F43ECB"/>
    <w:rsid w:val="00F51687"/>
    <w:rsid w:val="00F536C2"/>
    <w:rsid w:val="00F616CF"/>
    <w:rsid w:val="00F766E9"/>
    <w:rsid w:val="00F80B74"/>
    <w:rsid w:val="00F80E39"/>
    <w:rsid w:val="00F81926"/>
    <w:rsid w:val="00F8326A"/>
    <w:rsid w:val="00F90E0A"/>
    <w:rsid w:val="00F93BCD"/>
    <w:rsid w:val="00F93FA8"/>
    <w:rsid w:val="00F96B55"/>
    <w:rsid w:val="00F96E9A"/>
    <w:rsid w:val="00FA04E5"/>
    <w:rsid w:val="00FA109D"/>
    <w:rsid w:val="00FA1528"/>
    <w:rsid w:val="00FA367B"/>
    <w:rsid w:val="00FB0740"/>
    <w:rsid w:val="00FC32FA"/>
    <w:rsid w:val="00FF5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9EF13"/>
  <w15:chartTrackingRefBased/>
  <w15:docId w15:val="{D9582A8E-B8EF-4090-8C41-D5A2199C8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4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F24448"/>
    <w:pPr>
      <w:spacing w:after="0" w:line="240" w:lineRule="auto"/>
      <w:ind w:left="720"/>
      <w:contextualSpacing/>
    </w:pPr>
    <w:rPr>
      <w:rFonts w:eastAsiaTheme="minorEastAsia" w:cs="Times New Roman"/>
      <w:sz w:val="24"/>
      <w:szCs w:val="24"/>
      <w:lang w:val="en-US" w:bidi="en-US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F24448"/>
    <w:rPr>
      <w:rFonts w:eastAsiaTheme="minorEastAsia" w:cs="Times New Roman"/>
      <w:sz w:val="24"/>
      <w:szCs w:val="24"/>
      <w:lang w:val="en-US" w:bidi="en-US"/>
    </w:rPr>
  </w:style>
  <w:style w:type="paragraph" w:customStyle="1" w:styleId="xmsolistparagraph">
    <w:name w:val="x_msolistparagraph"/>
    <w:basedOn w:val="Normal"/>
    <w:rsid w:val="00F24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F24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1F1A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Spacing">
    <w:name w:val="No Spacing"/>
    <w:basedOn w:val="Normal"/>
    <w:uiPriority w:val="1"/>
    <w:qFormat/>
    <w:rsid w:val="008A56B1"/>
    <w:pPr>
      <w:spacing w:after="0" w:line="240" w:lineRule="auto"/>
    </w:pPr>
    <w:rPr>
      <w:rFonts w:eastAsiaTheme="minorEastAsia" w:cs="Times New Roman"/>
      <w:sz w:val="24"/>
      <w:szCs w:val="32"/>
      <w:lang w:val="en-US"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37C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7C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7C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7C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7CC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37CC1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FA367B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D08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083E"/>
  </w:style>
  <w:style w:type="paragraph" w:styleId="Footer">
    <w:name w:val="footer"/>
    <w:basedOn w:val="Normal"/>
    <w:link w:val="FooterChar"/>
    <w:uiPriority w:val="99"/>
    <w:unhideWhenUsed/>
    <w:rsid w:val="00BD08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083E"/>
  </w:style>
  <w:style w:type="character" w:styleId="SmartLink">
    <w:name w:val="Smart Link"/>
    <w:basedOn w:val="DefaultParagraphFont"/>
    <w:uiPriority w:val="99"/>
    <w:semiHidden/>
    <w:unhideWhenUsed/>
    <w:rsid w:val="00B738C2"/>
    <w:rPr>
      <w:color w:val="0000FF"/>
      <w:u w:val="single"/>
      <w:shd w:val="clear" w:color="auto" w:fill="F3F2F1"/>
    </w:rPr>
  </w:style>
  <w:style w:type="character" w:styleId="Hyperlink">
    <w:name w:val="Hyperlink"/>
    <w:basedOn w:val="DefaultParagraphFont"/>
    <w:uiPriority w:val="99"/>
    <w:semiHidden/>
    <w:unhideWhenUsed/>
    <w:rsid w:val="00712D4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12D4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8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oleObject" Target="embeddings/oleObject1.bin"/><Relationship Id="rId26" Type="http://schemas.openxmlformats.org/officeDocument/2006/relationships/oleObject" Target="embeddings/oleObject3.bin"/><Relationship Id="rId21" Type="http://schemas.openxmlformats.org/officeDocument/2006/relationships/image" Target="media/image9.png"/><Relationship Id="rId34" Type="http://schemas.openxmlformats.org/officeDocument/2006/relationships/image" Target="media/image14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emf"/><Relationship Id="rId25" Type="http://schemas.openxmlformats.org/officeDocument/2006/relationships/image" Target="media/image70.emf"/><Relationship Id="rId33" Type="http://schemas.openxmlformats.org/officeDocument/2006/relationships/image" Target="media/image13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oleObject" Target="embeddings/oleObject2.bin"/><Relationship Id="rId29" Type="http://schemas.openxmlformats.org/officeDocument/2006/relationships/image" Target="media/image9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60.png"/><Relationship Id="rId32" Type="http://schemas.openxmlformats.org/officeDocument/2006/relationships/image" Target="media/image12.png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image" Target="media/image11.png"/><Relationship Id="rId28" Type="http://schemas.openxmlformats.org/officeDocument/2006/relationships/oleObject" Target="embeddings/oleObject4.bin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8.emf"/><Relationship Id="rId31" Type="http://schemas.openxmlformats.org/officeDocument/2006/relationships/image" Target="media/image110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10.png"/><Relationship Id="rId27" Type="http://schemas.openxmlformats.org/officeDocument/2006/relationships/image" Target="media/image80.emf"/><Relationship Id="rId30" Type="http://schemas.openxmlformats.org/officeDocument/2006/relationships/image" Target="media/image100.png"/><Relationship Id="rId35" Type="http://schemas.openxmlformats.org/officeDocument/2006/relationships/image" Target="media/image15.png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80febb-c7a8-4e55-b58a-ba92b3cf6f81">
      <Terms xmlns="http://schemas.microsoft.com/office/infopath/2007/PartnerControls"/>
    </lcf76f155ced4ddcb4097134ff3c332f>
    <TaxCatchAll xmlns="9c240b36-8f5f-451c-993e-9fc0f472211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3B93E145DA60448C9D5F75039DA22A" ma:contentTypeVersion="15" ma:contentTypeDescription="Create a new document." ma:contentTypeScope="" ma:versionID="2817403ca378d49c9823119d0ad4039c">
  <xsd:schema xmlns:xsd="http://www.w3.org/2001/XMLSchema" xmlns:xs="http://www.w3.org/2001/XMLSchema" xmlns:p="http://schemas.microsoft.com/office/2006/metadata/properties" xmlns:ns2="3280febb-c7a8-4e55-b58a-ba92b3cf6f81" xmlns:ns3="9c240b36-8f5f-451c-993e-9fc0f4722119" xmlns:ns4="e09a16b5-9d28-452c-a83f-2cef30509e0b" targetNamespace="http://schemas.microsoft.com/office/2006/metadata/properties" ma:root="true" ma:fieldsID="a884f9a593ce979640cb244c11a636a2" ns2:_="" ns3:_="" ns4:_="">
    <xsd:import namespace="3280febb-c7a8-4e55-b58a-ba92b3cf6f81"/>
    <xsd:import namespace="9c240b36-8f5f-451c-993e-9fc0f4722119"/>
    <xsd:import namespace="e09a16b5-9d28-452c-a83f-2cef30509e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80febb-c7a8-4e55-b58a-ba92b3cf6f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cde0904c-6cf9-4c06-a364-281e7e1215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40b36-8f5f-451c-993e-9fc0f472211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d782af3-b242-4a90-b4b1-fded58317dee}" ma:internalName="TaxCatchAll" ma:showField="CatchAllData" ma:web="9c240b36-8f5f-451c-993e-9fc0f4722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9a16b5-9d28-452c-a83f-2cef30509e0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C15302-A91C-4702-BCC8-3B5C234E900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2D080D-C432-4D01-8D81-3649FAF4264B}">
  <ds:schemaRefs>
    <ds:schemaRef ds:uri="http://schemas.microsoft.com/office/2006/metadata/properties"/>
    <ds:schemaRef ds:uri="http://schemas.microsoft.com/office/infopath/2007/PartnerControls"/>
    <ds:schemaRef ds:uri="3280febb-c7a8-4e55-b58a-ba92b3cf6f81"/>
    <ds:schemaRef ds:uri="9c240b36-8f5f-451c-993e-9fc0f4722119"/>
  </ds:schemaRefs>
</ds:datastoreItem>
</file>

<file path=customXml/itemProps3.xml><?xml version="1.0" encoding="utf-8"?>
<ds:datastoreItem xmlns:ds="http://schemas.openxmlformats.org/officeDocument/2006/customXml" ds:itemID="{10F6B6B2-045E-4017-A5B0-1415B6648C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80febb-c7a8-4e55-b58a-ba92b3cf6f81"/>
    <ds:schemaRef ds:uri="9c240b36-8f5f-451c-993e-9fc0f4722119"/>
    <ds:schemaRef ds:uri="e09a16b5-9d28-452c-a83f-2cef30509e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4F4CB2D-601C-4766-B1C3-D67A59C026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Hendry, Martina</dc:creator>
  <cp:keywords/>
  <dc:description/>
  <cp:lastModifiedBy>Miss Boyle</cp:lastModifiedBy>
  <cp:revision>2</cp:revision>
  <dcterms:created xsi:type="dcterms:W3CDTF">2026-09-07T19:51:00Z</dcterms:created>
  <dcterms:modified xsi:type="dcterms:W3CDTF">2026-09-07T19:51:00Z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0x010100323B93E145DA60448C9D5F75039DA22A</vt:lpwstr>
  </property>
  <property fmtid="{D5CDD505-2E9C-101B-9397-08002B2CF9AE}" pid="3" name="MediaServiceImageTags">
    <vt:lpwstr/>
  </property>
</Properties>
</file>