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9B1ED" w14:textId="77777777" w:rsidR="002203AD" w:rsidRPr="002203AD" w:rsidRDefault="002203AD" w:rsidP="002203AD">
      <w:pPr>
        <w:jc w:val="center"/>
        <w:rPr>
          <w:rFonts w:ascii="Calibri" w:eastAsia="Calibri" w:hAnsi="Calibri" w:cs="Times New Roman"/>
          <w:b/>
          <w:sz w:val="36"/>
        </w:rPr>
      </w:pPr>
      <w:bookmarkStart w:id="0" w:name="_GoBack"/>
      <w:bookmarkEnd w:id="0"/>
      <w:r w:rsidRPr="00445304">
        <w:rPr>
          <w:rFonts w:ascii="Arial" w:hAnsi="Arial" w:cs="Arial"/>
          <w:bCs/>
          <w:noProof/>
          <w:color w:val="000000"/>
          <w:sz w:val="2"/>
          <w:szCs w:val="14"/>
          <w:lang w:eastAsia="en-GB"/>
        </w:rPr>
        <w:drawing>
          <wp:anchor distT="0" distB="0" distL="114300" distR="114300" simplePos="0" relativeHeight="251659264" behindDoc="0" locked="0" layoutInCell="1" allowOverlap="1" wp14:anchorId="798E12B3" wp14:editId="5A7055A9">
            <wp:simplePos x="0" y="0"/>
            <wp:positionH relativeFrom="column">
              <wp:posOffset>-307975</wp:posOffset>
            </wp:positionH>
            <wp:positionV relativeFrom="paragraph">
              <wp:posOffset>0</wp:posOffset>
            </wp:positionV>
            <wp:extent cx="1143635" cy="554355"/>
            <wp:effectExtent l="0" t="0" r="3810" b="635"/>
            <wp:wrapThrough wrapText="bothSides">
              <wp:wrapPolygon edited="0">
                <wp:start x="0" y="0"/>
                <wp:lineTo x="0" y="20105"/>
                <wp:lineTo x="21000" y="20105"/>
                <wp:lineTo x="21000" y="0"/>
                <wp:lineTo x="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36"/>
        </w:rPr>
        <w:t xml:space="preserve">Education Resources </w:t>
      </w:r>
      <w:r w:rsidRPr="002203AD">
        <w:rPr>
          <w:rFonts w:ascii="Calibri" w:eastAsia="Calibri" w:hAnsi="Calibri" w:cs="Times New Roman"/>
          <w:b/>
          <w:sz w:val="36"/>
        </w:rPr>
        <w:t>General Risk Assessment</w:t>
      </w:r>
    </w:p>
    <w:tbl>
      <w:tblPr>
        <w:tblStyle w:val="TableGrid"/>
        <w:tblpPr w:leftFromText="180" w:rightFromText="180" w:vertAnchor="text" w:horzAnchor="margin" w:tblpXSpec="center" w:tblpY="436"/>
        <w:tblOverlap w:val="never"/>
        <w:tblW w:w="15730" w:type="dxa"/>
        <w:tblLook w:val="04A0" w:firstRow="1" w:lastRow="0" w:firstColumn="1" w:lastColumn="0" w:noHBand="0" w:noVBand="1"/>
      </w:tblPr>
      <w:tblGrid>
        <w:gridCol w:w="2666"/>
        <w:gridCol w:w="10523"/>
        <w:gridCol w:w="1417"/>
        <w:gridCol w:w="1124"/>
      </w:tblGrid>
      <w:tr w:rsidR="002203AD" w:rsidRPr="002203AD" w14:paraId="1321C0C3" w14:textId="77777777" w:rsidTr="002D202C">
        <w:trPr>
          <w:trHeight w:val="390"/>
        </w:trPr>
        <w:tc>
          <w:tcPr>
            <w:tcW w:w="2666" w:type="dxa"/>
            <w:vAlign w:val="center"/>
          </w:tcPr>
          <w:p w14:paraId="005BAC4B" w14:textId="77777777" w:rsidR="002203AD" w:rsidRPr="002203AD" w:rsidRDefault="002203AD" w:rsidP="002203AD">
            <w:pPr>
              <w:rPr>
                <w:rFonts w:ascii="Arial" w:eastAsia="Calibri" w:hAnsi="Arial" w:cs="Arial"/>
                <w:b/>
              </w:rPr>
            </w:pPr>
            <w:r w:rsidRPr="002203AD">
              <w:rPr>
                <w:rFonts w:ascii="Arial" w:eastAsia="Calibri" w:hAnsi="Arial" w:cs="Arial"/>
                <w:b/>
              </w:rPr>
              <w:t>Assessment Title</w:t>
            </w:r>
          </w:p>
        </w:tc>
        <w:tc>
          <w:tcPr>
            <w:tcW w:w="10523" w:type="dxa"/>
            <w:shd w:val="clear" w:color="auto" w:fill="auto"/>
            <w:vAlign w:val="center"/>
          </w:tcPr>
          <w:p w14:paraId="57ED5F89" w14:textId="1C322319" w:rsidR="002203AD" w:rsidRPr="002D202C" w:rsidRDefault="002203AD" w:rsidP="00DB6BF2">
            <w:pPr>
              <w:jc w:val="center"/>
              <w:rPr>
                <w:rFonts w:ascii="Arial" w:eastAsia="Calibri" w:hAnsi="Arial" w:cs="Arial"/>
                <w:b/>
              </w:rPr>
            </w:pPr>
            <w:r w:rsidRPr="002D202C">
              <w:rPr>
                <w:rFonts w:ascii="Arial" w:eastAsia="Calibri" w:hAnsi="Arial" w:cs="Arial"/>
                <w:b/>
              </w:rPr>
              <w:t xml:space="preserve">Covid-19 Exposure – </w:t>
            </w:r>
            <w:r w:rsidR="00DB6BF2" w:rsidRPr="002D202C">
              <w:rPr>
                <w:rFonts w:ascii="Arial" w:eastAsia="Calibri" w:hAnsi="Arial" w:cs="Arial"/>
                <w:b/>
              </w:rPr>
              <w:t>Reducing the Risks in Schools</w:t>
            </w:r>
          </w:p>
        </w:tc>
        <w:tc>
          <w:tcPr>
            <w:tcW w:w="2541" w:type="dxa"/>
            <w:gridSpan w:val="2"/>
            <w:vAlign w:val="center"/>
          </w:tcPr>
          <w:p w14:paraId="4876DDA4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203AD">
              <w:rPr>
                <w:rFonts w:ascii="Arial" w:eastAsia="Calibri" w:hAnsi="Arial" w:cs="Arial"/>
                <w:b/>
                <w:snapToGrid w:val="0"/>
                <w:sz w:val="20"/>
              </w:rPr>
              <w:t xml:space="preserve">Generic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8A5ED2">
              <w:rPr>
                <w:rFonts w:ascii="Calibri" w:eastAsia="Calibri" w:hAnsi="Calibri" w:cs="Times New Roman"/>
                <w:color w:val="000000"/>
              </w:rPr>
            </w:r>
            <w:r w:rsidR="008A5ED2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b/>
                <w:sz w:val="20"/>
              </w:rPr>
              <w:t xml:space="preserve"> Specific </w:t>
            </w:r>
            <w:r w:rsidRPr="002203A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03AD">
              <w:rPr>
                <w:rFonts w:ascii="Arial" w:eastAsia="Calibri" w:hAnsi="Arial" w:cs="Arial"/>
                <w:b/>
                <w:sz w:val="20"/>
              </w:rPr>
              <w:instrText xml:space="preserve"> FORMCHECKBOX </w:instrText>
            </w:r>
            <w:r w:rsidR="008A5ED2">
              <w:rPr>
                <w:rFonts w:ascii="Arial" w:eastAsia="Calibri" w:hAnsi="Arial" w:cs="Arial"/>
                <w:b/>
                <w:sz w:val="20"/>
              </w:rPr>
            </w:r>
            <w:r w:rsidR="008A5ED2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2203AD">
              <w:rPr>
                <w:rFonts w:ascii="Arial" w:eastAsia="Calibri" w:hAnsi="Arial" w:cs="Arial"/>
                <w:b/>
                <w:sz w:val="20"/>
              </w:rPr>
              <w:fldChar w:fldCharType="end"/>
            </w:r>
          </w:p>
        </w:tc>
      </w:tr>
      <w:tr w:rsidR="002203AD" w:rsidRPr="002203AD" w14:paraId="58392887" w14:textId="77777777" w:rsidTr="00985C4B">
        <w:trPr>
          <w:trHeight w:val="420"/>
        </w:trPr>
        <w:tc>
          <w:tcPr>
            <w:tcW w:w="2666" w:type="dxa"/>
            <w:vMerge w:val="restart"/>
            <w:vAlign w:val="center"/>
          </w:tcPr>
          <w:p w14:paraId="10ECA6B3" w14:textId="77777777" w:rsidR="002203AD" w:rsidRPr="002203AD" w:rsidRDefault="002203AD" w:rsidP="002203AD">
            <w:pPr>
              <w:rPr>
                <w:rFonts w:ascii="Arial" w:eastAsia="Calibri" w:hAnsi="Arial" w:cs="Arial"/>
                <w:b/>
              </w:rPr>
            </w:pPr>
            <w:r w:rsidRPr="002203AD">
              <w:rPr>
                <w:rFonts w:ascii="Arial" w:eastAsia="Calibri" w:hAnsi="Arial" w:cs="Arial"/>
                <w:b/>
              </w:rPr>
              <w:t>Scope of Assessment</w:t>
            </w:r>
          </w:p>
        </w:tc>
        <w:tc>
          <w:tcPr>
            <w:tcW w:w="10523" w:type="dxa"/>
            <w:vMerge w:val="restart"/>
            <w:shd w:val="clear" w:color="auto" w:fill="auto"/>
            <w:vAlign w:val="center"/>
          </w:tcPr>
          <w:p w14:paraId="39E7EE6C" w14:textId="77777777" w:rsidR="00633997" w:rsidRDefault="00790836" w:rsidP="00790836">
            <w:pPr>
              <w:contextualSpacing/>
              <w:rPr>
                <w:rFonts w:ascii="Arial" w:eastAsia="Calibri" w:hAnsi="Arial" w:cs="Arial"/>
                <w:b/>
              </w:rPr>
            </w:pPr>
            <w:r w:rsidRPr="002D202C">
              <w:rPr>
                <w:rFonts w:ascii="Arial" w:eastAsia="Calibri" w:hAnsi="Arial" w:cs="Arial"/>
                <w:b/>
              </w:rPr>
              <w:t>To</w:t>
            </w:r>
            <w:r w:rsidR="0068549B" w:rsidRPr="002D202C">
              <w:rPr>
                <w:rFonts w:ascii="Arial" w:eastAsia="Calibri" w:hAnsi="Arial" w:cs="Arial"/>
                <w:b/>
              </w:rPr>
              <w:t xml:space="preserve"> ensure a safe and </w:t>
            </w:r>
            <w:r w:rsidR="00985C4B">
              <w:rPr>
                <w:rFonts w:ascii="Arial" w:eastAsia="Calibri" w:hAnsi="Arial" w:cs="Arial"/>
                <w:b/>
              </w:rPr>
              <w:t xml:space="preserve">effective implementation of At Home Lateral </w:t>
            </w:r>
            <w:r w:rsidR="00F37075">
              <w:rPr>
                <w:rFonts w:ascii="Arial" w:eastAsia="Calibri" w:hAnsi="Arial" w:cs="Arial"/>
                <w:b/>
              </w:rPr>
              <w:t xml:space="preserve">Flow </w:t>
            </w:r>
            <w:r w:rsidR="00985C4B">
              <w:rPr>
                <w:rFonts w:ascii="Arial" w:eastAsia="Calibri" w:hAnsi="Arial" w:cs="Arial"/>
                <w:b/>
              </w:rPr>
              <w:t>Testing</w:t>
            </w:r>
            <w:r w:rsidR="00633997">
              <w:rPr>
                <w:rFonts w:ascii="Arial" w:eastAsia="Calibri" w:hAnsi="Arial" w:cs="Arial"/>
                <w:b/>
              </w:rPr>
              <w:t xml:space="preserve"> (LFT)</w:t>
            </w:r>
            <w:r w:rsidR="00985C4B">
              <w:rPr>
                <w:rFonts w:ascii="Arial" w:eastAsia="Calibri" w:hAnsi="Arial" w:cs="Arial"/>
                <w:b/>
              </w:rPr>
              <w:t xml:space="preserve"> within educational establishments</w:t>
            </w:r>
            <w:r w:rsidR="0068549B" w:rsidRPr="002D202C">
              <w:rPr>
                <w:rFonts w:ascii="Arial" w:eastAsia="Calibri" w:hAnsi="Arial" w:cs="Arial"/>
                <w:b/>
              </w:rPr>
              <w:t xml:space="preserve"> during the coronavirus pandemic</w:t>
            </w:r>
            <w:r w:rsidR="00633997">
              <w:rPr>
                <w:rFonts w:ascii="Arial" w:eastAsia="Calibri" w:hAnsi="Arial" w:cs="Arial"/>
                <w:b/>
              </w:rPr>
              <w:t xml:space="preserve">. </w:t>
            </w:r>
          </w:p>
          <w:p w14:paraId="07CFB26C" w14:textId="5936DECF" w:rsidR="0068549B" w:rsidRPr="00633997" w:rsidRDefault="00633997" w:rsidP="00790836">
            <w:pPr>
              <w:contextualSpacing/>
              <w:rPr>
                <w:rFonts w:ascii="Arial" w:eastAsia="Calibri" w:hAnsi="Arial" w:cs="Arial"/>
                <w:b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</w:rPr>
              <w:t>(</w:t>
            </w:r>
            <w:r w:rsidRPr="00A0126C">
              <w:rPr>
                <w:rFonts w:ascii="Arial" w:eastAsia="Calibri" w:hAnsi="Arial" w:cs="Arial"/>
                <w:b/>
                <w:i/>
                <w:iCs/>
                <w:sz w:val="18"/>
                <w:szCs w:val="18"/>
              </w:rPr>
              <w:t>Risk Assessment to be undertaken once in receipt of LFT kits – standalone nurseries in phase 2 of the rollout).</w:t>
            </w:r>
            <w:r w:rsidRPr="00633997">
              <w:rPr>
                <w:rFonts w:ascii="Arial" w:eastAsia="Calibri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04627B28" w14:textId="77777777" w:rsidR="002203AD" w:rsidRPr="002D202C" w:rsidRDefault="002203AD" w:rsidP="00633997">
            <w:pPr>
              <w:contextualSpacing/>
              <w:rPr>
                <w:rFonts w:ascii="Arial" w:eastAsia="Calibri" w:hAnsi="Arial" w:cs="Arial"/>
                <w:bCs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511B5E02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203AD">
              <w:rPr>
                <w:rFonts w:ascii="Arial" w:eastAsia="Calibri" w:hAnsi="Arial" w:cs="Arial"/>
                <w:b/>
                <w:sz w:val="20"/>
              </w:rPr>
              <w:t>Reference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1F26093" w14:textId="71C959CF" w:rsidR="002203AD" w:rsidRPr="00985C4B" w:rsidRDefault="002203AD" w:rsidP="002203AD">
            <w:pPr>
              <w:jc w:val="center"/>
              <w:rPr>
                <w:rFonts w:ascii="Arial" w:eastAsia="Calibri" w:hAnsi="Arial" w:cs="Arial"/>
              </w:rPr>
            </w:pPr>
            <w:r w:rsidRPr="00985C4B">
              <w:rPr>
                <w:rFonts w:ascii="Arial" w:eastAsia="Calibri" w:hAnsi="Arial" w:cs="Arial"/>
              </w:rPr>
              <w:t>ER</w:t>
            </w:r>
            <w:r w:rsidR="00A4096D">
              <w:rPr>
                <w:rFonts w:ascii="Arial" w:eastAsia="Calibri" w:hAnsi="Arial" w:cs="Arial"/>
              </w:rPr>
              <w:t>LFT</w:t>
            </w:r>
          </w:p>
          <w:p w14:paraId="6A6FA5D1" w14:textId="00C1ACCC" w:rsidR="002203AD" w:rsidRPr="002203AD" w:rsidRDefault="00985C4B" w:rsidP="00985C4B">
            <w:pPr>
              <w:jc w:val="center"/>
              <w:rPr>
                <w:rFonts w:ascii="Arial" w:eastAsia="Calibri" w:hAnsi="Arial" w:cs="Arial"/>
              </w:rPr>
            </w:pPr>
            <w:r w:rsidRPr="00985C4B">
              <w:rPr>
                <w:rFonts w:ascii="Arial" w:eastAsia="Calibri" w:hAnsi="Arial" w:cs="Arial"/>
              </w:rPr>
              <w:t>1</w:t>
            </w:r>
            <w:r w:rsidR="00461D6C">
              <w:rPr>
                <w:rFonts w:ascii="Arial" w:eastAsia="Calibri" w:hAnsi="Arial" w:cs="Arial"/>
              </w:rPr>
              <w:t>5</w:t>
            </w:r>
            <w:r w:rsidRPr="00985C4B">
              <w:rPr>
                <w:rFonts w:ascii="Arial" w:eastAsia="Calibri" w:hAnsi="Arial" w:cs="Arial"/>
              </w:rPr>
              <w:t>/</w:t>
            </w:r>
            <w:r w:rsidR="002D202C" w:rsidRPr="00985C4B">
              <w:rPr>
                <w:rFonts w:ascii="Arial" w:eastAsia="Calibri" w:hAnsi="Arial" w:cs="Arial"/>
              </w:rPr>
              <w:t>0</w:t>
            </w:r>
            <w:r w:rsidRPr="00985C4B">
              <w:rPr>
                <w:rFonts w:ascii="Arial" w:eastAsia="Calibri" w:hAnsi="Arial" w:cs="Arial"/>
              </w:rPr>
              <w:t>2</w:t>
            </w:r>
            <w:r w:rsidR="002D202C" w:rsidRPr="00985C4B">
              <w:rPr>
                <w:rFonts w:ascii="Arial" w:eastAsia="Calibri" w:hAnsi="Arial" w:cs="Arial"/>
              </w:rPr>
              <w:t xml:space="preserve">/21 </w:t>
            </w:r>
            <w:r w:rsidRPr="00985C4B">
              <w:rPr>
                <w:rFonts w:ascii="Arial" w:eastAsia="Calibri" w:hAnsi="Arial" w:cs="Arial"/>
              </w:rPr>
              <w:t>-1</w:t>
            </w:r>
            <w:r w:rsidR="005B7C8F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203AD" w:rsidRPr="002203AD" w14:paraId="334A8EC5" w14:textId="77777777" w:rsidTr="002D202C">
        <w:trPr>
          <w:trHeight w:val="420"/>
        </w:trPr>
        <w:tc>
          <w:tcPr>
            <w:tcW w:w="2666" w:type="dxa"/>
            <w:vMerge/>
            <w:vAlign w:val="center"/>
          </w:tcPr>
          <w:p w14:paraId="23D4A893" w14:textId="77777777" w:rsidR="002203AD" w:rsidRPr="002203AD" w:rsidRDefault="002203AD" w:rsidP="002203A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523" w:type="dxa"/>
            <w:vMerge/>
            <w:shd w:val="clear" w:color="auto" w:fill="auto"/>
          </w:tcPr>
          <w:p w14:paraId="3053C79A" w14:textId="77777777" w:rsidR="002203AD" w:rsidRPr="002203AD" w:rsidRDefault="002203AD" w:rsidP="002203AD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14:paraId="191D1B44" w14:textId="77777777" w:rsidR="002203AD" w:rsidRPr="002203AD" w:rsidRDefault="002203AD" w:rsidP="002203AD">
            <w:pPr>
              <w:ind w:right="34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203AD">
              <w:rPr>
                <w:rFonts w:ascii="Arial" w:eastAsia="Calibri" w:hAnsi="Arial" w:cs="Arial"/>
                <w:b/>
                <w:sz w:val="20"/>
              </w:rPr>
              <w:t>N</w:t>
            </w:r>
            <w:r w:rsidRPr="002203AD">
              <w:rPr>
                <w:rFonts w:ascii="Arial" w:eastAsia="Calibri" w:hAnsi="Arial" w:cs="Arial"/>
                <w:b/>
                <w:sz w:val="20"/>
                <w:vertAlign w:val="superscript"/>
              </w:rPr>
              <w:t>o</w:t>
            </w:r>
            <w:r w:rsidRPr="002203AD">
              <w:rPr>
                <w:rFonts w:ascii="Arial" w:eastAsia="Calibri" w:hAnsi="Arial" w:cs="Arial"/>
                <w:b/>
                <w:sz w:val="20"/>
              </w:rPr>
              <w:t xml:space="preserve"> Affected</w:t>
            </w:r>
          </w:p>
        </w:tc>
        <w:tc>
          <w:tcPr>
            <w:tcW w:w="1124" w:type="dxa"/>
            <w:vAlign w:val="center"/>
          </w:tcPr>
          <w:p w14:paraId="0CABBBA6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</w:rPr>
            </w:pPr>
            <w:r w:rsidRPr="002203AD">
              <w:rPr>
                <w:rFonts w:ascii="Arial" w:eastAsia="Calibri" w:hAnsi="Arial" w:cs="Arial"/>
              </w:rPr>
              <w:t>various</w:t>
            </w:r>
          </w:p>
        </w:tc>
      </w:tr>
    </w:tbl>
    <w:p w14:paraId="4E53EFA3" w14:textId="77777777" w:rsidR="002203AD" w:rsidRPr="002203AD" w:rsidRDefault="002203AD" w:rsidP="002203AD">
      <w:pPr>
        <w:spacing w:after="120"/>
        <w:rPr>
          <w:rFonts w:ascii="Calibri" w:eastAsia="Calibri" w:hAnsi="Calibri" w:cs="Times New Roman"/>
          <w:szCs w:val="14"/>
        </w:rPr>
      </w:pP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</w:r>
      <w:r w:rsidRPr="002203AD">
        <w:rPr>
          <w:rFonts w:ascii="Calibri" w:eastAsia="Calibri" w:hAnsi="Calibri" w:cs="Times New Roman"/>
          <w:b/>
          <w:sz w:val="36"/>
        </w:rPr>
        <w:tab/>
        <w:t xml:space="preserve">       </w:t>
      </w:r>
    </w:p>
    <w:tbl>
      <w:tblPr>
        <w:tblpPr w:leftFromText="180" w:rightFromText="180" w:vertAnchor="text" w:horzAnchor="margin" w:tblpXSpec="center" w:tblpY="122"/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062"/>
        <w:gridCol w:w="3062"/>
        <w:gridCol w:w="3062"/>
        <w:gridCol w:w="3375"/>
      </w:tblGrid>
      <w:tr w:rsidR="002203AD" w:rsidRPr="002203AD" w14:paraId="475829F3" w14:textId="77777777" w:rsidTr="00DE7E32">
        <w:trPr>
          <w:trHeight w:val="367"/>
        </w:trPr>
        <w:tc>
          <w:tcPr>
            <w:tcW w:w="15764" w:type="dxa"/>
            <w:gridSpan w:val="5"/>
            <w:vAlign w:val="center"/>
          </w:tcPr>
          <w:p w14:paraId="051D126A" w14:textId="77777777" w:rsidR="002203AD" w:rsidRPr="002203AD" w:rsidRDefault="002203AD" w:rsidP="000D6EBF">
            <w:pPr>
              <w:spacing w:after="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2203AD">
              <w:rPr>
                <w:rFonts w:ascii="Arial" w:eastAsia="Calibri" w:hAnsi="Arial" w:cs="Arial"/>
                <w:b/>
                <w:snapToGrid w:val="0"/>
                <w:szCs w:val="19"/>
              </w:rPr>
              <w:t>Persons</w:t>
            </w:r>
            <w:r w:rsidRPr="002203AD">
              <w:rPr>
                <w:rFonts w:ascii="Arial" w:eastAsia="Calibri" w:hAnsi="Arial" w:cs="Arial"/>
                <w:b/>
                <w:snapToGrid w:val="0"/>
                <w:sz w:val="20"/>
                <w:szCs w:val="19"/>
              </w:rPr>
              <w:t xml:space="preserve">: 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Employee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8A5ED2">
              <w:rPr>
                <w:rFonts w:ascii="Calibri" w:eastAsia="Calibri" w:hAnsi="Calibri" w:cs="Times New Roman"/>
                <w:color w:val="000000"/>
              </w:rPr>
            </w:r>
            <w:r w:rsidR="008A5ED2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 Service User 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8A5ED2">
              <w:rPr>
                <w:rFonts w:ascii="Calibri" w:eastAsia="Calibri" w:hAnsi="Calibri" w:cs="Times New Roman"/>
                <w:color w:val="000000"/>
              </w:rPr>
            </w:r>
            <w:r w:rsidR="008A5ED2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Contractor </w:t>
            </w:r>
            <w:r w:rsidR="000D6EBF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D6EBF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8A5ED2">
              <w:rPr>
                <w:rFonts w:ascii="Arial" w:eastAsia="Calibri" w:hAnsi="Arial" w:cs="Arial"/>
                <w:sz w:val="19"/>
                <w:szCs w:val="19"/>
              </w:rPr>
            </w:r>
            <w:r w:rsidR="008A5ED2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0D6EBF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 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Visitor </w:t>
            </w:r>
            <w:r w:rsidR="000D6EBF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D6EBF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8A5ED2">
              <w:rPr>
                <w:rFonts w:ascii="Arial" w:eastAsia="Calibri" w:hAnsi="Arial" w:cs="Arial"/>
                <w:sz w:val="19"/>
                <w:szCs w:val="19"/>
              </w:rPr>
            </w:r>
            <w:r w:rsidR="008A5ED2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0D6EBF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Young  Person </w:t>
            </w:r>
            <w:r w:rsidR="000D6EBF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D6EBF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8A5ED2">
              <w:rPr>
                <w:rFonts w:ascii="Arial" w:eastAsia="Calibri" w:hAnsi="Arial" w:cs="Arial"/>
                <w:sz w:val="19"/>
                <w:szCs w:val="19"/>
              </w:rPr>
            </w:r>
            <w:r w:rsidR="008A5ED2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0D6EBF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 </w:t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>Public</w:t>
            </w:r>
            <w:r w:rsidRPr="002203AD">
              <w:rPr>
                <w:rFonts w:ascii="Arial" w:eastAsia="Calibri" w:hAnsi="Arial" w:cs="Arial"/>
                <w:b/>
                <w:snapToGrid w:val="0"/>
                <w:sz w:val="19"/>
                <w:szCs w:val="19"/>
              </w:rPr>
              <w:t xml:space="preserve">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8A5ED2">
              <w:rPr>
                <w:rFonts w:ascii="Calibri" w:eastAsia="Calibri" w:hAnsi="Calibri" w:cs="Times New Roman"/>
                <w:color w:val="000000"/>
              </w:rPr>
            </w:r>
            <w:r w:rsidR="008A5ED2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    </w:t>
            </w:r>
            <w:r w:rsidRPr="002203AD">
              <w:rPr>
                <w:rFonts w:ascii="Arial" w:eastAsia="Calibri" w:hAnsi="Arial" w:cs="Arial"/>
                <w:b/>
                <w:szCs w:val="19"/>
              </w:rPr>
              <w:t>Frequency</w:t>
            </w:r>
            <w:r w:rsidRPr="002203AD">
              <w:rPr>
                <w:rFonts w:ascii="Arial" w:eastAsia="Calibri" w:hAnsi="Arial" w:cs="Arial"/>
                <w:b/>
                <w:sz w:val="20"/>
                <w:szCs w:val="19"/>
              </w:rPr>
              <w:t>:</w:t>
            </w:r>
            <w:r w:rsidRPr="002203AD">
              <w:rPr>
                <w:rFonts w:ascii="Arial" w:eastAsia="Calibri" w:hAnsi="Arial" w:cs="Arial"/>
                <w:sz w:val="20"/>
                <w:szCs w:val="19"/>
              </w:rPr>
              <w:t xml:space="preserve">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8A5ED2">
              <w:rPr>
                <w:rFonts w:ascii="Calibri" w:eastAsia="Calibri" w:hAnsi="Calibri" w:cs="Times New Roman"/>
                <w:color w:val="000000"/>
              </w:rPr>
            </w:r>
            <w:r w:rsidR="008A5ED2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Monthly 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8A5ED2">
              <w:rPr>
                <w:rFonts w:ascii="Calibri" w:eastAsia="Calibri" w:hAnsi="Calibri" w:cs="Times New Roman"/>
                <w:color w:val="000000"/>
              </w:rPr>
            </w:r>
            <w:r w:rsidR="008A5ED2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Weekly </w:t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8A5ED2">
              <w:rPr>
                <w:rFonts w:ascii="Calibri" w:eastAsia="Calibri" w:hAnsi="Calibri" w:cs="Times New Roman"/>
                <w:color w:val="000000"/>
              </w:rPr>
            </w:r>
            <w:r w:rsidR="008A5ED2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Daily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8A5ED2">
              <w:rPr>
                <w:rFonts w:ascii="Calibri" w:eastAsia="Calibri" w:hAnsi="Calibri" w:cs="Times New Roman"/>
                <w:color w:val="000000"/>
              </w:rPr>
            </w:r>
            <w:r w:rsidR="008A5ED2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Pr="002203AD">
              <w:rPr>
                <w:rFonts w:ascii="Arial" w:eastAsia="Calibri" w:hAnsi="Arial" w:cs="Arial"/>
                <w:snapToGrid w:val="0"/>
                <w:sz w:val="19"/>
                <w:szCs w:val="19"/>
              </w:rPr>
              <w:t xml:space="preserve">Hourly </w:t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203AD">
              <w:rPr>
                <w:rFonts w:ascii="Calibri" w:eastAsia="Calibri" w:hAnsi="Calibri" w:cs="Times New Roman"/>
                <w:color w:val="000000"/>
              </w:rPr>
              <w:instrText xml:space="preserve"> FORMCHECKBOX </w:instrText>
            </w:r>
            <w:r w:rsidR="008A5ED2">
              <w:rPr>
                <w:rFonts w:ascii="Calibri" w:eastAsia="Calibri" w:hAnsi="Calibri" w:cs="Times New Roman"/>
                <w:color w:val="000000"/>
              </w:rPr>
            </w:r>
            <w:r w:rsidR="008A5ED2">
              <w:rPr>
                <w:rFonts w:ascii="Calibri" w:eastAsia="Calibri" w:hAnsi="Calibri" w:cs="Times New Roman"/>
                <w:color w:val="000000"/>
              </w:rPr>
              <w:fldChar w:fldCharType="separate"/>
            </w:r>
            <w:r w:rsidRPr="002203AD">
              <w:rPr>
                <w:rFonts w:ascii="Calibri" w:eastAsia="Calibri" w:hAnsi="Calibri" w:cs="Times New Roman"/>
                <w:color w:val="000000"/>
              </w:rPr>
              <w:fldChar w:fldCharType="end"/>
            </w:r>
            <w:r w:rsidRPr="002203AD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t xml:space="preserve">Occasionally </w:t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8A5ED2">
              <w:rPr>
                <w:rFonts w:ascii="Arial" w:eastAsia="Calibri" w:hAnsi="Arial" w:cs="Arial"/>
                <w:sz w:val="19"/>
                <w:szCs w:val="19"/>
              </w:rPr>
            </w:r>
            <w:r w:rsidR="008A5ED2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2203AD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2203AD" w:rsidRPr="002203AD" w14:paraId="0B68062A" w14:textId="77777777" w:rsidTr="00DE7E32">
        <w:trPr>
          <w:trHeight w:val="330"/>
        </w:trPr>
        <w:tc>
          <w:tcPr>
            <w:tcW w:w="3203" w:type="dxa"/>
            <w:vAlign w:val="center"/>
          </w:tcPr>
          <w:p w14:paraId="1C4E2705" w14:textId="77777777" w:rsidR="002203AD" w:rsidRPr="002203AD" w:rsidRDefault="002203AD" w:rsidP="002203AD">
            <w:pPr>
              <w:tabs>
                <w:tab w:val="left" w:pos="1080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0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RISK COLOUR CODE/ SCORE</w:t>
            </w:r>
          </w:p>
        </w:tc>
        <w:tc>
          <w:tcPr>
            <w:tcW w:w="3062" w:type="dxa"/>
            <w:shd w:val="clear" w:color="auto" w:fill="008000"/>
            <w:vAlign w:val="center"/>
          </w:tcPr>
          <w:p w14:paraId="7D3BB930" w14:textId="77777777" w:rsidR="002203AD" w:rsidRPr="002203AD" w:rsidRDefault="002203AD" w:rsidP="002203AD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2203A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LOW RISK  √</w:t>
            </w:r>
          </w:p>
        </w:tc>
        <w:tc>
          <w:tcPr>
            <w:tcW w:w="3062" w:type="dxa"/>
            <w:shd w:val="clear" w:color="auto" w:fill="FFCC00"/>
            <w:vAlign w:val="center"/>
          </w:tcPr>
          <w:p w14:paraId="773C667D" w14:textId="77777777" w:rsidR="002203AD" w:rsidRPr="002203AD" w:rsidRDefault="002203AD" w:rsidP="002203AD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2203A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MEDIUM RISK</w:t>
            </w:r>
          </w:p>
        </w:tc>
        <w:tc>
          <w:tcPr>
            <w:tcW w:w="3062" w:type="dxa"/>
            <w:shd w:val="clear" w:color="auto" w:fill="FF0000"/>
            <w:vAlign w:val="center"/>
          </w:tcPr>
          <w:p w14:paraId="6334B395" w14:textId="77777777" w:rsidR="002203AD" w:rsidRPr="002203AD" w:rsidRDefault="002203AD" w:rsidP="002203AD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2203A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HIGH RISK</w:t>
            </w:r>
          </w:p>
        </w:tc>
        <w:tc>
          <w:tcPr>
            <w:tcW w:w="3375" w:type="dxa"/>
            <w:shd w:val="clear" w:color="auto" w:fill="800080"/>
            <w:vAlign w:val="center"/>
          </w:tcPr>
          <w:p w14:paraId="77DA43CD" w14:textId="77777777" w:rsidR="002203AD" w:rsidRPr="002203AD" w:rsidRDefault="002203AD" w:rsidP="002203AD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2203A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VERY HIGH RISK</w:t>
            </w:r>
          </w:p>
        </w:tc>
      </w:tr>
    </w:tbl>
    <w:p w14:paraId="30C121F2" w14:textId="172BE299" w:rsidR="002203AD" w:rsidRPr="002203AD" w:rsidRDefault="002203AD" w:rsidP="002203AD">
      <w:pPr>
        <w:spacing w:after="0"/>
        <w:rPr>
          <w:rFonts w:ascii="Arial" w:eastAsia="Calibri" w:hAnsi="Arial" w:cs="Arial"/>
          <w:sz w:val="10"/>
        </w:rPr>
      </w:pPr>
    </w:p>
    <w:tbl>
      <w:tblPr>
        <w:tblpPr w:leftFromText="180" w:rightFromText="180" w:vertAnchor="text" w:horzAnchor="margin" w:tblpX="-628" w:tblpY="1"/>
        <w:tblOverlap w:val="never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45"/>
        <w:gridCol w:w="425"/>
        <w:gridCol w:w="1725"/>
        <w:gridCol w:w="356"/>
        <w:gridCol w:w="470"/>
        <w:gridCol w:w="993"/>
        <w:gridCol w:w="202"/>
        <w:gridCol w:w="365"/>
        <w:gridCol w:w="1417"/>
        <w:gridCol w:w="770"/>
        <w:gridCol w:w="2065"/>
        <w:gridCol w:w="567"/>
        <w:gridCol w:w="1559"/>
        <w:gridCol w:w="426"/>
        <w:gridCol w:w="1275"/>
        <w:gridCol w:w="851"/>
        <w:gridCol w:w="709"/>
      </w:tblGrid>
      <w:tr w:rsidR="002203AD" w:rsidRPr="002203AD" w14:paraId="5FA6E262" w14:textId="77777777" w:rsidTr="00DE7E32">
        <w:trPr>
          <w:cantSplit/>
          <w:trHeight w:val="395"/>
        </w:trPr>
        <w:tc>
          <w:tcPr>
            <w:tcW w:w="6081" w:type="dxa"/>
            <w:gridSpan w:val="8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7C400C97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bookmarkStart w:id="1" w:name="_Hlk35598222"/>
            <w:bookmarkStart w:id="2" w:name="_Hlk35598017"/>
            <w:r w:rsidRPr="002203AD">
              <w:rPr>
                <w:rFonts w:ascii="Arial" w:eastAsia="Calibri" w:hAnsi="Arial" w:cs="Arial"/>
                <w:b/>
                <w:i/>
                <w:color w:val="000000"/>
                <w:szCs w:val="24"/>
              </w:rPr>
              <w:t xml:space="preserve">Aide Memoir   </w:t>
            </w:r>
            <w:r w:rsidRPr="002203AD">
              <w:rPr>
                <w:rFonts w:ascii="Arial" w:eastAsia="Calibri" w:hAnsi="Arial" w:cs="Arial"/>
                <w:color w:val="000000"/>
                <w:sz w:val="16"/>
                <w:szCs w:val="16"/>
              </w:rPr>
              <w:t>√ - present and considered, X considered not to be present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02FE83A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Machinery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center"/>
          </w:tcPr>
          <w:p w14:paraId="08ECDE27" w14:textId="77777777" w:rsidR="002203AD" w:rsidRPr="000D6EBF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6EBF"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center"/>
          </w:tcPr>
          <w:p w14:paraId="021332EC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Slip / Trip / Fall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3595366A" w14:textId="77777777" w:rsidR="002203AD" w:rsidRPr="0068549B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8549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x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8556092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Traffic / Driving 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3E668646" w14:textId="3AC61F7B" w:rsidR="002203AD" w:rsidRPr="002203AD" w:rsidRDefault="00985C4B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39FEF9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Dangerous Substances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7849B" w14:textId="2452D220" w:rsidR="002203AD" w:rsidRPr="002203AD" w:rsidRDefault="0068549B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2203AD" w:rsidRPr="002203AD" w14:paraId="55DBE0EB" w14:textId="77777777" w:rsidTr="00DE7E32">
        <w:trPr>
          <w:cantSplit/>
          <w:trHeight w:val="341"/>
        </w:trPr>
        <w:tc>
          <w:tcPr>
            <w:tcW w:w="1545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047ACA9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Hygiene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14:paraId="78B787D0" w14:textId="25D32307" w:rsidR="002203AD" w:rsidRPr="002203AD" w:rsidRDefault="00985C4B" w:rsidP="00985C4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25" w:type="dxa"/>
            <w:vAlign w:val="center"/>
          </w:tcPr>
          <w:p w14:paraId="33E22E26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07113DC0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3B7AAF57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Handling / Lifting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14:paraId="6CA5661C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204B2148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Environment</w:t>
            </w:r>
          </w:p>
        </w:tc>
        <w:tc>
          <w:tcPr>
            <w:tcW w:w="770" w:type="dxa"/>
            <w:vAlign w:val="center"/>
          </w:tcPr>
          <w:p w14:paraId="7D488A37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2065" w:type="dxa"/>
            <w:vAlign w:val="center"/>
          </w:tcPr>
          <w:p w14:paraId="62EB4F9F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Access Equipment</w:t>
            </w:r>
          </w:p>
        </w:tc>
        <w:tc>
          <w:tcPr>
            <w:tcW w:w="567" w:type="dxa"/>
            <w:vAlign w:val="center"/>
          </w:tcPr>
          <w:p w14:paraId="785A7979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x</w:t>
            </w:r>
          </w:p>
        </w:tc>
        <w:tc>
          <w:tcPr>
            <w:tcW w:w="1559" w:type="dxa"/>
            <w:vAlign w:val="center"/>
          </w:tcPr>
          <w:p w14:paraId="41F31AAE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Electricity</w:t>
            </w:r>
          </w:p>
        </w:tc>
        <w:tc>
          <w:tcPr>
            <w:tcW w:w="426" w:type="dxa"/>
            <w:vAlign w:val="center"/>
          </w:tcPr>
          <w:p w14:paraId="26536BA4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x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95531AA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Moving / Falling Objects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5F44B7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2203AD" w:rsidRPr="002203AD" w14:paraId="74BFDCC2" w14:textId="77777777" w:rsidTr="00DE7E32">
        <w:trPr>
          <w:cantSplit/>
          <w:trHeight w:val="341"/>
        </w:trPr>
        <w:tc>
          <w:tcPr>
            <w:tcW w:w="1545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F50794D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14:paraId="7D4A6852" w14:textId="4F683F21" w:rsidR="002203AD" w:rsidRPr="002203AD" w:rsidRDefault="00985C4B" w:rsidP="00985C4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25" w:type="dxa"/>
            <w:vAlign w:val="center"/>
          </w:tcPr>
          <w:p w14:paraId="2A90FA9E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Fire / Explosion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16EB375F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58B80549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Pressure System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14:paraId="26AFB031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3D070624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Weather</w:t>
            </w:r>
          </w:p>
        </w:tc>
        <w:tc>
          <w:tcPr>
            <w:tcW w:w="770" w:type="dxa"/>
            <w:vAlign w:val="center"/>
          </w:tcPr>
          <w:p w14:paraId="518371B6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65" w:type="dxa"/>
            <w:vAlign w:val="center"/>
          </w:tcPr>
          <w:p w14:paraId="3AAE3CC4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DSE / Ergonomics</w:t>
            </w:r>
          </w:p>
        </w:tc>
        <w:tc>
          <w:tcPr>
            <w:tcW w:w="567" w:type="dxa"/>
            <w:vAlign w:val="center"/>
          </w:tcPr>
          <w:p w14:paraId="495E0963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14:paraId="379B012B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Violence</w:t>
            </w:r>
          </w:p>
        </w:tc>
        <w:tc>
          <w:tcPr>
            <w:tcW w:w="426" w:type="dxa"/>
            <w:vAlign w:val="center"/>
          </w:tcPr>
          <w:p w14:paraId="50889F2B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x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44F1894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Tools / Work Equipment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6EA515" w14:textId="0152F03C" w:rsidR="002203AD" w:rsidRPr="000D6EBF" w:rsidRDefault="00985C4B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sym w:font="Wingdings" w:char="F0FC"/>
            </w:r>
          </w:p>
        </w:tc>
      </w:tr>
      <w:bookmarkEnd w:id="1"/>
      <w:tr w:rsidR="002203AD" w:rsidRPr="002203AD" w14:paraId="137E7766" w14:textId="77777777" w:rsidTr="00DE7E32">
        <w:trPr>
          <w:cantSplit/>
          <w:trHeight w:val="341"/>
        </w:trPr>
        <w:tc>
          <w:tcPr>
            <w:tcW w:w="154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84FF46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Work at Height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4229ED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14:paraId="014F2891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Noise / Vibration</w:t>
            </w:r>
          </w:p>
        </w:tc>
        <w:tc>
          <w:tcPr>
            <w:tcW w:w="3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D3F062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B9B1CC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(s) (note)</w:t>
            </w:r>
          </w:p>
        </w:tc>
        <w:tc>
          <w:tcPr>
            <w:tcW w:w="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E6CE61" w14:textId="0E702D94" w:rsidR="002203AD" w:rsidRPr="002203AD" w:rsidRDefault="0068549B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9639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882EF6" w14:textId="6FDA6662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203AD">
              <w:rPr>
                <w:rFonts w:ascii="Arial" w:eastAsia="Calibri" w:hAnsi="Arial" w:cs="Arial"/>
                <w:color w:val="000000"/>
                <w:sz w:val="18"/>
                <w:szCs w:val="18"/>
              </w:rPr>
              <w:t>Note:</w:t>
            </w:r>
            <w:r w:rsidR="0068549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Infectious disease</w:t>
            </w:r>
          </w:p>
        </w:tc>
      </w:tr>
      <w:bookmarkEnd w:id="2"/>
      <w:tr w:rsidR="002203AD" w:rsidRPr="002203AD" w14:paraId="757732A9" w14:textId="77777777" w:rsidTr="00D13CFC">
        <w:trPr>
          <w:cantSplit/>
          <w:trHeight w:val="765"/>
        </w:trPr>
        <w:tc>
          <w:tcPr>
            <w:tcW w:w="45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74A56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</w:rPr>
              <w:t>Hazard/ Concerns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BAD9F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</w:rPr>
              <w:t>Risk Rating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06149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</w:rPr>
              <w:t>Control Measures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11406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  <w:sz w:val="20"/>
              </w:rPr>
              <w:t>Residual Risk</w:t>
            </w:r>
          </w:p>
          <w:p w14:paraId="5539F03D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  <w:sz w:val="20"/>
              </w:rPr>
              <w:t>Rating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C227A2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203AD">
              <w:rPr>
                <w:rFonts w:ascii="Arial" w:eastAsia="Calibri" w:hAnsi="Arial" w:cs="Arial"/>
                <w:b/>
                <w:color w:val="000000"/>
                <w:sz w:val="20"/>
              </w:rPr>
              <w:t>Further Action Required</w:t>
            </w:r>
          </w:p>
        </w:tc>
      </w:tr>
      <w:tr w:rsidR="002203AD" w:rsidRPr="002203AD" w14:paraId="7C1179E1" w14:textId="77777777" w:rsidTr="00EF3B24">
        <w:trPr>
          <w:cantSplit/>
          <w:trHeight w:val="749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DF822A" w14:textId="01121C17" w:rsidR="002203AD" w:rsidRPr="00B5492C" w:rsidRDefault="00B5492C" w:rsidP="00A4096D">
            <w:pPr>
              <w:tabs>
                <w:tab w:val="left" w:pos="1080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Poor communication leads to low uptake of the </w:t>
            </w:r>
            <w:r w:rsidR="00A4096D">
              <w:rPr>
                <w:rFonts w:ascii="Arial" w:eastAsia="Times New Roman" w:hAnsi="Arial" w:cs="Arial"/>
                <w:b/>
                <w:bCs/>
              </w:rPr>
              <w:t>At Home Lateral Flow Testing P</w:t>
            </w:r>
            <w:r>
              <w:rPr>
                <w:rFonts w:ascii="Arial" w:eastAsia="Times New Roman" w:hAnsi="Arial" w:cs="Arial"/>
                <w:b/>
                <w:bCs/>
              </w:rPr>
              <w:t>rogramme</w:t>
            </w:r>
            <w:r w:rsidR="002203AD" w:rsidRPr="00B5492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3191805E" w14:textId="77777777" w:rsidR="002203AD" w:rsidRPr="00501608" w:rsidRDefault="00501608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501608">
              <w:rPr>
                <w:rFonts w:ascii="Arial" w:eastAsia="Calibri" w:hAnsi="Arial" w:cs="Arial"/>
                <w:color w:val="FFFFFF" w:themeColor="background1"/>
              </w:rPr>
              <w:t>16</w:t>
            </w:r>
          </w:p>
          <w:p w14:paraId="35F65A69" w14:textId="77777777" w:rsidR="00501608" w:rsidRPr="00501608" w:rsidRDefault="00501608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501608">
              <w:rPr>
                <w:rFonts w:ascii="Arial" w:eastAsia="Calibri" w:hAnsi="Arial" w:cs="Arial"/>
                <w:color w:val="FFFFFF" w:themeColor="background1"/>
              </w:rPr>
              <w:t>Very</w:t>
            </w:r>
          </w:p>
          <w:p w14:paraId="46F733D4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35"/>
                <w:szCs w:val="35"/>
              </w:rPr>
            </w:pPr>
            <w:r w:rsidRPr="00501608">
              <w:rPr>
                <w:rFonts w:ascii="Arial" w:eastAsia="Calibri" w:hAnsi="Arial" w:cs="Arial"/>
                <w:color w:val="FFFFFF" w:themeColor="background1"/>
              </w:rPr>
              <w:t>High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C963AF" w14:textId="4548FA9D" w:rsidR="00B5492C" w:rsidRPr="008D1983" w:rsidRDefault="006C7FDB" w:rsidP="006F36B0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The e</w:t>
            </w:r>
            <w:r w:rsidR="00A4096D">
              <w:t>stablishment</w:t>
            </w:r>
            <w:r w:rsidR="00B5492C" w:rsidRPr="008D1983">
              <w:t xml:space="preserve"> promotes the use of Lateral Flow </w:t>
            </w:r>
            <w:r w:rsidR="00A4096D">
              <w:t xml:space="preserve">Testing </w:t>
            </w:r>
            <w:r w:rsidR="00B5492C" w:rsidRPr="008D1983">
              <w:t xml:space="preserve">(LFT) </w:t>
            </w:r>
            <w:r w:rsidR="00A4096D">
              <w:t xml:space="preserve">by providing clear and detailed information, guidance </w:t>
            </w:r>
            <w:r w:rsidR="00B5492C" w:rsidRPr="008D1983">
              <w:t>and support</w:t>
            </w:r>
            <w:r w:rsidR="00DA6856">
              <w:t xml:space="preserve"> to</w:t>
            </w:r>
            <w:r w:rsidR="00A4096D">
              <w:t xml:space="preserve"> young people, families and staff.</w:t>
            </w:r>
            <w:r w:rsidR="00B5492C" w:rsidRPr="008D1983">
              <w:t xml:space="preserve"> </w:t>
            </w:r>
            <w:r w:rsidR="00A4096D">
              <w:t>This will include</w:t>
            </w:r>
            <w:r w:rsidR="00B5492C" w:rsidRPr="008D1983">
              <w:t xml:space="preserve"> </w:t>
            </w:r>
            <w:r w:rsidR="00A4096D">
              <w:t xml:space="preserve">standard letters, FAQs and </w:t>
            </w:r>
            <w:r w:rsidR="00B5492C" w:rsidRPr="008D1983">
              <w:t>NHS training video</w:t>
            </w:r>
            <w:r w:rsidR="00A4096D">
              <w:t xml:space="preserve"> links.</w:t>
            </w:r>
          </w:p>
          <w:p w14:paraId="6F26E71A" w14:textId="4B54FC48" w:rsidR="00B5492C" w:rsidRPr="008D1983" w:rsidRDefault="00B5492C" w:rsidP="006F36B0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8D1983">
              <w:t>All employees</w:t>
            </w:r>
            <w:r w:rsidR="00A4096D">
              <w:t xml:space="preserve"> and young people at relevant stages</w:t>
            </w:r>
            <w:r w:rsidRPr="008D1983">
              <w:t xml:space="preserve"> are encouraged to participate</w:t>
            </w:r>
            <w:r w:rsidR="00A4096D">
              <w:t>.</w:t>
            </w:r>
          </w:p>
          <w:p w14:paraId="0005A6D0" w14:textId="69E7C82D" w:rsidR="00A4096D" w:rsidRPr="008D1983" w:rsidRDefault="00B5492C" w:rsidP="00A4096D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8D1983">
              <w:t>Participation in home testing is voluntary and by consent. Those unwilling to take home tests and who do not display symptoms can attend school</w:t>
            </w:r>
            <w:r w:rsidR="006C7FDB">
              <w:t xml:space="preserve"> or work.</w:t>
            </w:r>
            <w:r w:rsidRPr="008D1983">
              <w:t xml:space="preserve"> </w:t>
            </w:r>
          </w:p>
          <w:p w14:paraId="6E97662C" w14:textId="3B7B7505" w:rsidR="00790836" w:rsidRPr="008D1983" w:rsidRDefault="00B5492C" w:rsidP="006F36B0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8D1983">
              <w:t>Participants are advised of how the test data will be used and have received a copy of the privacy notice</w:t>
            </w:r>
            <w:r w:rsidR="008D1983" w:rsidRPr="008D1983">
              <w:t>.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1379A20" w14:textId="77777777" w:rsidR="002203AD" w:rsidRPr="008D1983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eastAsia="Calibri" w:cs="Arial"/>
                <w:color w:val="000080"/>
              </w:rPr>
            </w:pPr>
          </w:p>
          <w:p w14:paraId="0D208616" w14:textId="77777777" w:rsidR="00CE0A9E" w:rsidRPr="008D1983" w:rsidRDefault="00CE0A9E" w:rsidP="00CE0A9E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eastAsia="Calibri" w:cs="Arial"/>
                <w:color w:val="000080"/>
              </w:rPr>
            </w:pPr>
            <w:r w:rsidRPr="008D1983">
              <w:rPr>
                <w:rFonts w:eastAsia="Calibri" w:cs="Arial"/>
                <w:color w:val="000080"/>
              </w:rPr>
              <w:t>4</w:t>
            </w:r>
          </w:p>
          <w:p w14:paraId="33C49FE8" w14:textId="77777777" w:rsidR="002203AD" w:rsidRPr="008D1983" w:rsidRDefault="00CE0A9E" w:rsidP="00CE0A9E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eastAsia="Calibri" w:cs="Arial"/>
                <w:color w:val="000080"/>
              </w:rPr>
            </w:pPr>
            <w:r w:rsidRPr="008D1983">
              <w:rPr>
                <w:rFonts w:eastAsia="Calibri" w:cs="Arial"/>
                <w:color w:val="000080"/>
              </w:rPr>
              <w:t>Low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375DAD" w14:textId="77777777" w:rsidR="002203AD" w:rsidRPr="008D1983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eastAsia="Calibri" w:cs="Arial"/>
                <w:color w:val="000080"/>
                <w:sz w:val="21"/>
                <w:szCs w:val="21"/>
              </w:rPr>
            </w:pPr>
          </w:p>
        </w:tc>
      </w:tr>
      <w:tr w:rsidR="002203AD" w:rsidRPr="002203AD" w14:paraId="58624266" w14:textId="77777777" w:rsidTr="009B4D5A">
        <w:trPr>
          <w:cantSplit/>
          <w:trHeight w:val="983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7DAA3E" w14:textId="172E8DDB" w:rsidR="002203AD" w:rsidRPr="00D13CFC" w:rsidRDefault="00D13CFC" w:rsidP="002203AD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bCs/>
              </w:rPr>
            </w:pPr>
            <w:r w:rsidRPr="00D13CFC">
              <w:rPr>
                <w:rFonts w:ascii="Arial" w:eastAsia="Times New Roman" w:hAnsi="Arial" w:cs="Arial"/>
                <w:b/>
                <w:bCs/>
              </w:rPr>
              <w:lastRenderedPageBreak/>
              <w:t>Additional L</w:t>
            </w:r>
            <w:r w:rsidR="002203AD" w:rsidRPr="00D13CFC">
              <w:rPr>
                <w:rFonts w:ascii="Arial" w:eastAsia="Times New Roman" w:hAnsi="Arial" w:cs="Arial"/>
                <w:b/>
                <w:bCs/>
              </w:rPr>
              <w:t>ocal Concerns</w:t>
            </w:r>
          </w:p>
          <w:p w14:paraId="00F8EFF5" w14:textId="77777777" w:rsidR="00D40E12" w:rsidRPr="005B262C" w:rsidRDefault="00D13CFC" w:rsidP="003A5892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 be completed by assessor</w:t>
            </w:r>
            <w:r w:rsidR="005B262C" w:rsidRPr="005B262C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A3EE7" w14:textId="77777777" w:rsidR="002203AD" w:rsidRPr="002203AD" w:rsidRDefault="002203AD" w:rsidP="003A5892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6E7" w14:textId="47498C58" w:rsidR="00D40E12" w:rsidRPr="00531E40" w:rsidRDefault="00531E40" w:rsidP="007D038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Information regarding the use of LF</w:t>
            </w:r>
            <w:r w:rsidR="007D038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T was shared with all staff 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>and relevant documents emailed so that the</w:t>
            </w:r>
            <w:r w:rsidR="007D0383">
              <w:rPr>
                <w:rFonts w:asciiTheme="minorHAnsi" w:hAnsiTheme="minorHAnsi"/>
                <w:color w:val="0070C0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can be read by all staff who are still currently working from home.</w:t>
            </w:r>
            <w:r w:rsidR="007D038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Hard copies of information were issued to facilities staff.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D188D6" w14:textId="77777777" w:rsidR="002203AD" w:rsidRPr="008D1983" w:rsidRDefault="002203AD" w:rsidP="003A5892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rPr>
                <w:rFonts w:eastAsia="Calibri" w:cs="Arial"/>
                <w:color w:val="00008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47B4712" w14:textId="77777777" w:rsidR="00C1311C" w:rsidRPr="008D1983" w:rsidRDefault="00C1311C" w:rsidP="00DF51D6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rPr>
                <w:rFonts w:eastAsia="Calibri" w:cs="Arial"/>
                <w:color w:val="000080"/>
                <w:sz w:val="21"/>
                <w:szCs w:val="21"/>
              </w:rPr>
            </w:pPr>
          </w:p>
        </w:tc>
      </w:tr>
      <w:tr w:rsidR="002203AD" w:rsidRPr="002203AD" w14:paraId="401D093A" w14:textId="77777777" w:rsidTr="00B2506A">
        <w:trPr>
          <w:cantSplit/>
          <w:trHeight w:val="840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9A1A1F" w14:textId="290E9B72" w:rsidR="002203AD" w:rsidRPr="00B5492C" w:rsidRDefault="00DD7DC9" w:rsidP="00DD7DC9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Ineffective</w:t>
            </w:r>
            <w:r w:rsidR="00B5492C">
              <w:rPr>
                <w:rFonts w:ascii="Arial" w:eastAsia="Calibri" w:hAnsi="Arial" w:cs="Arial"/>
                <w:b/>
                <w:bCs/>
              </w:rPr>
              <w:t xml:space="preserve"> local arrangements lead</w:t>
            </w:r>
            <w:r w:rsidR="00633997">
              <w:rPr>
                <w:rFonts w:ascii="Arial" w:eastAsia="Calibri" w:hAnsi="Arial" w:cs="Arial"/>
                <w:b/>
                <w:bCs/>
              </w:rPr>
              <w:t>s</w:t>
            </w:r>
            <w:r w:rsidR="00B5492C">
              <w:rPr>
                <w:rFonts w:ascii="Arial" w:eastAsia="Calibri" w:hAnsi="Arial" w:cs="Arial"/>
                <w:b/>
                <w:bCs/>
              </w:rPr>
              <w:t xml:space="preserve"> to failure </w:t>
            </w:r>
            <w:r>
              <w:rPr>
                <w:rFonts w:ascii="Arial" w:eastAsia="Calibri" w:hAnsi="Arial" w:cs="Arial"/>
                <w:b/>
                <w:bCs/>
              </w:rPr>
              <w:t>or ineffective application of the testing programme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4EE8F3A6" w14:textId="77777777" w:rsidR="00CE0A9E" w:rsidRPr="002203AD" w:rsidRDefault="00CE0A9E" w:rsidP="00CE0A9E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12</w:t>
            </w:r>
          </w:p>
          <w:p w14:paraId="59D7FFB8" w14:textId="77777777" w:rsidR="002203AD" w:rsidRPr="002203AD" w:rsidRDefault="00CE0A9E" w:rsidP="00CE0A9E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 xml:space="preserve">High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B1A1A" w14:textId="50E8E7F6" w:rsidR="00DD7DC9" w:rsidRPr="00A0126C" w:rsidRDefault="000F074E" w:rsidP="006F36B0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0126C">
              <w:t>Establishments monitor closely the</w:t>
            </w:r>
            <w:r w:rsidR="00DD7DC9" w:rsidRPr="00A0126C">
              <w:t xml:space="preserve"> </w:t>
            </w:r>
            <w:r w:rsidRPr="00A0126C">
              <w:t>number</w:t>
            </w:r>
            <w:r w:rsidR="00DD7DC9" w:rsidRPr="00A0126C">
              <w:t xml:space="preserve"> of kits held </w:t>
            </w:r>
            <w:r w:rsidRPr="00A0126C">
              <w:t>on site.</w:t>
            </w:r>
          </w:p>
          <w:p w14:paraId="649553AD" w14:textId="2E7BD9AD" w:rsidR="00DD7DC9" w:rsidRPr="00A0126C" w:rsidRDefault="00DD7DC9" w:rsidP="006F36B0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0126C">
              <w:t>Relevant staff are aware of ordering procedures and actions to take in the event of non-delivery of test kits</w:t>
            </w:r>
            <w:r w:rsidR="000F074E" w:rsidRPr="00A0126C">
              <w:t>.</w:t>
            </w:r>
            <w:r w:rsidR="00633997" w:rsidRPr="00A0126C">
              <w:t xml:space="preserve"> (Info to follow once advised by Scot Govt)</w:t>
            </w:r>
          </w:p>
          <w:p w14:paraId="49F16159" w14:textId="29A09CE0" w:rsidR="00B5492C" w:rsidRPr="00A0126C" w:rsidRDefault="00DD7DC9" w:rsidP="006F36B0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0126C">
              <w:t>R</w:t>
            </w:r>
            <w:r w:rsidR="00B5492C" w:rsidRPr="00A0126C">
              <w:t>eplacement LFT kits are ordered in a timely manner</w:t>
            </w:r>
            <w:r w:rsidR="00633997" w:rsidRPr="00A0126C">
              <w:t>.</w:t>
            </w:r>
          </w:p>
          <w:p w14:paraId="4C306CB9" w14:textId="11AF168B" w:rsidR="00B5492C" w:rsidRPr="00A0126C" w:rsidRDefault="00B5492C" w:rsidP="006F36B0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0126C">
              <w:t xml:space="preserve">Supplies of LFT test kits are </w:t>
            </w:r>
            <w:r w:rsidR="000F074E" w:rsidRPr="00A0126C">
              <w:t>stored securely and</w:t>
            </w:r>
            <w:r w:rsidRPr="00A0126C">
              <w:t xml:space="preserve"> </w:t>
            </w:r>
            <w:r w:rsidR="00DD7DC9" w:rsidRPr="00A0126C">
              <w:t>in line with manufacturer instructions</w:t>
            </w:r>
            <w:r w:rsidR="00633997" w:rsidRPr="00A0126C">
              <w:t>.</w:t>
            </w:r>
          </w:p>
          <w:p w14:paraId="2E0ADFF8" w14:textId="0100A90C" w:rsidR="000C7EEE" w:rsidRPr="00A0126C" w:rsidRDefault="00B5492C" w:rsidP="006F36B0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0126C">
              <w:t xml:space="preserve">Participants are aware of </w:t>
            </w:r>
            <w:r w:rsidR="00DD7DC9" w:rsidRPr="00A0126C">
              <w:t>how to report</w:t>
            </w:r>
            <w:r w:rsidRPr="00A0126C">
              <w:t xml:space="preserve"> </w:t>
            </w:r>
            <w:r w:rsidR="00DD7DC9" w:rsidRPr="00A0126C">
              <w:t>i</w:t>
            </w:r>
            <w:r w:rsidRPr="00A0126C">
              <w:t xml:space="preserve">ncidents </w:t>
            </w:r>
            <w:r w:rsidR="00DD7DC9" w:rsidRPr="00A0126C">
              <w:t xml:space="preserve">or issues occurring </w:t>
            </w:r>
            <w:r w:rsidRPr="00A0126C">
              <w:t>whilst using kits</w:t>
            </w:r>
            <w:r w:rsidR="00633997" w:rsidRPr="00A0126C">
              <w:t>.</w:t>
            </w:r>
          </w:p>
          <w:p w14:paraId="22A14514" w14:textId="1161D5DA" w:rsidR="00B5492C" w:rsidRPr="00A0126C" w:rsidRDefault="00B5492C" w:rsidP="006F36B0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0126C">
              <w:t xml:space="preserve">Collection times for test kits are staggered to </w:t>
            </w:r>
            <w:r w:rsidR="000C7EEE" w:rsidRPr="00A0126C">
              <w:t>help maintain physical distancing</w:t>
            </w:r>
            <w:r w:rsidR="00633997" w:rsidRPr="00A0126C">
              <w:t>.</w:t>
            </w:r>
          </w:p>
          <w:p w14:paraId="79E42876" w14:textId="1277C9CF" w:rsidR="00921560" w:rsidRPr="00A0126C" w:rsidRDefault="00921560" w:rsidP="006F36B0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0126C">
              <w:t xml:space="preserve">Staff involved in kit distribution will adhere to existing infection control </w:t>
            </w:r>
            <w:r w:rsidR="006C7FDB" w:rsidRPr="00A0126C">
              <w:t>measures</w:t>
            </w:r>
            <w:r w:rsidRPr="00A0126C">
              <w:t xml:space="preserve"> including face coverings</w:t>
            </w:r>
            <w:r w:rsidR="006C7FDB" w:rsidRPr="00A0126C">
              <w:t>, distancing</w:t>
            </w:r>
            <w:r w:rsidRPr="00A0126C">
              <w:t xml:space="preserve"> and hygiene</w:t>
            </w:r>
            <w:r w:rsidR="00633997" w:rsidRPr="00A0126C">
              <w:t>.</w:t>
            </w:r>
          </w:p>
          <w:p w14:paraId="1FE3DC52" w14:textId="1885B476" w:rsidR="00B5492C" w:rsidRPr="00A0126C" w:rsidRDefault="000C7EEE" w:rsidP="006F36B0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0126C">
              <w:t xml:space="preserve">A </w:t>
            </w:r>
            <w:r w:rsidR="00B5492C" w:rsidRPr="00A0126C">
              <w:t xml:space="preserve">Test Kit Log is used </w:t>
            </w:r>
            <w:r w:rsidR="00CC0ABF" w:rsidRPr="00A0126C">
              <w:t xml:space="preserve">by the establishment </w:t>
            </w:r>
            <w:r w:rsidR="00B5492C" w:rsidRPr="00A0126C">
              <w:t>to record</w:t>
            </w:r>
            <w:r w:rsidR="00CC0ABF" w:rsidRPr="00A0126C">
              <w:t xml:space="preserve"> participants,</w:t>
            </w:r>
            <w:r w:rsidR="00B5492C" w:rsidRPr="00A0126C">
              <w:t xml:space="preserve"> lot numbers and </w:t>
            </w:r>
            <w:r w:rsidRPr="00A0126C">
              <w:t xml:space="preserve">confirm </w:t>
            </w:r>
            <w:r w:rsidR="00CC0ABF" w:rsidRPr="00A0126C">
              <w:t>kit issue</w:t>
            </w:r>
            <w:r w:rsidR="00633997" w:rsidRPr="00A0126C">
              <w:t>.</w:t>
            </w:r>
          </w:p>
          <w:p w14:paraId="4C127063" w14:textId="12A5102B" w:rsidR="00B5492C" w:rsidRPr="00A0126C" w:rsidRDefault="000C7EEE" w:rsidP="006F36B0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0126C">
              <w:t>P</w:t>
            </w:r>
            <w:r w:rsidR="00B5492C" w:rsidRPr="00A0126C">
              <w:t xml:space="preserve">articipants should not attend </w:t>
            </w:r>
            <w:r w:rsidR="000F074E" w:rsidRPr="00A0126C">
              <w:t>the establishment</w:t>
            </w:r>
            <w:r w:rsidR="00B5492C" w:rsidRPr="00A0126C">
              <w:t xml:space="preserve"> to collect test kits if:</w:t>
            </w:r>
          </w:p>
          <w:p w14:paraId="7A6E54C9" w14:textId="0DA372F6" w:rsidR="00B5492C" w:rsidRPr="00A0126C" w:rsidRDefault="00B5492C" w:rsidP="006F36B0">
            <w:pPr>
              <w:pStyle w:val="ListParagraph"/>
              <w:numPr>
                <w:ilvl w:val="1"/>
                <w:numId w:val="20"/>
              </w:numPr>
              <w:spacing w:after="0" w:line="240" w:lineRule="auto"/>
            </w:pPr>
            <w:r w:rsidRPr="00A0126C">
              <w:t xml:space="preserve">they have any symptoms of COVID 19, or </w:t>
            </w:r>
          </w:p>
          <w:p w14:paraId="75B7A684" w14:textId="3FC7BEA9" w:rsidR="00B5492C" w:rsidRPr="00A0126C" w:rsidRDefault="00B5492C" w:rsidP="006F36B0">
            <w:pPr>
              <w:pStyle w:val="ListParagraph"/>
              <w:numPr>
                <w:ilvl w:val="1"/>
                <w:numId w:val="20"/>
              </w:numPr>
              <w:spacing w:after="0" w:line="240" w:lineRule="auto"/>
            </w:pPr>
            <w:r w:rsidRPr="00A0126C">
              <w:t xml:space="preserve">live with someone who is showing symptoms of COVID 19, or </w:t>
            </w:r>
          </w:p>
          <w:p w14:paraId="217C0DC4" w14:textId="7FBD9195" w:rsidR="00B5492C" w:rsidRPr="00A0126C" w:rsidRDefault="00B5492C" w:rsidP="006F36B0">
            <w:pPr>
              <w:pStyle w:val="ListParagraph"/>
              <w:numPr>
                <w:ilvl w:val="1"/>
                <w:numId w:val="20"/>
              </w:numPr>
              <w:spacing w:after="0" w:line="240" w:lineRule="auto"/>
            </w:pPr>
            <w:r w:rsidRPr="00A0126C">
              <w:t>if they have been advised to self-isolate with a household member, or</w:t>
            </w:r>
          </w:p>
          <w:p w14:paraId="7D2A242D" w14:textId="5C68D76D" w:rsidR="00B5492C" w:rsidRPr="00A0126C" w:rsidRDefault="00B5492C" w:rsidP="008D1983">
            <w:pPr>
              <w:pStyle w:val="ListParagraph"/>
              <w:numPr>
                <w:ilvl w:val="1"/>
                <w:numId w:val="20"/>
              </w:numPr>
              <w:spacing w:after="0" w:line="240" w:lineRule="auto"/>
            </w:pPr>
            <w:r w:rsidRPr="00A0126C">
              <w:t>have ongoing contact with someone who has received a positive test</w:t>
            </w:r>
            <w:r w:rsidR="00633997" w:rsidRPr="00A0126C">
              <w:t>.</w:t>
            </w:r>
          </w:p>
          <w:p w14:paraId="616A0A73" w14:textId="32223B46" w:rsidR="000F074E" w:rsidRPr="00A0126C" w:rsidRDefault="000F074E" w:rsidP="006F36B0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0126C">
              <w:t>Participants are aware of the appropriate use and safe storage of test kits at home.</w:t>
            </w:r>
          </w:p>
          <w:p w14:paraId="6D3AA39A" w14:textId="605A9971" w:rsidR="002B2782" w:rsidRPr="00A0126C" w:rsidRDefault="002B2782" w:rsidP="006F36B0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0126C">
              <w:t>Participants will receive a complete box of 7 test kits - adequate supplies for 2-3 weeks of home testing.</w:t>
            </w:r>
          </w:p>
          <w:p w14:paraId="0EBD5B7F" w14:textId="39F2C647" w:rsidR="00633997" w:rsidRPr="00A0126C" w:rsidRDefault="00633997" w:rsidP="006F36B0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0126C">
              <w:t xml:space="preserve">Be aware other adults </w:t>
            </w:r>
            <w:r w:rsidR="00A0126C">
              <w:t xml:space="preserve">who </w:t>
            </w:r>
            <w:r w:rsidRPr="00A0126C">
              <w:t>may report to your establishment to access a kit</w:t>
            </w:r>
          </w:p>
          <w:p w14:paraId="749C8841" w14:textId="17EB3545" w:rsidR="002B2782" w:rsidRPr="00A0126C" w:rsidRDefault="00633997" w:rsidP="002B2782">
            <w:pPr>
              <w:pStyle w:val="ListParagraph"/>
              <w:spacing w:after="0" w:line="240" w:lineRule="auto"/>
            </w:pPr>
            <w:r w:rsidRPr="00A0126C">
              <w:t xml:space="preserve">e.g. </w:t>
            </w:r>
            <w:r w:rsidR="00A0126C">
              <w:t xml:space="preserve">Facilities staff, </w:t>
            </w:r>
            <w:r w:rsidRPr="00A0126C">
              <w:t>visiting specialists , ASN transport providers.</w:t>
            </w:r>
          </w:p>
          <w:p w14:paraId="4339CFD6" w14:textId="604AD6E0" w:rsidR="004E58E8" w:rsidRPr="00A0126C" w:rsidRDefault="004E58E8" w:rsidP="008D1983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BE72AF2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0E675677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4</w:t>
            </w:r>
          </w:p>
          <w:p w14:paraId="2D6CD0D3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 w:rsidRPr="002203AD">
              <w:rPr>
                <w:rFonts w:ascii="Arial" w:eastAsia="Calibri" w:hAnsi="Arial" w:cs="Arial"/>
                <w:color w:val="000080"/>
              </w:rPr>
              <w:t>Low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4293EDF8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</w:p>
        </w:tc>
      </w:tr>
      <w:tr w:rsidR="002203AD" w:rsidRPr="002203AD" w14:paraId="0C329541" w14:textId="77777777" w:rsidTr="00D40E12">
        <w:trPr>
          <w:cantSplit/>
          <w:trHeight w:val="983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7D082" w14:textId="34242BE3" w:rsidR="00D40E12" w:rsidRPr="00D13CFC" w:rsidRDefault="00D40E12" w:rsidP="00D40E12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bCs/>
              </w:rPr>
            </w:pPr>
            <w:r w:rsidRPr="00D13CFC">
              <w:rPr>
                <w:rFonts w:ascii="Arial" w:eastAsia="Times New Roman" w:hAnsi="Arial" w:cs="Arial"/>
                <w:b/>
                <w:bCs/>
              </w:rPr>
              <w:lastRenderedPageBreak/>
              <w:t>Additional Local Concerns</w:t>
            </w:r>
          </w:p>
          <w:p w14:paraId="2206EE49" w14:textId="77777777" w:rsidR="002203AD" w:rsidRDefault="00D40E12" w:rsidP="00D40E12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 be completed by assessor</w:t>
            </w:r>
            <w:r w:rsidRPr="005B262C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7EF01EF0" w14:textId="77777777" w:rsid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5CDFD4C6" w14:textId="77777777" w:rsidR="00D40E12" w:rsidRPr="002203AD" w:rsidRDefault="00D40E12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F285E0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06A2F7" w14:textId="3CCAE786" w:rsidR="003C0B4E" w:rsidRPr="00531E40" w:rsidRDefault="00531E40" w:rsidP="00531E4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Calibri" w:cs="Arial"/>
                <w:iCs/>
                <w:color w:val="0070C0"/>
              </w:rPr>
            </w:pPr>
            <w:r>
              <w:rPr>
                <w:rFonts w:eastAsia="Calibri" w:cs="Arial"/>
                <w:iCs/>
                <w:color w:val="0070C0"/>
              </w:rPr>
              <w:t>HT will make sure that all other adults who report to the establishment to collect a kit have received a briefing on this prior to issue.</w:t>
            </w:r>
          </w:p>
          <w:p w14:paraId="39A6A73C" w14:textId="77777777" w:rsidR="00D40E12" w:rsidRPr="002203AD" w:rsidRDefault="00D40E12" w:rsidP="004360EF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6A89E7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17394C58" w14:textId="77777777" w:rsidR="002203AD" w:rsidRPr="002203AD" w:rsidRDefault="002203AD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</w:p>
        </w:tc>
      </w:tr>
      <w:tr w:rsidR="000340F4" w:rsidRPr="002203AD" w14:paraId="4856B607" w14:textId="77777777" w:rsidTr="002B2782">
        <w:trPr>
          <w:cantSplit/>
          <w:trHeight w:val="983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9FA453" w14:textId="306E1BA3" w:rsidR="000340F4" w:rsidRPr="00D13CFC" w:rsidRDefault="000340F4" w:rsidP="00D40E12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Poor instructions on test use</w:t>
            </w:r>
            <w:r w:rsidR="000F074E">
              <w:rPr>
                <w:rFonts w:ascii="Arial" w:eastAsia="Times New Roman" w:hAnsi="Arial" w:cs="Arial"/>
                <w:b/>
                <w:bCs/>
              </w:rPr>
              <w:t xml:space="preserve"> lead</w:t>
            </w:r>
            <w:r w:rsidR="00633997">
              <w:rPr>
                <w:rFonts w:ascii="Arial" w:eastAsia="Times New Roman" w:hAnsi="Arial" w:cs="Arial"/>
                <w:b/>
                <w:bCs/>
              </w:rPr>
              <w:t>s</w:t>
            </w:r>
            <w:r w:rsidR="000F074E">
              <w:rPr>
                <w:rFonts w:ascii="Arial" w:eastAsia="Times New Roman" w:hAnsi="Arial" w:cs="Arial"/>
                <w:b/>
                <w:bCs/>
              </w:rPr>
              <w:t xml:space="preserve"> to ineffective or inaccurate testing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FFD89C5" w14:textId="77777777" w:rsidR="002B2782" w:rsidRDefault="002B2782" w:rsidP="002B2782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6C9B418D" w14:textId="77777777" w:rsidR="002B2782" w:rsidRDefault="002B2782" w:rsidP="002B2782">
            <w:pPr>
              <w:shd w:val="clear" w:color="auto" w:fill="FF0000"/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138B10DC" w14:textId="34B8D95E" w:rsidR="002B2782" w:rsidRDefault="002B2782" w:rsidP="002B2782">
            <w:pPr>
              <w:shd w:val="clear" w:color="auto" w:fill="FF0000"/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>
              <w:rPr>
                <w:rFonts w:ascii="Arial" w:eastAsia="Calibri" w:hAnsi="Arial" w:cs="Arial"/>
                <w:color w:val="000080"/>
              </w:rPr>
              <w:t>12</w:t>
            </w:r>
          </w:p>
          <w:p w14:paraId="7F6FEE3F" w14:textId="2BBEE9DB" w:rsidR="002B2782" w:rsidRDefault="002B2782" w:rsidP="002B2782">
            <w:pPr>
              <w:shd w:val="clear" w:color="auto" w:fill="FF0000"/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>
              <w:rPr>
                <w:rFonts w:ascii="Arial" w:eastAsia="Calibri" w:hAnsi="Arial" w:cs="Arial"/>
                <w:color w:val="000080"/>
              </w:rPr>
              <w:t>High</w:t>
            </w:r>
          </w:p>
          <w:p w14:paraId="22023D51" w14:textId="77777777" w:rsidR="002B2782" w:rsidRPr="002B2782" w:rsidRDefault="002B2782" w:rsidP="002B2782">
            <w:pPr>
              <w:rPr>
                <w:rFonts w:ascii="Arial" w:eastAsia="Calibri" w:hAnsi="Arial" w:cs="Arial"/>
              </w:rPr>
            </w:pPr>
          </w:p>
          <w:p w14:paraId="561E47EE" w14:textId="4AF716AE" w:rsidR="002B2782" w:rsidRDefault="002B2782" w:rsidP="002B2782">
            <w:pPr>
              <w:rPr>
                <w:rFonts w:ascii="Arial" w:eastAsia="Calibri" w:hAnsi="Arial" w:cs="Arial"/>
              </w:rPr>
            </w:pPr>
          </w:p>
          <w:p w14:paraId="042DEB47" w14:textId="77777777" w:rsidR="002B2782" w:rsidRPr="002B2782" w:rsidRDefault="002B2782" w:rsidP="002B2782">
            <w:pPr>
              <w:rPr>
                <w:rFonts w:ascii="Arial" w:eastAsia="Calibri" w:hAnsi="Arial" w:cs="Arial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C78FE" w14:textId="3D1D5228" w:rsidR="00417B24" w:rsidRDefault="002B2782" w:rsidP="002B2782">
            <w:pPr>
              <w:pStyle w:val="ListParagraph"/>
              <w:numPr>
                <w:ilvl w:val="0"/>
                <w:numId w:val="21"/>
              </w:numPr>
            </w:pPr>
            <w:r>
              <w:t xml:space="preserve">The </w:t>
            </w:r>
            <w:r w:rsidR="00417B24">
              <w:t>Headteacher / HOC has registered</w:t>
            </w:r>
            <w:r>
              <w:t xml:space="preserve"> the</w:t>
            </w:r>
            <w:r w:rsidR="00417B24">
              <w:t xml:space="preserve"> establishment with Objective Connect</w:t>
            </w:r>
            <w:r>
              <w:t xml:space="preserve"> document sharing platform and reviews</w:t>
            </w:r>
            <w:r w:rsidR="00417B24">
              <w:t xml:space="preserve"> guidance</w:t>
            </w:r>
            <w:r>
              <w:t xml:space="preserve"> regularly</w:t>
            </w:r>
            <w:r w:rsidR="00633997">
              <w:t>.</w:t>
            </w:r>
          </w:p>
          <w:p w14:paraId="05B686D1" w14:textId="5166D505" w:rsidR="00417B24" w:rsidRDefault="00417B24" w:rsidP="002B2782">
            <w:pPr>
              <w:pStyle w:val="ListParagraph"/>
              <w:numPr>
                <w:ilvl w:val="0"/>
                <w:numId w:val="21"/>
              </w:numPr>
            </w:pPr>
            <w:r>
              <w:t>All participants have received clear and up to date instructions on the use of the kit.  This will include step by step instruction</w:t>
            </w:r>
            <w:r w:rsidR="002B2782">
              <w:t xml:space="preserve"> on use</w:t>
            </w:r>
            <w:r>
              <w:t xml:space="preserve">, storage, hygiene, disposal and </w:t>
            </w:r>
            <w:r w:rsidR="002B2782">
              <w:t xml:space="preserve">how to report </w:t>
            </w:r>
            <w:r w:rsidR="00CC0ABF">
              <w:t>results or issues with the test – (Blue Booklet provided with the kit and not the older instructions within the kit).</w:t>
            </w:r>
          </w:p>
          <w:p w14:paraId="75564B17" w14:textId="65BBC4CB" w:rsidR="00417B24" w:rsidRDefault="00417B24" w:rsidP="002B2782">
            <w:pPr>
              <w:pStyle w:val="ListParagraph"/>
              <w:numPr>
                <w:ilvl w:val="0"/>
                <w:numId w:val="21"/>
              </w:numPr>
            </w:pPr>
            <w:r>
              <w:t>The establishment has a clearly understood process for participants to raise queries, concerns or seek further ongoing instruction.</w:t>
            </w:r>
          </w:p>
          <w:p w14:paraId="0413EEE3" w14:textId="46C8078F" w:rsidR="000340F4" w:rsidRPr="002B2782" w:rsidRDefault="002B2782" w:rsidP="002B2782">
            <w:pPr>
              <w:pStyle w:val="ListParagraph"/>
              <w:numPr>
                <w:ilvl w:val="0"/>
                <w:numId w:val="21"/>
              </w:numPr>
            </w:pPr>
            <w:r>
              <w:t>The e</w:t>
            </w:r>
            <w:r w:rsidR="00417B24">
              <w:t xml:space="preserve">stablishment will follow </w:t>
            </w:r>
            <w:r>
              <w:t xml:space="preserve">NHS national </w:t>
            </w:r>
            <w:r w:rsidR="00417B24">
              <w:t xml:space="preserve">guidance and South Lanarkshire </w:t>
            </w:r>
            <w:r w:rsidR="006C7FDB">
              <w:t>Council management arrangements on infection control.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566DB877" w14:textId="77777777" w:rsidR="002B2782" w:rsidRDefault="002B2782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4A4AA2B8" w14:textId="77777777" w:rsidR="002B2782" w:rsidRDefault="002B2782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2C513F7E" w14:textId="77777777" w:rsidR="002B2782" w:rsidRDefault="002B2782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43FD85A9" w14:textId="77777777" w:rsidR="002B2782" w:rsidRDefault="002B2782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3277BD92" w14:textId="77777777" w:rsidR="000340F4" w:rsidRDefault="002B2782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>
              <w:rPr>
                <w:rFonts w:ascii="Arial" w:eastAsia="Calibri" w:hAnsi="Arial" w:cs="Arial"/>
                <w:color w:val="000080"/>
              </w:rPr>
              <w:t>4</w:t>
            </w:r>
          </w:p>
          <w:p w14:paraId="0BC021A8" w14:textId="5D87C4A1" w:rsidR="002B2782" w:rsidRDefault="002B2782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>
              <w:rPr>
                <w:rFonts w:ascii="Arial" w:eastAsia="Calibri" w:hAnsi="Arial" w:cs="Arial"/>
                <w:color w:val="000080"/>
              </w:rPr>
              <w:t>Low</w:t>
            </w:r>
          </w:p>
          <w:p w14:paraId="3C8F36DF" w14:textId="5D38CF71" w:rsidR="002B2782" w:rsidRDefault="002B2782" w:rsidP="002B2782">
            <w:pPr>
              <w:rPr>
                <w:rFonts w:ascii="Arial" w:eastAsia="Calibri" w:hAnsi="Arial" w:cs="Arial"/>
              </w:rPr>
            </w:pPr>
          </w:p>
          <w:p w14:paraId="677B185C" w14:textId="77777777" w:rsidR="002B2782" w:rsidRPr="002B2782" w:rsidRDefault="002B2782" w:rsidP="002B2782">
            <w:pPr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64D7DD6E" w14:textId="77777777" w:rsidR="000340F4" w:rsidRPr="002203AD" w:rsidRDefault="000340F4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</w:p>
        </w:tc>
      </w:tr>
      <w:tr w:rsidR="000340F4" w:rsidRPr="002203AD" w14:paraId="04B42669" w14:textId="77777777" w:rsidTr="00D40E12">
        <w:trPr>
          <w:cantSplit/>
          <w:trHeight w:val="983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0CA27" w14:textId="36B05C63" w:rsidR="000340F4" w:rsidRPr="00D13CFC" w:rsidRDefault="000340F4" w:rsidP="00D40E12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Additional local concerns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87DD63" w14:textId="77777777" w:rsidR="000340F4" w:rsidRPr="002203AD" w:rsidRDefault="000340F4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44E0AE" w14:textId="77777777" w:rsidR="000340F4" w:rsidRPr="003C0B4E" w:rsidRDefault="000340F4" w:rsidP="004360EF">
            <w:pPr>
              <w:spacing w:after="0" w:line="240" w:lineRule="auto"/>
              <w:contextualSpacing/>
              <w:rPr>
                <w:rFonts w:eastAsia="Calibri" w:cs="Arial"/>
                <w:i/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6C3226" w14:textId="77777777" w:rsidR="000340F4" w:rsidRPr="002203AD" w:rsidRDefault="000340F4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0DCCCBD3" w14:textId="77777777" w:rsidR="000340F4" w:rsidRPr="002203AD" w:rsidRDefault="000340F4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</w:p>
        </w:tc>
      </w:tr>
      <w:tr w:rsidR="000340F4" w:rsidRPr="002203AD" w14:paraId="2EEF1BE8" w14:textId="77777777" w:rsidTr="006C7FDB">
        <w:trPr>
          <w:cantSplit/>
          <w:trHeight w:val="983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D8F82D" w14:textId="35676432" w:rsidR="000340F4" w:rsidRPr="00633997" w:rsidRDefault="00921560" w:rsidP="00921560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bCs/>
                <w:strike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Poor instructions on reporting results lead to ineffective or inaccurate </w:t>
            </w:r>
            <w:r w:rsidR="00633997" w:rsidRPr="00A0126C">
              <w:rPr>
                <w:rFonts w:ascii="Arial" w:eastAsia="Times New Roman" w:hAnsi="Arial" w:cs="Arial"/>
                <w:b/>
                <w:bCs/>
              </w:rPr>
              <w:t>recordin</w:t>
            </w:r>
            <w:r w:rsidRPr="00A0126C">
              <w:rPr>
                <w:rFonts w:ascii="Arial" w:eastAsia="Times New Roman" w:hAnsi="Arial" w:cs="Arial"/>
                <w:b/>
                <w:bCs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7934AC4" w14:textId="77777777" w:rsidR="006C7FDB" w:rsidRDefault="006C7FDB" w:rsidP="006C7FD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18A8254F" w14:textId="77777777" w:rsidR="006C7FDB" w:rsidRDefault="006C7FDB" w:rsidP="006C7FDB">
            <w:pPr>
              <w:shd w:val="clear" w:color="auto" w:fill="FF0000"/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05AC14F4" w14:textId="77777777" w:rsidR="006C7FDB" w:rsidRDefault="006C7FDB" w:rsidP="006C7FDB">
            <w:pPr>
              <w:shd w:val="clear" w:color="auto" w:fill="FF0000"/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>
              <w:rPr>
                <w:rFonts w:ascii="Arial" w:eastAsia="Calibri" w:hAnsi="Arial" w:cs="Arial"/>
                <w:color w:val="000080"/>
              </w:rPr>
              <w:t>12</w:t>
            </w:r>
          </w:p>
          <w:p w14:paraId="35AC9288" w14:textId="77777777" w:rsidR="006C7FDB" w:rsidRDefault="006C7FDB" w:rsidP="006C7FDB">
            <w:pPr>
              <w:shd w:val="clear" w:color="auto" w:fill="FF0000"/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>
              <w:rPr>
                <w:rFonts w:ascii="Arial" w:eastAsia="Calibri" w:hAnsi="Arial" w:cs="Arial"/>
                <w:color w:val="000080"/>
              </w:rPr>
              <w:t>High</w:t>
            </w:r>
          </w:p>
          <w:p w14:paraId="387E4698" w14:textId="77777777" w:rsidR="006C7FDB" w:rsidRPr="002B2782" w:rsidRDefault="006C7FDB" w:rsidP="006C7FDB">
            <w:pPr>
              <w:rPr>
                <w:rFonts w:ascii="Arial" w:eastAsia="Calibri" w:hAnsi="Arial" w:cs="Arial"/>
              </w:rPr>
            </w:pPr>
          </w:p>
          <w:p w14:paraId="5F67113B" w14:textId="77777777" w:rsidR="006C7FDB" w:rsidRDefault="006C7FDB" w:rsidP="006C7FDB">
            <w:pPr>
              <w:rPr>
                <w:rFonts w:ascii="Arial" w:eastAsia="Calibri" w:hAnsi="Arial" w:cs="Arial"/>
              </w:rPr>
            </w:pPr>
          </w:p>
          <w:p w14:paraId="3EB5A506" w14:textId="77777777" w:rsidR="000340F4" w:rsidRPr="002203AD" w:rsidRDefault="000340F4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06F985" w14:textId="28E58F0A" w:rsidR="00A4096D" w:rsidRPr="00921560" w:rsidRDefault="00921560" w:rsidP="00921560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>All p</w:t>
            </w:r>
            <w:r w:rsidR="00A4096D" w:rsidRPr="00921560">
              <w:t xml:space="preserve">articipants receiving test kits are advised how to </w:t>
            </w:r>
            <w:r w:rsidR="00CC0ABF">
              <w:t>record</w:t>
            </w:r>
            <w:r w:rsidR="00A4096D" w:rsidRPr="00921560">
              <w:t xml:space="preserve"> their test result on-line </w:t>
            </w:r>
            <w:r>
              <w:t>and receive a reminder when collecting kits</w:t>
            </w:r>
            <w:r w:rsidR="00633997">
              <w:t>.</w:t>
            </w:r>
          </w:p>
          <w:p w14:paraId="68F3763A" w14:textId="09AD498E" w:rsidR="00A4096D" w:rsidRDefault="00A4096D" w:rsidP="00921560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921560">
              <w:t xml:space="preserve">Participants </w:t>
            </w:r>
            <w:r w:rsidR="00921560">
              <w:t xml:space="preserve">are able to </w:t>
            </w:r>
            <w:r w:rsidRPr="00921560">
              <w:t>report every test result including void tests</w:t>
            </w:r>
            <w:r w:rsidR="00633997">
              <w:t>.</w:t>
            </w:r>
          </w:p>
          <w:p w14:paraId="7B1CC02C" w14:textId="57EB74AC" w:rsidR="00CC0ABF" w:rsidRPr="00921560" w:rsidRDefault="00CC0ABF" w:rsidP="00921560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>Participants are aware of the steps to take in the event of a positive or void result</w:t>
            </w:r>
            <w:r w:rsidR="00633997">
              <w:t>.</w:t>
            </w:r>
          </w:p>
          <w:p w14:paraId="5F0B7FFC" w14:textId="1D690A0F" w:rsidR="00A4096D" w:rsidRPr="00921560" w:rsidRDefault="00921560" w:rsidP="00921560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>Participants are able to</w:t>
            </w:r>
            <w:r w:rsidR="00A4096D" w:rsidRPr="00921560">
              <w:t xml:space="preserve"> report the test kit ID number</w:t>
            </w:r>
            <w:r w:rsidR="00633997">
              <w:t>.</w:t>
            </w:r>
          </w:p>
          <w:p w14:paraId="4E5DAFF8" w14:textId="61B39D2A" w:rsidR="00A4096D" w:rsidRDefault="00921560" w:rsidP="00921560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>Participants will</w:t>
            </w:r>
            <w:r w:rsidR="00A4096D" w:rsidRPr="00921560">
              <w:t xml:space="preserve"> </w:t>
            </w:r>
            <w:r w:rsidR="00CC0ABF">
              <w:t xml:space="preserve">also </w:t>
            </w:r>
            <w:r w:rsidR="00A4096D" w:rsidRPr="00921560">
              <w:t xml:space="preserve">inform the </w:t>
            </w:r>
            <w:r>
              <w:t>establishment</w:t>
            </w:r>
            <w:r w:rsidR="00A4096D" w:rsidRPr="00921560">
              <w:t xml:space="preserve"> of a positive test</w:t>
            </w:r>
            <w:r w:rsidR="00633997">
              <w:t>.</w:t>
            </w:r>
          </w:p>
          <w:p w14:paraId="10906002" w14:textId="42A14B8B" w:rsidR="00921560" w:rsidRPr="00921560" w:rsidRDefault="00921560" w:rsidP="00921560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921560">
              <w:t>Participants are advised to report any concerns/incidents with the test kit to the school. E.g. damaged kit, multiple void tests, unclear results, inability to record results</w:t>
            </w:r>
            <w:r w:rsidR="00633997">
              <w:t>.</w:t>
            </w:r>
          </w:p>
          <w:p w14:paraId="7B34A671" w14:textId="40DBF3EE" w:rsidR="00A4096D" w:rsidRDefault="00A4096D" w:rsidP="00921560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921560">
              <w:t xml:space="preserve">Participant must </w:t>
            </w:r>
            <w:r w:rsidR="00921560">
              <w:t xml:space="preserve">continue to </w:t>
            </w:r>
            <w:r w:rsidRPr="00921560">
              <w:t xml:space="preserve">follow national isolation </w:t>
            </w:r>
            <w:r w:rsidR="00921560">
              <w:t>and other restriction guidance</w:t>
            </w:r>
            <w:r w:rsidR="00633997">
              <w:t>.</w:t>
            </w:r>
          </w:p>
          <w:p w14:paraId="5988A661" w14:textId="7F350B8A" w:rsidR="000340F4" w:rsidRPr="00633997" w:rsidRDefault="00921560" w:rsidP="00633997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lastRenderedPageBreak/>
              <w:t>The establishment will follow NHS/</w:t>
            </w:r>
            <w:r w:rsidR="00CC0ABF">
              <w:t>Public Health/</w:t>
            </w:r>
            <w:r>
              <w:t>SLC guidance on reporting and managing positive cases via the Test and Protect system</w:t>
            </w:r>
            <w:r w:rsidR="00633997">
              <w:t>.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4C2FA0A8" w14:textId="77777777" w:rsidR="006C7FDB" w:rsidRDefault="006C7FDB" w:rsidP="006C7FD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5AA8881F" w14:textId="77777777" w:rsidR="006C7FDB" w:rsidRDefault="006C7FDB" w:rsidP="006C7FD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0E7AECE0" w14:textId="77777777" w:rsidR="006C7FDB" w:rsidRDefault="006C7FDB" w:rsidP="006C7FD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1CDDF829" w14:textId="77777777" w:rsidR="006C7FDB" w:rsidRDefault="006C7FDB" w:rsidP="006C7FD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5A33340E" w14:textId="77777777" w:rsidR="006C7FDB" w:rsidRDefault="006C7FDB" w:rsidP="006C7FD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>
              <w:rPr>
                <w:rFonts w:ascii="Arial" w:eastAsia="Calibri" w:hAnsi="Arial" w:cs="Arial"/>
                <w:color w:val="000080"/>
              </w:rPr>
              <w:t>4</w:t>
            </w:r>
          </w:p>
          <w:p w14:paraId="7960F3EB" w14:textId="77777777" w:rsidR="006C7FDB" w:rsidRDefault="006C7FDB" w:rsidP="006C7FD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>
              <w:rPr>
                <w:rFonts w:ascii="Arial" w:eastAsia="Calibri" w:hAnsi="Arial" w:cs="Arial"/>
                <w:color w:val="000080"/>
              </w:rPr>
              <w:t>Low</w:t>
            </w:r>
          </w:p>
          <w:p w14:paraId="177A81B9" w14:textId="77777777" w:rsidR="006C7FDB" w:rsidRDefault="006C7FDB" w:rsidP="006C7FDB">
            <w:pPr>
              <w:rPr>
                <w:rFonts w:ascii="Arial" w:eastAsia="Calibri" w:hAnsi="Arial" w:cs="Arial"/>
              </w:rPr>
            </w:pPr>
          </w:p>
          <w:p w14:paraId="6A63B0DA" w14:textId="77777777" w:rsidR="000340F4" w:rsidRPr="002203AD" w:rsidRDefault="000340F4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0D847E54" w14:textId="77777777" w:rsidR="000340F4" w:rsidRPr="002203AD" w:rsidRDefault="000340F4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</w:p>
        </w:tc>
      </w:tr>
      <w:tr w:rsidR="000340F4" w:rsidRPr="002203AD" w14:paraId="6C1195A4" w14:textId="77777777" w:rsidTr="00D40E12">
        <w:trPr>
          <w:cantSplit/>
          <w:trHeight w:val="983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E2DD06" w14:textId="07619D39" w:rsidR="000340F4" w:rsidRDefault="000340F4" w:rsidP="00D40E12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Additional local concerns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45F34B" w14:textId="77777777" w:rsidR="000340F4" w:rsidRPr="002203AD" w:rsidRDefault="000340F4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33BFD" w14:textId="77777777" w:rsidR="000340F4" w:rsidRPr="003C0B4E" w:rsidRDefault="000340F4" w:rsidP="004360EF">
            <w:pPr>
              <w:spacing w:after="0" w:line="240" w:lineRule="auto"/>
              <w:contextualSpacing/>
              <w:rPr>
                <w:rFonts w:eastAsia="Calibri" w:cs="Arial"/>
                <w:i/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715E83" w14:textId="77777777" w:rsidR="000340F4" w:rsidRPr="002203AD" w:rsidRDefault="000340F4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394375F9" w14:textId="77777777" w:rsidR="000340F4" w:rsidRPr="002203AD" w:rsidRDefault="000340F4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</w:p>
        </w:tc>
      </w:tr>
      <w:tr w:rsidR="00CC0ABF" w:rsidRPr="002203AD" w14:paraId="3A31BA99" w14:textId="77777777" w:rsidTr="006C7FDB">
        <w:trPr>
          <w:cantSplit/>
          <w:trHeight w:val="983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9A0BC" w14:textId="77777777" w:rsidR="00CC0ABF" w:rsidRDefault="00CC0ABF" w:rsidP="00D40E12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bCs/>
                <w:strike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Inadequate support for vulnerable children, families </w:t>
            </w:r>
            <w:r w:rsidRPr="007A71B2">
              <w:rPr>
                <w:rFonts w:ascii="Arial" w:eastAsia="Times New Roman" w:hAnsi="Arial" w:cs="Arial"/>
                <w:b/>
                <w:bCs/>
              </w:rPr>
              <w:t>and employees</w:t>
            </w:r>
          </w:p>
          <w:p w14:paraId="6054527D" w14:textId="77777777" w:rsidR="00633997" w:rsidRDefault="00633997" w:rsidP="00D40E12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bCs/>
                <w:strike/>
              </w:rPr>
            </w:pPr>
          </w:p>
          <w:p w14:paraId="0CB14254" w14:textId="76475B26" w:rsidR="00633997" w:rsidRPr="00633997" w:rsidRDefault="00633997" w:rsidP="00D40E12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bCs/>
                <w:strike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A860BDF" w14:textId="77777777" w:rsidR="00CC0ABF" w:rsidRDefault="006C7FDB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>
              <w:rPr>
                <w:rFonts w:ascii="Arial" w:eastAsia="Calibri" w:hAnsi="Arial" w:cs="Arial"/>
                <w:color w:val="000080"/>
              </w:rPr>
              <w:t>12</w:t>
            </w:r>
          </w:p>
          <w:p w14:paraId="074A4F76" w14:textId="44473856" w:rsidR="006C7FDB" w:rsidRPr="002203AD" w:rsidRDefault="006C7FDB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  <w:r>
              <w:rPr>
                <w:rFonts w:ascii="Arial" w:eastAsia="Calibri" w:hAnsi="Arial" w:cs="Arial"/>
                <w:color w:val="000080"/>
              </w:rPr>
              <w:t>High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CADAA" w14:textId="52E7920A" w:rsidR="006C7FDB" w:rsidRPr="00A0126C" w:rsidRDefault="006C7FDB" w:rsidP="0063399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In partnership with relevant professionals, </w:t>
            </w:r>
            <w:r w:rsidR="00CC0ABF" w:rsidRPr="006C7FDB">
              <w:rPr>
                <w:rFonts w:eastAsia="Calibri" w:cs="Arial"/>
                <w:color w:val="000000"/>
              </w:rPr>
              <w:t>Headteac</w:t>
            </w:r>
            <w:r w:rsidRPr="006C7FDB">
              <w:rPr>
                <w:rFonts w:eastAsia="Calibri" w:cs="Arial"/>
                <w:color w:val="000000"/>
              </w:rPr>
              <w:t>h</w:t>
            </w:r>
            <w:r w:rsidR="00CC0ABF" w:rsidRPr="006C7FDB">
              <w:rPr>
                <w:rFonts w:eastAsia="Calibri" w:cs="Arial"/>
                <w:color w:val="000000"/>
              </w:rPr>
              <w:t xml:space="preserve">ers / Managers should fully assess the needs of </w:t>
            </w:r>
            <w:r w:rsidRPr="006C7FDB">
              <w:rPr>
                <w:rFonts w:eastAsia="Calibri" w:cs="Arial"/>
                <w:color w:val="000000"/>
              </w:rPr>
              <w:t xml:space="preserve">vulnerable </w:t>
            </w:r>
            <w:r>
              <w:rPr>
                <w:rFonts w:eastAsia="Calibri" w:cs="Arial"/>
                <w:color w:val="000000"/>
              </w:rPr>
              <w:t>young people</w:t>
            </w:r>
            <w:r w:rsidR="007A71B2">
              <w:rPr>
                <w:rFonts w:eastAsia="Calibri" w:cs="Arial"/>
                <w:color w:val="000000"/>
              </w:rPr>
              <w:t>,</w:t>
            </w:r>
            <w:r w:rsidR="00633997">
              <w:rPr>
                <w:rFonts w:eastAsia="Calibri" w:cs="Arial"/>
                <w:color w:val="000000"/>
              </w:rPr>
              <w:t xml:space="preserve"> </w:t>
            </w:r>
            <w:r w:rsidRPr="006C7FDB">
              <w:rPr>
                <w:rFonts w:eastAsia="Calibri" w:cs="Arial"/>
                <w:color w:val="000000"/>
              </w:rPr>
              <w:t xml:space="preserve">families </w:t>
            </w:r>
            <w:r w:rsidRPr="007A71B2">
              <w:rPr>
                <w:rFonts w:eastAsia="Calibri" w:cs="Arial"/>
                <w:color w:val="000000"/>
              </w:rPr>
              <w:t xml:space="preserve">and employees </w:t>
            </w:r>
            <w:r w:rsidRPr="006C7FDB">
              <w:rPr>
                <w:rFonts w:eastAsia="Calibri" w:cs="Arial"/>
                <w:color w:val="000000"/>
              </w:rPr>
              <w:t xml:space="preserve">within their establishment to determine </w:t>
            </w:r>
            <w:r>
              <w:rPr>
                <w:rFonts w:eastAsia="Calibri" w:cs="Arial"/>
                <w:color w:val="000000"/>
              </w:rPr>
              <w:t xml:space="preserve">which </w:t>
            </w:r>
            <w:r w:rsidRPr="006C7FDB">
              <w:rPr>
                <w:rFonts w:eastAsia="Calibri" w:cs="Arial"/>
                <w:color w:val="000000"/>
              </w:rPr>
              <w:t xml:space="preserve">individual supports </w:t>
            </w:r>
            <w:r>
              <w:rPr>
                <w:rFonts w:eastAsia="Calibri" w:cs="Arial"/>
                <w:color w:val="000000"/>
              </w:rPr>
              <w:t xml:space="preserve">are </w:t>
            </w:r>
            <w:r w:rsidRPr="006C7FDB">
              <w:rPr>
                <w:rFonts w:eastAsia="Calibri" w:cs="Arial"/>
                <w:color w:val="000000"/>
              </w:rPr>
              <w:t>required to allow full participation in the testing programme</w:t>
            </w:r>
            <w:r w:rsidR="00633997">
              <w:rPr>
                <w:rFonts w:eastAsia="Calibri" w:cs="Arial"/>
                <w:color w:val="000000"/>
              </w:rPr>
              <w:t xml:space="preserve">, </w:t>
            </w:r>
            <w:r w:rsidR="00633997" w:rsidRPr="00A0126C">
              <w:rPr>
                <w:rFonts w:eastAsia="Calibri" w:cs="Arial"/>
                <w:color w:val="000000"/>
              </w:rPr>
              <w:t>and recognise where testing may not be possible or appropriate</w:t>
            </w:r>
            <w:r w:rsidR="007A71B2" w:rsidRPr="00A0126C">
              <w:rPr>
                <w:rFonts w:eastAsia="Calibri" w:cs="Arial"/>
                <w:color w:val="000000"/>
              </w:rPr>
              <w:t>.</w:t>
            </w:r>
            <w:r w:rsidR="00633997" w:rsidRPr="00A0126C">
              <w:rPr>
                <w:rFonts w:eastAsia="Calibri" w:cs="Arial"/>
                <w:color w:val="000000"/>
              </w:rPr>
              <w:t xml:space="preserve">  </w:t>
            </w:r>
          </w:p>
          <w:p w14:paraId="48D70529" w14:textId="206D2D39" w:rsidR="00633997" w:rsidRPr="007A71B2" w:rsidRDefault="00633997" w:rsidP="007A71B2">
            <w:pPr>
              <w:spacing w:after="0" w:line="240" w:lineRule="auto"/>
              <w:ind w:left="360"/>
              <w:rPr>
                <w:rFonts w:eastAsia="Calibri" w:cs="Arial"/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7B491FDE" w14:textId="77777777" w:rsidR="00CC0ABF" w:rsidRDefault="00CC0ABF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  <w:p w14:paraId="3F5885AE" w14:textId="77777777" w:rsidR="006C7FDB" w:rsidRDefault="006C7FDB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>
              <w:rPr>
                <w:rFonts w:ascii="Arial" w:eastAsia="Calibri" w:hAnsi="Arial" w:cs="Arial"/>
                <w:color w:val="000080"/>
              </w:rPr>
              <w:t>4</w:t>
            </w:r>
          </w:p>
          <w:p w14:paraId="7BEDBE92" w14:textId="0E54E9F4" w:rsidR="006C7FDB" w:rsidRPr="002203AD" w:rsidRDefault="006C7FDB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  <w:r>
              <w:rPr>
                <w:rFonts w:ascii="Arial" w:eastAsia="Calibri" w:hAnsi="Arial" w:cs="Arial"/>
                <w:color w:val="000080"/>
              </w:rPr>
              <w:t>Low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6AB4EE95" w14:textId="77777777" w:rsidR="00CC0ABF" w:rsidRPr="002203AD" w:rsidRDefault="00CC0ABF" w:rsidP="002203AD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</w:p>
        </w:tc>
      </w:tr>
      <w:tr w:rsidR="00633997" w:rsidRPr="002203AD" w14:paraId="738435DA" w14:textId="77777777" w:rsidTr="00D40E12">
        <w:trPr>
          <w:cantSplit/>
          <w:trHeight w:val="983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C50DE5" w14:textId="1619CC56" w:rsidR="00633997" w:rsidRPr="00A0126C" w:rsidRDefault="00633997" w:rsidP="00633997">
            <w:pPr>
              <w:tabs>
                <w:tab w:val="left" w:pos="10800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bCs/>
              </w:rPr>
            </w:pPr>
            <w:r w:rsidRPr="00A0126C">
              <w:rPr>
                <w:rFonts w:ascii="Arial" w:eastAsia="Times New Roman" w:hAnsi="Arial" w:cs="Arial"/>
                <w:b/>
                <w:bCs/>
              </w:rPr>
              <w:t>Additional local concerns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B2C7EF" w14:textId="77777777" w:rsidR="00633997" w:rsidRPr="002203AD" w:rsidRDefault="00633997" w:rsidP="00633997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281D4" w14:textId="77777777" w:rsidR="00633997" w:rsidRDefault="00633997" w:rsidP="00633997">
            <w:pPr>
              <w:spacing w:after="0" w:line="240" w:lineRule="auto"/>
              <w:contextualSpacing/>
              <w:rPr>
                <w:rFonts w:eastAsia="Calibri" w:cs="Arial"/>
                <w:i/>
                <w:color w:val="000000"/>
              </w:rPr>
            </w:pPr>
          </w:p>
          <w:p w14:paraId="6BBB763C" w14:textId="77777777" w:rsidR="00633997" w:rsidRDefault="00633997" w:rsidP="00633997">
            <w:pPr>
              <w:spacing w:after="0" w:line="240" w:lineRule="auto"/>
              <w:contextualSpacing/>
              <w:rPr>
                <w:rFonts w:eastAsia="Calibri" w:cs="Arial"/>
                <w:i/>
                <w:color w:val="000000"/>
              </w:rPr>
            </w:pPr>
          </w:p>
          <w:p w14:paraId="3DACE913" w14:textId="77777777" w:rsidR="00633997" w:rsidRPr="003C0B4E" w:rsidRDefault="00633997" w:rsidP="00633997">
            <w:pPr>
              <w:spacing w:after="0" w:line="240" w:lineRule="auto"/>
              <w:contextualSpacing/>
              <w:rPr>
                <w:rFonts w:eastAsia="Calibri" w:cs="Arial"/>
                <w:i/>
                <w:color w:val="00000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766228" w14:textId="77777777" w:rsidR="00633997" w:rsidRPr="002203AD" w:rsidRDefault="00633997" w:rsidP="00633997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/>
              <w:jc w:val="center"/>
              <w:rPr>
                <w:rFonts w:ascii="Arial" w:eastAsia="Calibri" w:hAnsi="Arial" w:cs="Arial"/>
                <w:color w:val="000080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31A073B8" w14:textId="77777777" w:rsidR="00633997" w:rsidRPr="002203AD" w:rsidRDefault="00633997" w:rsidP="00633997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right" w:leader="dot" w:pos="13140"/>
                <w:tab w:val="right" w:pos="14580"/>
                <w:tab w:val="left" w:pos="14760"/>
              </w:tabs>
              <w:spacing w:after="0" w:line="420" w:lineRule="exact"/>
              <w:jc w:val="center"/>
              <w:rPr>
                <w:rFonts w:ascii="Arial" w:eastAsia="Calibri" w:hAnsi="Arial" w:cs="Arial"/>
                <w:color w:val="000080"/>
                <w:sz w:val="21"/>
                <w:szCs w:val="21"/>
              </w:rPr>
            </w:pPr>
          </w:p>
        </w:tc>
      </w:tr>
    </w:tbl>
    <w:p w14:paraId="53C2B224" w14:textId="77777777" w:rsidR="002203AD" w:rsidRPr="002203AD" w:rsidRDefault="002203AD" w:rsidP="002203AD">
      <w:pPr>
        <w:spacing w:before="60"/>
        <w:jc w:val="right"/>
        <w:rPr>
          <w:rFonts w:ascii="Arial" w:eastAsia="Calibri" w:hAnsi="Arial" w:cs="Times New Roman"/>
          <w:b/>
          <w:noProof/>
          <w:color w:val="000000"/>
          <w:sz w:val="21"/>
          <w:szCs w:val="21"/>
          <w:lang w:eastAsia="en-GB"/>
        </w:rPr>
      </w:pPr>
      <w:r w:rsidRPr="002203AD">
        <w:rPr>
          <w:rFonts w:ascii="Arial" w:eastAsia="Calibri" w:hAnsi="Arial" w:cs="Arial"/>
          <w:snapToGrid w:val="0"/>
          <w:sz w:val="19"/>
          <w:szCs w:val="19"/>
        </w:rPr>
        <w:t>Supplementary recording sheet used?</w:t>
      </w:r>
      <w:r w:rsidRPr="002203AD">
        <w:rPr>
          <w:rFonts w:ascii="Arial" w:eastAsia="Calibri" w:hAnsi="Arial" w:cs="Arial"/>
          <w:snapToGrid w:val="0"/>
          <w:sz w:val="19"/>
          <w:szCs w:val="19"/>
        </w:rPr>
        <w:tab/>
        <w:t xml:space="preserve">Yes </w:t>
      </w:r>
      <w:r w:rsidRPr="002203AD">
        <w:rPr>
          <w:rFonts w:ascii="Arial" w:eastAsia="Calibri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203AD">
        <w:rPr>
          <w:rFonts w:ascii="Arial" w:eastAsia="Calibri" w:hAnsi="Arial" w:cs="Arial"/>
          <w:sz w:val="19"/>
          <w:szCs w:val="19"/>
        </w:rPr>
        <w:instrText xml:space="preserve"> FORMCHECKBOX </w:instrText>
      </w:r>
      <w:r w:rsidR="008A5ED2">
        <w:rPr>
          <w:rFonts w:ascii="Arial" w:eastAsia="Calibri" w:hAnsi="Arial" w:cs="Arial"/>
          <w:sz w:val="19"/>
          <w:szCs w:val="19"/>
        </w:rPr>
      </w:r>
      <w:r w:rsidR="008A5ED2">
        <w:rPr>
          <w:rFonts w:ascii="Arial" w:eastAsia="Calibri" w:hAnsi="Arial" w:cs="Arial"/>
          <w:sz w:val="19"/>
          <w:szCs w:val="19"/>
        </w:rPr>
        <w:fldChar w:fldCharType="separate"/>
      </w:r>
      <w:r w:rsidRPr="002203AD">
        <w:rPr>
          <w:rFonts w:ascii="Arial" w:eastAsia="Calibri" w:hAnsi="Arial" w:cs="Arial"/>
          <w:sz w:val="19"/>
          <w:szCs w:val="19"/>
        </w:rPr>
        <w:fldChar w:fldCharType="end"/>
      </w:r>
      <w:r w:rsidRPr="002203AD">
        <w:rPr>
          <w:rFonts w:ascii="Arial" w:eastAsia="Calibri" w:hAnsi="Arial" w:cs="Arial"/>
          <w:sz w:val="19"/>
          <w:szCs w:val="19"/>
        </w:rPr>
        <w:t xml:space="preserve"> No </w:t>
      </w:r>
      <w:r w:rsidRPr="002203AD">
        <w:rPr>
          <w:rFonts w:ascii="Calibri" w:eastAsia="Calibri" w:hAnsi="Calibri" w:cs="Times New Roman"/>
          <w:color w:val="000000"/>
        </w:rPr>
        <w:fldChar w:fldCharType="begin">
          <w:ffData>
            <w:name w:val=""/>
            <w:enabled/>
            <w:calcOnExit w:val="0"/>
            <w:checkBox>
              <w:size w:val="18"/>
              <w:default w:val="1"/>
            </w:checkBox>
          </w:ffData>
        </w:fldChar>
      </w:r>
      <w:r w:rsidRPr="002203AD">
        <w:rPr>
          <w:rFonts w:ascii="Calibri" w:eastAsia="Calibri" w:hAnsi="Calibri" w:cs="Times New Roman"/>
          <w:color w:val="000000"/>
        </w:rPr>
        <w:instrText xml:space="preserve"> FORMCHECKBOX </w:instrText>
      </w:r>
      <w:r w:rsidR="008A5ED2">
        <w:rPr>
          <w:rFonts w:ascii="Calibri" w:eastAsia="Calibri" w:hAnsi="Calibri" w:cs="Times New Roman"/>
          <w:color w:val="000000"/>
        </w:rPr>
      </w:r>
      <w:r w:rsidR="008A5ED2">
        <w:rPr>
          <w:rFonts w:ascii="Calibri" w:eastAsia="Calibri" w:hAnsi="Calibri" w:cs="Times New Roman"/>
          <w:color w:val="000000"/>
        </w:rPr>
        <w:fldChar w:fldCharType="separate"/>
      </w:r>
      <w:r w:rsidRPr="002203AD">
        <w:rPr>
          <w:rFonts w:ascii="Calibri" w:eastAsia="Calibri" w:hAnsi="Calibri" w:cs="Times New Roman"/>
          <w:color w:val="000000"/>
        </w:rPr>
        <w:fldChar w:fldCharType="end"/>
      </w:r>
      <w:r w:rsidRPr="002203AD">
        <w:rPr>
          <w:rFonts w:ascii="Arial" w:eastAsia="Calibri" w:hAnsi="Arial" w:cs="Arial"/>
          <w:sz w:val="19"/>
          <w:szCs w:val="19"/>
        </w:rPr>
        <w:t xml:space="preserve">     Number of sheets used:  _______</w:t>
      </w:r>
    </w:p>
    <w:p w14:paraId="6F390397" w14:textId="77777777" w:rsidR="002203AD" w:rsidRPr="002203AD" w:rsidRDefault="00A9320A" w:rsidP="002203AD">
      <w:pPr>
        <w:rPr>
          <w:rFonts w:ascii="Arial" w:eastAsia="Calibri" w:hAnsi="Arial" w:cs="Times New Roman"/>
          <w:b/>
          <w:i/>
          <w:iCs/>
          <w:noProof/>
          <w:sz w:val="24"/>
          <w:szCs w:val="24"/>
          <w:lang w:eastAsia="en-GB"/>
        </w:rPr>
      </w:pPr>
      <w:r>
        <w:rPr>
          <w:rFonts w:ascii="Arial" w:eastAsia="Calibri" w:hAnsi="Arial" w:cs="Times New Roman"/>
          <w:b/>
          <w:i/>
          <w:iCs/>
          <w:noProof/>
          <w:sz w:val="24"/>
          <w:szCs w:val="24"/>
          <w:lang w:eastAsia="en-GB"/>
        </w:rPr>
        <w:t>Note on</w:t>
      </w:r>
      <w:r w:rsidR="002203AD" w:rsidRPr="002203AD">
        <w:rPr>
          <w:rFonts w:ascii="Arial" w:eastAsia="Calibri" w:hAnsi="Arial" w:cs="Times New Roman"/>
          <w:b/>
          <w:i/>
          <w:iCs/>
          <w:noProof/>
          <w:sz w:val="24"/>
          <w:szCs w:val="24"/>
          <w:lang w:eastAsia="en-GB"/>
        </w:rPr>
        <w:t xml:space="preserve"> Manager Action</w:t>
      </w:r>
      <w:r>
        <w:rPr>
          <w:rFonts w:ascii="Arial" w:eastAsia="Calibri" w:hAnsi="Arial" w:cs="Times New Roman"/>
          <w:b/>
          <w:i/>
          <w:iCs/>
          <w:noProof/>
          <w:sz w:val="24"/>
          <w:szCs w:val="24"/>
          <w:lang w:eastAsia="en-GB"/>
        </w:rPr>
        <w:t>s</w:t>
      </w:r>
      <w:r w:rsidR="002203AD" w:rsidRPr="002203AD">
        <w:rPr>
          <w:rFonts w:ascii="Arial" w:eastAsia="Calibri" w:hAnsi="Arial" w:cs="Times New Roman"/>
          <w:b/>
          <w:i/>
          <w:iCs/>
          <w:noProof/>
          <w:sz w:val="24"/>
          <w:szCs w:val="24"/>
          <w:lang w:eastAsia="en-GB"/>
        </w:rPr>
        <w:t>:</w:t>
      </w:r>
    </w:p>
    <w:p w14:paraId="794BA300" w14:textId="77777777" w:rsidR="00A9320A" w:rsidRDefault="00CE0A9E" w:rsidP="002203AD">
      <w:pPr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</w:pPr>
      <w:r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>Heads and Managers should</w:t>
      </w:r>
      <w:r w:rsidR="002203AD" w:rsidRPr="002203AD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 use this assessment to cover </w:t>
      </w:r>
      <w:r w:rsidR="00A9320A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general and </w:t>
      </w:r>
      <w:r w:rsidR="002203AD" w:rsidRPr="002203AD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>local matters</w:t>
      </w:r>
      <w:r w:rsidR="00A9320A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 specific to their establishment.  This local</w:t>
      </w:r>
      <w:r w:rsidR="002203AD" w:rsidRPr="002203AD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 information </w:t>
      </w:r>
      <w:r w:rsidR="00A9320A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can be added above </w:t>
      </w:r>
      <w:r w:rsidR="002203AD" w:rsidRPr="002203AD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to create </w:t>
      </w:r>
      <w:r w:rsidR="00A9320A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an overall </w:t>
      </w:r>
      <w:r w:rsidR="002203AD" w:rsidRPr="002203AD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action plan </w:t>
      </w:r>
      <w:r w:rsidR="00A9320A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to help ensure </w:t>
      </w:r>
      <w:r w:rsidR="002203AD" w:rsidRPr="002203AD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everyone understands what is </w:t>
      </w:r>
      <w:r w:rsidR="00A9320A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>required</w:t>
      </w:r>
      <w:r w:rsidR="002203AD" w:rsidRPr="002203AD">
        <w:rPr>
          <w:rFonts w:ascii="Arial" w:eastAsia="Calibri" w:hAnsi="Arial" w:cs="Times New Roman"/>
          <w:bCs/>
          <w:noProof/>
          <w:sz w:val="24"/>
          <w:szCs w:val="24"/>
          <w:lang w:eastAsia="en-GB"/>
        </w:rPr>
        <w:t xml:space="preserve"> of them and how they can best protect themselves and others.</w:t>
      </w:r>
    </w:p>
    <w:p w14:paraId="0C17A832" w14:textId="03087EF5" w:rsidR="00CE0A9E" w:rsidRPr="00836C74" w:rsidRDefault="00A9320A" w:rsidP="002203AD">
      <w:pPr>
        <w:rPr>
          <w:rFonts w:ascii="Arial" w:eastAsia="Calibri" w:hAnsi="Arial" w:cs="Times New Roman"/>
          <w:b/>
          <w:noProof/>
          <w:sz w:val="24"/>
          <w:szCs w:val="24"/>
          <w:lang w:eastAsia="en-GB"/>
        </w:rPr>
      </w:pPr>
      <w:r w:rsidRPr="00247FD5">
        <w:rPr>
          <w:rFonts w:ascii="Arial" w:eastAsia="Calibri" w:hAnsi="Arial" w:cs="Times New Roman"/>
          <w:b/>
          <w:noProof/>
          <w:sz w:val="24"/>
          <w:szCs w:val="24"/>
          <w:lang w:eastAsia="en-GB"/>
        </w:rPr>
        <w:t>You should review this document</w:t>
      </w:r>
      <w:r w:rsidR="00836C74">
        <w:rPr>
          <w:rFonts w:ascii="Arial" w:eastAsia="Calibri" w:hAnsi="Arial" w:cs="Times New Roman"/>
          <w:b/>
          <w:noProof/>
          <w:sz w:val="24"/>
          <w:szCs w:val="24"/>
          <w:lang w:eastAsia="en-GB"/>
        </w:rPr>
        <w:t xml:space="preserve"> in partnership with staff and their representatives</w:t>
      </w:r>
      <w:r w:rsidRPr="00247FD5">
        <w:rPr>
          <w:rFonts w:ascii="Arial" w:eastAsia="Calibri" w:hAnsi="Arial" w:cs="Times New Roman"/>
          <w:b/>
          <w:noProof/>
          <w:sz w:val="24"/>
          <w:szCs w:val="24"/>
          <w:lang w:eastAsia="en-GB"/>
        </w:rPr>
        <w:t>, adapt as necessary for your establishment, sign off and share with all persons involved.  It is good practice to review these arrangements on an ongoing</w:t>
      </w:r>
      <w:r w:rsidR="00247FD5">
        <w:rPr>
          <w:rFonts w:ascii="Arial" w:eastAsia="Calibri" w:hAnsi="Arial" w:cs="Times New Roman"/>
          <w:b/>
          <w:noProof/>
          <w:sz w:val="24"/>
          <w:szCs w:val="24"/>
          <w:lang w:eastAsia="en-GB"/>
        </w:rPr>
        <w:t xml:space="preserve"> and regular</w:t>
      </w:r>
      <w:r w:rsidRPr="00247FD5">
        <w:rPr>
          <w:rFonts w:ascii="Arial" w:eastAsia="Calibri" w:hAnsi="Arial" w:cs="Times New Roman"/>
          <w:b/>
          <w:noProof/>
          <w:sz w:val="24"/>
          <w:szCs w:val="24"/>
          <w:lang w:eastAsia="en-GB"/>
        </w:rPr>
        <w:t xml:space="preserve"> basis with your </w:t>
      </w:r>
      <w:r w:rsidR="00836C74">
        <w:rPr>
          <w:rFonts w:ascii="Arial" w:eastAsia="Calibri" w:hAnsi="Arial" w:cs="Times New Roman"/>
          <w:b/>
          <w:noProof/>
          <w:sz w:val="24"/>
          <w:szCs w:val="24"/>
          <w:lang w:eastAsia="en-GB"/>
        </w:rPr>
        <w:t>team.</w:t>
      </w:r>
      <w:r w:rsidR="00AF0898">
        <w:rPr>
          <w:rFonts w:ascii="Arial" w:eastAsia="Calibri" w:hAnsi="Arial" w:cs="Times New Roman"/>
          <w:b/>
          <w:noProof/>
          <w:sz w:val="24"/>
          <w:szCs w:val="24"/>
          <w:lang w:eastAsia="en-GB"/>
        </w:rPr>
        <w:br w:type="page"/>
      </w:r>
    </w:p>
    <w:tbl>
      <w:tblPr>
        <w:tblStyle w:val="TableGrid"/>
        <w:tblW w:w="15168" w:type="dxa"/>
        <w:tblInd w:w="-441" w:type="dxa"/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83"/>
        <w:gridCol w:w="993"/>
        <w:gridCol w:w="1417"/>
        <w:gridCol w:w="284"/>
        <w:gridCol w:w="850"/>
        <w:gridCol w:w="709"/>
        <w:gridCol w:w="1134"/>
        <w:gridCol w:w="142"/>
        <w:gridCol w:w="850"/>
        <w:gridCol w:w="992"/>
        <w:gridCol w:w="709"/>
        <w:gridCol w:w="425"/>
        <w:gridCol w:w="1295"/>
        <w:gridCol w:w="123"/>
        <w:gridCol w:w="709"/>
      </w:tblGrid>
      <w:tr w:rsidR="002203AD" w:rsidRPr="002203AD" w14:paraId="34B5B301" w14:textId="77777777" w:rsidTr="00DE7E32">
        <w:trPr>
          <w:trHeight w:val="548"/>
        </w:trPr>
        <w:tc>
          <w:tcPr>
            <w:tcW w:w="6946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9C3692" w14:textId="77777777" w:rsidR="002203AD" w:rsidRPr="002203AD" w:rsidRDefault="002203AD" w:rsidP="002203AD">
            <w:pPr>
              <w:jc w:val="both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  <w:lastRenderedPageBreak/>
              <w:t>Specific Additional Guidance/Notes:</w:t>
            </w:r>
          </w:p>
          <w:p w14:paraId="3DE63F8E" w14:textId="77777777" w:rsidR="002626F6" w:rsidRDefault="002626F6" w:rsidP="00BD7B0A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 Res Covid_19 Pupils Returning Safe System of Work</w:t>
            </w:r>
          </w:p>
          <w:p w14:paraId="4520ED20" w14:textId="77777777" w:rsidR="002203AD" w:rsidRPr="002203AD" w:rsidRDefault="002203AD" w:rsidP="00BD7B0A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2203AD">
              <w:rPr>
                <w:rFonts w:ascii="Calibri" w:eastAsia="Calibri" w:hAnsi="Calibri" w:cs="Times New Roman"/>
              </w:rPr>
              <w:t xml:space="preserve">Current public health approach </w:t>
            </w:r>
            <w:r w:rsidR="002626F6">
              <w:rPr>
                <w:rFonts w:ascii="Calibri" w:eastAsia="Calibri" w:hAnsi="Calibri" w:cs="Times New Roman"/>
              </w:rPr>
              <w:t>on clinical vulnerabilities</w:t>
            </w:r>
          </w:p>
          <w:p w14:paraId="1B35BA7F" w14:textId="77777777" w:rsidR="002203AD" w:rsidRPr="002203AD" w:rsidRDefault="002203AD" w:rsidP="00BD7B0A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  <w:r w:rsidRPr="002203AD">
              <w:rPr>
                <w:rFonts w:ascii="Calibri" w:eastAsia="Calibri" w:hAnsi="Calibri" w:cs="Times New Roman"/>
              </w:rPr>
              <w:t>Government direction a</w:t>
            </w:r>
            <w:r w:rsidR="002626F6">
              <w:rPr>
                <w:rFonts w:ascii="Calibri" w:eastAsia="Calibri" w:hAnsi="Calibri" w:cs="Times New Roman"/>
              </w:rPr>
              <w:t xml:space="preserve">nd guidance on required action </w:t>
            </w:r>
            <w:r w:rsidRPr="002203AD">
              <w:rPr>
                <w:rFonts w:ascii="Calibri" w:eastAsia="Calibri" w:hAnsi="Calibri" w:cs="Times New Roman"/>
              </w:rPr>
              <w:t xml:space="preserve">available from </w:t>
            </w:r>
            <w:hyperlink r:id="rId11" w:history="1">
              <w:r w:rsidRPr="002203AD">
                <w:rPr>
                  <w:rFonts w:ascii="Calibri" w:eastAsia="Calibri" w:hAnsi="Calibri" w:cs="Times New Roman"/>
                  <w:color w:val="0000FF"/>
                  <w:u w:val="single"/>
                </w:rPr>
                <w:t>www.gov.scot/coronavirus-covid-19/</w:t>
              </w:r>
            </w:hyperlink>
          </w:p>
          <w:p w14:paraId="774053C1" w14:textId="77777777" w:rsidR="002203AD" w:rsidRPr="002203AD" w:rsidRDefault="002203AD" w:rsidP="002203AD">
            <w:pPr>
              <w:ind w:left="360"/>
              <w:contextualSpacing/>
              <w:jc w:val="both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</w:tcPr>
          <w:p w14:paraId="79DA0719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</w:p>
        </w:tc>
        <w:tc>
          <w:tcPr>
            <w:tcW w:w="7938" w:type="dxa"/>
            <w:gridSpan w:val="11"/>
          </w:tcPr>
          <w:p w14:paraId="3C4F512E" w14:textId="77777777" w:rsidR="002203AD" w:rsidRPr="002203AD" w:rsidRDefault="002203AD" w:rsidP="002203AD">
            <w:pPr>
              <w:jc w:val="both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  <w:t>Risk Matrix</w:t>
            </w: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 xml:space="preserve">. </w:t>
            </w:r>
          </w:p>
          <w:p w14:paraId="49EA185E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 xml:space="preserve">Use the matrix below to give a general evaluation of risk, based on the </w:t>
            </w:r>
            <w:r w:rsidRPr="002203AD">
              <w:rPr>
                <w:rFonts w:ascii="Arial" w:eastAsia="Calibri" w:hAnsi="Arial" w:cs="Arial"/>
                <w:b/>
                <w:noProof/>
                <w:color w:val="000000"/>
                <w:sz w:val="18"/>
                <w:u w:val="single"/>
              </w:rPr>
              <w:t>most likely</w:t>
            </w: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 xml:space="preserve"> outcome.</w:t>
            </w:r>
          </w:p>
        </w:tc>
      </w:tr>
      <w:tr w:rsidR="002203AD" w:rsidRPr="002203AD" w14:paraId="48C977A5" w14:textId="77777777" w:rsidTr="00DE7E32">
        <w:trPr>
          <w:trHeight w:val="579"/>
        </w:trPr>
        <w:tc>
          <w:tcPr>
            <w:tcW w:w="6946" w:type="dxa"/>
            <w:gridSpan w:val="5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0F392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</w:tcPr>
          <w:p w14:paraId="6EAD0971" w14:textId="77777777" w:rsidR="002203AD" w:rsidRPr="002203AD" w:rsidRDefault="002203AD" w:rsidP="002203AD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F503958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Almost Certain</w:t>
            </w:r>
          </w:p>
          <w:p w14:paraId="43B4EA91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(90% - 100%)</w:t>
            </w:r>
          </w:p>
        </w:tc>
        <w:tc>
          <w:tcPr>
            <w:tcW w:w="992" w:type="dxa"/>
            <w:gridSpan w:val="2"/>
            <w:shd w:val="clear" w:color="auto" w:fill="FFCC00"/>
            <w:vAlign w:val="center"/>
          </w:tcPr>
          <w:p w14:paraId="0E97916C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7B2A06B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800080"/>
            <w:vAlign w:val="center"/>
          </w:tcPr>
          <w:p w14:paraId="4AC10DF3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FFFFFF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FFFFFF"/>
                <w:sz w:val="18"/>
              </w:rPr>
              <w:t>15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14:paraId="6B40FE63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FFFFFF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FFFFFF"/>
                <w:sz w:val="18"/>
                <w:shd w:val="clear" w:color="auto" w:fill="660066"/>
              </w:rPr>
              <w:t>20</w:t>
            </w:r>
          </w:p>
        </w:tc>
        <w:tc>
          <w:tcPr>
            <w:tcW w:w="832" w:type="dxa"/>
            <w:gridSpan w:val="2"/>
            <w:shd w:val="clear" w:color="auto" w:fill="800080"/>
            <w:vAlign w:val="center"/>
          </w:tcPr>
          <w:p w14:paraId="376C175F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FFFFFF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FFFFFF"/>
                <w:sz w:val="18"/>
              </w:rPr>
              <w:t>25</w:t>
            </w:r>
          </w:p>
        </w:tc>
      </w:tr>
      <w:tr w:rsidR="002203AD" w:rsidRPr="002203AD" w14:paraId="277A8215" w14:textId="77777777" w:rsidTr="00DE7E32">
        <w:trPr>
          <w:trHeight w:val="532"/>
        </w:trPr>
        <w:tc>
          <w:tcPr>
            <w:tcW w:w="6946" w:type="dxa"/>
            <w:gridSpan w:val="5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FFD080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7EEBD5B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CE31377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Likely, only to be expected</w:t>
            </w:r>
          </w:p>
          <w:p w14:paraId="0E6E9A0B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(65 - 88%)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44185B5B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4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75759735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8</w:t>
            </w:r>
          </w:p>
        </w:tc>
        <w:tc>
          <w:tcPr>
            <w:tcW w:w="1134" w:type="dxa"/>
            <w:gridSpan w:val="2"/>
            <w:shd w:val="clear" w:color="auto" w:fill="FF0000"/>
            <w:vAlign w:val="center"/>
          </w:tcPr>
          <w:p w14:paraId="3B36D4B3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12</w:t>
            </w:r>
          </w:p>
        </w:tc>
        <w:tc>
          <w:tcPr>
            <w:tcW w:w="1295" w:type="dxa"/>
            <w:shd w:val="clear" w:color="auto" w:fill="800080"/>
            <w:vAlign w:val="center"/>
          </w:tcPr>
          <w:p w14:paraId="418AA806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FFFFFF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FFFFFF"/>
                <w:sz w:val="18"/>
              </w:rPr>
              <w:t>16</w:t>
            </w:r>
          </w:p>
        </w:tc>
        <w:tc>
          <w:tcPr>
            <w:tcW w:w="832" w:type="dxa"/>
            <w:gridSpan w:val="2"/>
            <w:shd w:val="clear" w:color="auto" w:fill="800080"/>
            <w:vAlign w:val="center"/>
          </w:tcPr>
          <w:p w14:paraId="7F5CD594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FFFFFF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FFFFFF"/>
                <w:sz w:val="18"/>
              </w:rPr>
              <w:t>20</w:t>
            </w:r>
          </w:p>
        </w:tc>
      </w:tr>
      <w:tr w:rsidR="002203AD" w:rsidRPr="002203AD" w14:paraId="29915DE7" w14:textId="77777777" w:rsidTr="00DE7E32">
        <w:trPr>
          <w:trHeight w:val="626"/>
        </w:trPr>
        <w:tc>
          <w:tcPr>
            <w:tcW w:w="4253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1DD2816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  <w:t>Further Actions/Recommendations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14:paraId="3C57A045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  <w:t>Timescales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8AC4D76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  <w:t>Responsible Person</w:t>
            </w:r>
          </w:p>
        </w:tc>
        <w:tc>
          <w:tcPr>
            <w:tcW w:w="284" w:type="dxa"/>
            <w:tcBorders>
              <w:top w:val="nil"/>
            </w:tcBorders>
          </w:tcPr>
          <w:p w14:paraId="55246BE7" w14:textId="77777777" w:rsidR="002203AD" w:rsidRPr="002203AD" w:rsidRDefault="002203AD" w:rsidP="002203AD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14C540F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Probable, not surprising</w:t>
            </w:r>
          </w:p>
          <w:p w14:paraId="1841A6CF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(40 - 64%)</w:t>
            </w:r>
          </w:p>
        </w:tc>
        <w:tc>
          <w:tcPr>
            <w:tcW w:w="992" w:type="dxa"/>
            <w:gridSpan w:val="2"/>
            <w:shd w:val="clear" w:color="auto" w:fill="00FF00"/>
            <w:vAlign w:val="center"/>
          </w:tcPr>
          <w:p w14:paraId="29A90148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3A2F5D5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2DBDBB94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9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2D1F661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33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3300"/>
                <w:sz w:val="18"/>
              </w:rPr>
              <w:t>12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800080"/>
            <w:vAlign w:val="center"/>
          </w:tcPr>
          <w:p w14:paraId="2BE5CA5F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FFFFFF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FFFFFF"/>
                <w:sz w:val="18"/>
              </w:rPr>
              <w:t>15</w:t>
            </w:r>
          </w:p>
        </w:tc>
      </w:tr>
      <w:tr w:rsidR="002203AD" w:rsidRPr="002203AD" w14:paraId="5D6B2A08" w14:textId="77777777" w:rsidTr="00DE7E32">
        <w:trPr>
          <w:trHeight w:val="556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CC3405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5CF47A22" w14:textId="77777777" w:rsidR="002203AD" w:rsidRPr="002203AD" w:rsidRDefault="002203AD" w:rsidP="00836C74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9FE4DC8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FACCEC" w14:textId="77777777" w:rsidR="002203AD" w:rsidRPr="002203AD" w:rsidRDefault="002203AD" w:rsidP="00836C74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943659" w14:textId="77777777" w:rsidR="002203AD" w:rsidRPr="002203AD" w:rsidRDefault="002203AD" w:rsidP="002203AD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73F5F282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Unlikely</w:t>
            </w:r>
          </w:p>
          <w:p w14:paraId="3D6560EF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(10 - 39%)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448677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0E774AC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2A73C4A0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364AF54F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8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4B1A09A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33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3300"/>
                <w:sz w:val="18"/>
              </w:rPr>
              <w:t>10</w:t>
            </w:r>
          </w:p>
        </w:tc>
      </w:tr>
      <w:tr w:rsidR="002203AD" w:rsidRPr="002203AD" w14:paraId="25A44C2A" w14:textId="77777777" w:rsidTr="00DE7E32">
        <w:trPr>
          <w:trHeight w:val="494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3858EF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53B8B578" w14:textId="77777777" w:rsidR="002203AD" w:rsidRPr="002203AD" w:rsidRDefault="002203AD" w:rsidP="00836C74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016A51E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C958A6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5AAFBF" w14:textId="77777777" w:rsidR="002203AD" w:rsidRPr="002203AD" w:rsidRDefault="002203AD" w:rsidP="002203AD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64150B40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Rare</w:t>
            </w:r>
          </w:p>
          <w:p w14:paraId="165D806D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(0 - 9%)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1497D6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D11B618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83B042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3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14:paraId="560D78EA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DE497E6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33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3300"/>
                <w:sz w:val="18"/>
              </w:rPr>
              <w:t>5 **</w:t>
            </w:r>
          </w:p>
        </w:tc>
      </w:tr>
      <w:tr w:rsidR="002203AD" w:rsidRPr="002203AD" w14:paraId="02ECF509" w14:textId="77777777" w:rsidTr="00DE7E32">
        <w:trPr>
          <w:trHeight w:val="564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0AB988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557C5AD1" w14:textId="77777777" w:rsidR="002203AD" w:rsidRPr="002203AD" w:rsidRDefault="002203AD" w:rsidP="00836C74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EB4D78C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ABDE49D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01F80AD8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r2bl w:val="single" w:sz="4" w:space="0" w:color="auto"/>
            </w:tcBorders>
          </w:tcPr>
          <w:p w14:paraId="23C4AF9A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4B916417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Likelihood</w:t>
            </w:r>
          </w:p>
          <w:p w14:paraId="23B9993A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22381BDE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5D91C64C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3C7149B8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6125F833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08AFAD00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568C7EC3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66E7EDA8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6A9538AB" w14:textId="77777777" w:rsidR="002203AD" w:rsidRPr="002203AD" w:rsidRDefault="002203AD" w:rsidP="002203AD">
            <w:pPr>
              <w:tabs>
                <w:tab w:val="left" w:pos="1122"/>
              </w:tabs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 xml:space="preserve">                Consequence 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79ABF4E0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54DE1FC6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6875C612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Insignificant</w:t>
            </w:r>
          </w:p>
          <w:p w14:paraId="093C83E6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(scratch, minor cut/bruise)</w:t>
            </w:r>
          </w:p>
          <w:p w14:paraId="719CBC7C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  <w:p w14:paraId="24F7C826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C6313F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Minor</w:t>
            </w:r>
          </w:p>
          <w:p w14:paraId="5E5C16C0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 xml:space="preserve"> (Lacerations/sprain</w:t>
            </w:r>
          </w:p>
          <w:p w14:paraId="0DE1ADED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strains, mild health effects)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25DA1F56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 xml:space="preserve">Moderate </w:t>
            </w:r>
          </w:p>
          <w:p w14:paraId="3BF0EF99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(Minor bone break, temporary minor illness/eye injury)</w:t>
            </w:r>
          </w:p>
        </w:tc>
        <w:tc>
          <w:tcPr>
            <w:tcW w:w="1295" w:type="dxa"/>
            <w:vMerge w:val="restart"/>
            <w:textDirection w:val="btLr"/>
            <w:vAlign w:val="center"/>
          </w:tcPr>
          <w:p w14:paraId="252493C1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 xml:space="preserve">Major </w:t>
            </w:r>
          </w:p>
          <w:p w14:paraId="07451E6C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(break of major bone,  loss of digit, minor illness, electric shock  loss of limb/eye serious illness)</w:t>
            </w:r>
          </w:p>
        </w:tc>
        <w:tc>
          <w:tcPr>
            <w:tcW w:w="832" w:type="dxa"/>
            <w:gridSpan w:val="2"/>
            <w:vMerge w:val="restart"/>
            <w:textDirection w:val="btLr"/>
            <w:vAlign w:val="center"/>
          </w:tcPr>
          <w:p w14:paraId="01ACB768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 xml:space="preserve">Catastrophic </w:t>
            </w:r>
          </w:p>
          <w:p w14:paraId="5A04BDA9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(Fatality)</w:t>
            </w:r>
          </w:p>
        </w:tc>
      </w:tr>
      <w:tr w:rsidR="002203AD" w:rsidRPr="002203AD" w14:paraId="1850C90A" w14:textId="77777777" w:rsidTr="00DE7E32">
        <w:trPr>
          <w:trHeight w:val="512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810F51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358759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996218B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6F91C4E2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tr2bl w:val="single" w:sz="4" w:space="0" w:color="auto"/>
            </w:tcBorders>
          </w:tcPr>
          <w:p w14:paraId="463B07D0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1A79E30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766C794A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14:paraId="3A7614A1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95" w:type="dxa"/>
            <w:vMerge/>
            <w:textDirection w:val="btLr"/>
            <w:vAlign w:val="center"/>
          </w:tcPr>
          <w:p w14:paraId="5F022AFF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832" w:type="dxa"/>
            <w:gridSpan w:val="2"/>
            <w:vMerge/>
            <w:textDirection w:val="btLr"/>
            <w:vAlign w:val="center"/>
          </w:tcPr>
          <w:p w14:paraId="71384F8D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2203AD" w:rsidRPr="002203AD" w14:paraId="7F64B5F0" w14:textId="77777777" w:rsidTr="00DE7E32">
        <w:trPr>
          <w:trHeight w:val="281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80"/>
            <w:vAlign w:val="center"/>
          </w:tcPr>
          <w:p w14:paraId="6E3D3F00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FFFFFF"/>
                <w:sz w:val="18"/>
              </w:rPr>
            </w:pPr>
            <w:r w:rsidRPr="002203AD">
              <w:rPr>
                <w:rFonts w:ascii="Arial" w:eastAsia="Calibri" w:hAnsi="Arial" w:cs="Arial"/>
                <w:b/>
                <w:noProof/>
                <w:color w:val="FFFFFF"/>
                <w:sz w:val="18"/>
              </w:rPr>
              <w:t>Standard Actions</w:t>
            </w:r>
          </w:p>
        </w:tc>
        <w:tc>
          <w:tcPr>
            <w:tcW w:w="283" w:type="dxa"/>
            <w:shd w:val="clear" w:color="auto" w:fill="000080"/>
          </w:tcPr>
          <w:p w14:paraId="3EA6CFF2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3" w:type="dxa"/>
            <w:shd w:val="clear" w:color="auto" w:fill="000080"/>
          </w:tcPr>
          <w:p w14:paraId="208454F4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000080"/>
          </w:tcPr>
          <w:p w14:paraId="0FBBC68C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31BC9B4A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tr2bl w:val="single" w:sz="4" w:space="0" w:color="auto"/>
            </w:tcBorders>
          </w:tcPr>
          <w:p w14:paraId="2B9E22BA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CA6FFED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DB51671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14:paraId="072AC3E5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95" w:type="dxa"/>
            <w:vMerge/>
            <w:textDirection w:val="btLr"/>
            <w:vAlign w:val="center"/>
          </w:tcPr>
          <w:p w14:paraId="0EA9EFAD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832" w:type="dxa"/>
            <w:gridSpan w:val="2"/>
            <w:vMerge/>
            <w:textDirection w:val="btLr"/>
            <w:vAlign w:val="center"/>
          </w:tcPr>
          <w:p w14:paraId="285C7E44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2203AD" w:rsidRPr="002203AD" w14:paraId="60AD08DB" w14:textId="77777777" w:rsidTr="00DE7E32">
        <w:trPr>
          <w:trHeight w:val="501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A4C414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Provision of Information, Instruction and Training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0311E7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9D28E34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4DA63F13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tr2bl w:val="single" w:sz="4" w:space="0" w:color="auto"/>
            </w:tcBorders>
          </w:tcPr>
          <w:p w14:paraId="7DCEA21A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B2DB65A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3B9A517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14:paraId="23FF29B7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95" w:type="dxa"/>
            <w:vMerge/>
            <w:textDirection w:val="btLr"/>
            <w:vAlign w:val="center"/>
          </w:tcPr>
          <w:p w14:paraId="0EF01A77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832" w:type="dxa"/>
            <w:gridSpan w:val="2"/>
            <w:vMerge/>
            <w:textDirection w:val="btLr"/>
            <w:vAlign w:val="center"/>
          </w:tcPr>
          <w:p w14:paraId="2C33F790" w14:textId="77777777" w:rsidR="002203AD" w:rsidRPr="002203AD" w:rsidRDefault="002203AD" w:rsidP="002203AD">
            <w:pPr>
              <w:ind w:left="113" w:right="113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2203AD" w:rsidRPr="002203AD" w14:paraId="485BD7AD" w14:textId="77777777" w:rsidTr="00DE7E32">
        <w:trPr>
          <w:trHeight w:val="532"/>
        </w:trPr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9A694" w14:textId="77777777" w:rsidR="002203AD" w:rsidRPr="002203AD" w:rsidRDefault="002203AD" w:rsidP="002203AD">
            <w:pPr>
              <w:rPr>
                <w:rFonts w:ascii="Arial" w:eastAsia="Calibri" w:hAnsi="Arial" w:cs="Arial"/>
                <w:b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Passing on the details to others within SLC, partners or contractors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B8609E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35F79F8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0D7007F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tr2bl w:val="single" w:sz="4" w:space="0" w:color="auto"/>
            </w:tcBorders>
            <w:shd w:val="clear" w:color="auto" w:fill="auto"/>
          </w:tcPr>
          <w:p w14:paraId="033B0D70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0B7F3A90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F6549F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47192BF9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B8C058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832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69B7B9B2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2203AD" w:rsidRPr="002203AD" w14:paraId="33149F08" w14:textId="77777777" w:rsidTr="00DE7E32">
        <w:trPr>
          <w:trHeight w:val="363"/>
        </w:trPr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14:paraId="066DE4EA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Preparation of Safety System of Work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F3890C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9DD795C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859CC2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14:paraId="40DB8C41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A061EB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0D95913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D3B0C89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0D5CCD6C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8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416035" w14:textId="77777777" w:rsidR="002203AD" w:rsidRPr="002203AD" w:rsidRDefault="002203AD" w:rsidP="002203AD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  <w:tr w:rsidR="002203AD" w:rsidRPr="002203AD" w14:paraId="09E01EAA" w14:textId="77777777" w:rsidTr="00DE7E32">
        <w:trPr>
          <w:trHeight w:val="346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3925BE36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Commissioning other specialist risk assessments</w:t>
            </w:r>
          </w:p>
          <w:p w14:paraId="77FF0251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4"/>
              </w:rPr>
              <w:t>(please list relevant ones)</w:t>
            </w:r>
          </w:p>
        </w:tc>
        <w:tc>
          <w:tcPr>
            <w:tcW w:w="2268" w:type="dxa"/>
            <w:vAlign w:val="center"/>
          </w:tcPr>
          <w:p w14:paraId="0D08E26D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1)</w:t>
            </w:r>
          </w:p>
        </w:tc>
        <w:tc>
          <w:tcPr>
            <w:tcW w:w="1276" w:type="dxa"/>
            <w:gridSpan w:val="2"/>
          </w:tcPr>
          <w:p w14:paraId="28E332F6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</w:tcPr>
          <w:p w14:paraId="2F26C629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D8CCE9C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vAlign w:val="bottom"/>
          </w:tcPr>
          <w:p w14:paraId="1DDF2DF6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5F2F071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3FEC9C3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326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08F05DA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</w:tr>
      <w:tr w:rsidR="002203AD" w:rsidRPr="002203AD" w14:paraId="48A5966E" w14:textId="77777777" w:rsidTr="00DE7E32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6052883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3EF01D3E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2)</w:t>
            </w:r>
          </w:p>
        </w:tc>
        <w:tc>
          <w:tcPr>
            <w:tcW w:w="1276" w:type="dxa"/>
            <w:gridSpan w:val="2"/>
          </w:tcPr>
          <w:p w14:paraId="1C9EA81F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</w:tcPr>
          <w:p w14:paraId="0DA46383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8A5F8B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805839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Low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5EF2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9D83465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Medium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465ECF4C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4370D3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 xml:space="preserve">High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3C4C1CCE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9CF9F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sz w:val="18"/>
              </w:rPr>
              <w:t>Very High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0080"/>
          </w:tcPr>
          <w:p w14:paraId="609ED6DC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</w:tr>
      <w:tr w:rsidR="002203AD" w:rsidRPr="002203AD" w14:paraId="5A4BFFBB" w14:textId="77777777" w:rsidTr="00DE7E32">
        <w:trPr>
          <w:trHeight w:val="287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388D201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2ED3441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8"/>
              </w:rPr>
              <w:t>3)</w:t>
            </w:r>
          </w:p>
        </w:tc>
        <w:tc>
          <w:tcPr>
            <w:tcW w:w="1276" w:type="dxa"/>
            <w:gridSpan w:val="2"/>
          </w:tcPr>
          <w:p w14:paraId="60FA4474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1417" w:type="dxa"/>
          </w:tcPr>
          <w:p w14:paraId="7C2101BD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94C9A36" w14:textId="77777777" w:rsidR="002203AD" w:rsidRPr="002203AD" w:rsidRDefault="002203AD" w:rsidP="002203AD">
            <w:pPr>
              <w:rPr>
                <w:rFonts w:ascii="Arial" w:eastAsia="Calibri" w:hAnsi="Arial" w:cs="Arial"/>
                <w:noProof/>
                <w:color w:val="000000"/>
                <w:sz w:val="1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4C87C" w14:textId="77777777" w:rsidR="002203AD" w:rsidRPr="002203AD" w:rsidRDefault="002203AD" w:rsidP="002203AD">
            <w:pPr>
              <w:jc w:val="right"/>
              <w:rPr>
                <w:rFonts w:ascii="Arial" w:eastAsia="Calibri" w:hAnsi="Arial" w:cs="Arial"/>
                <w:noProof/>
                <w:color w:val="000000"/>
                <w:sz w:val="14"/>
              </w:rPr>
            </w:pPr>
            <w:r w:rsidRPr="002203AD">
              <w:rPr>
                <w:rFonts w:ascii="Arial" w:eastAsia="Calibri" w:hAnsi="Arial" w:cs="Arial"/>
                <w:noProof/>
                <w:color w:val="000000"/>
                <w:sz w:val="14"/>
              </w:rPr>
              <w:t xml:space="preserve">** If a fatality is being considered as the principal potential outcome, discussion should take place with the H&amp;S team                  </w:t>
            </w:r>
          </w:p>
        </w:tc>
      </w:tr>
    </w:tbl>
    <w:p w14:paraId="309E9C1A" w14:textId="77777777" w:rsidR="002203AD" w:rsidRPr="002203AD" w:rsidRDefault="002203AD" w:rsidP="002203AD">
      <w:pPr>
        <w:rPr>
          <w:rFonts w:ascii="Arial" w:eastAsia="Calibri" w:hAnsi="Arial" w:cs="Arial"/>
          <w:sz w:val="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709"/>
        <w:gridCol w:w="1428"/>
        <w:gridCol w:w="5240"/>
        <w:gridCol w:w="2540"/>
      </w:tblGrid>
      <w:tr w:rsidR="002203AD" w:rsidRPr="002203AD" w14:paraId="5B8F7AC3" w14:textId="77777777" w:rsidTr="00DE7E32">
        <w:trPr>
          <w:trHeight w:val="180"/>
        </w:trPr>
        <w:tc>
          <w:tcPr>
            <w:tcW w:w="7241" w:type="dxa"/>
            <w:gridSpan w:val="3"/>
            <w:vAlign w:val="center"/>
          </w:tcPr>
          <w:p w14:paraId="4FD74BE4" w14:textId="77777777" w:rsidR="002203AD" w:rsidRDefault="002203AD" w:rsidP="002203AD">
            <w:pPr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Risk Assessor(s)</w:t>
            </w:r>
            <w:r w:rsidR="00247FD5">
              <w:rPr>
                <w:rFonts w:ascii="Arial" w:eastAsia="Calibri" w:hAnsi="Arial" w:cs="Arial"/>
                <w:b/>
                <w:sz w:val="18"/>
              </w:rPr>
              <w:t>:</w:t>
            </w:r>
            <w:r w:rsidRPr="002203AD">
              <w:rPr>
                <w:rFonts w:ascii="Arial" w:eastAsia="Calibri" w:hAnsi="Arial" w:cs="Arial"/>
                <w:b/>
                <w:sz w:val="18"/>
              </w:rPr>
              <w:t xml:space="preserve">   </w:t>
            </w:r>
          </w:p>
          <w:p w14:paraId="11873762" w14:textId="77777777" w:rsidR="00836C74" w:rsidRDefault="00836C74" w:rsidP="002203AD">
            <w:pPr>
              <w:rPr>
                <w:rFonts w:ascii="Arial" w:eastAsia="Calibri" w:hAnsi="Arial" w:cs="Arial"/>
                <w:b/>
                <w:sz w:val="18"/>
              </w:rPr>
            </w:pPr>
          </w:p>
          <w:p w14:paraId="0B645E02" w14:textId="77777777" w:rsidR="00247FD5" w:rsidRPr="002203AD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5240" w:type="dxa"/>
            <w:vMerge w:val="restart"/>
            <w:vAlign w:val="center"/>
          </w:tcPr>
          <w:p w14:paraId="24771712" w14:textId="1FF495DD" w:rsidR="00247FD5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Manager Name:</w:t>
            </w:r>
            <w:r w:rsidR="002203AD" w:rsidRPr="002203AD">
              <w:rPr>
                <w:rFonts w:ascii="Arial" w:eastAsia="Calibri" w:hAnsi="Arial" w:cs="Arial"/>
                <w:b/>
                <w:sz w:val="18"/>
              </w:rPr>
              <w:t xml:space="preserve">  </w:t>
            </w:r>
            <w:r w:rsidR="0005448E">
              <w:rPr>
                <w:rFonts w:ascii="Arial" w:eastAsia="Calibri" w:hAnsi="Arial" w:cs="Arial"/>
                <w:b/>
                <w:sz w:val="18"/>
              </w:rPr>
              <w:t>Pamela Kelly</w:t>
            </w:r>
          </w:p>
          <w:p w14:paraId="07BCC4B1" w14:textId="77777777" w:rsidR="002203AD" w:rsidRDefault="002203AD" w:rsidP="002203AD">
            <w:pPr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 xml:space="preserve">                                                 </w:t>
            </w:r>
          </w:p>
          <w:p w14:paraId="6FD261C9" w14:textId="668ADEB5" w:rsidR="00247FD5" w:rsidRPr="002203AD" w:rsidRDefault="00247FD5" w:rsidP="0005448E">
            <w:pPr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Establishment:</w:t>
            </w:r>
            <w:r w:rsidR="00531E40">
              <w:rPr>
                <w:rFonts w:ascii="Arial" w:eastAsia="Calibri" w:hAnsi="Arial" w:cs="Arial"/>
                <w:b/>
                <w:sz w:val="18"/>
              </w:rPr>
              <w:t xml:space="preserve">  </w:t>
            </w:r>
            <w:r w:rsidR="0005448E">
              <w:rPr>
                <w:rFonts w:ascii="Arial" w:eastAsia="Calibri" w:hAnsi="Arial" w:cs="Arial"/>
                <w:b/>
                <w:sz w:val="18"/>
              </w:rPr>
              <w:t>Neilsland Primary School</w:t>
            </w:r>
          </w:p>
        </w:tc>
        <w:tc>
          <w:tcPr>
            <w:tcW w:w="2540" w:type="dxa"/>
            <w:vMerge w:val="restart"/>
            <w:vAlign w:val="center"/>
          </w:tcPr>
          <w:p w14:paraId="74FE51A7" w14:textId="1F74ACE4" w:rsidR="002203AD" w:rsidRPr="002203AD" w:rsidRDefault="002203AD" w:rsidP="002203AD">
            <w:pPr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Date:</w:t>
            </w:r>
            <w:r w:rsidR="0005448E">
              <w:rPr>
                <w:rFonts w:ascii="Arial" w:eastAsia="Calibri" w:hAnsi="Arial" w:cs="Arial"/>
                <w:b/>
                <w:sz w:val="18"/>
              </w:rPr>
              <w:t xml:space="preserve">  18</w:t>
            </w:r>
            <w:r w:rsidR="00531E40">
              <w:rPr>
                <w:rFonts w:ascii="Arial" w:eastAsia="Calibri" w:hAnsi="Arial" w:cs="Arial"/>
                <w:b/>
                <w:sz w:val="18"/>
              </w:rPr>
              <w:t>.02.21</w:t>
            </w:r>
          </w:p>
        </w:tc>
      </w:tr>
      <w:tr w:rsidR="002203AD" w:rsidRPr="002203AD" w14:paraId="15B0DA24" w14:textId="77777777" w:rsidTr="00DE7E32">
        <w:trPr>
          <w:trHeight w:val="180"/>
        </w:trPr>
        <w:tc>
          <w:tcPr>
            <w:tcW w:w="7241" w:type="dxa"/>
            <w:gridSpan w:val="3"/>
            <w:vAlign w:val="center"/>
          </w:tcPr>
          <w:p w14:paraId="2A6577DD" w14:textId="77777777" w:rsidR="002203AD" w:rsidRDefault="002203AD" w:rsidP="002203AD">
            <w:pPr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Reviewer</w:t>
            </w:r>
            <w:r w:rsidR="00247FD5">
              <w:rPr>
                <w:rFonts w:ascii="Arial" w:eastAsia="Calibri" w:hAnsi="Arial" w:cs="Arial"/>
                <w:b/>
                <w:sz w:val="18"/>
              </w:rPr>
              <w:t>:</w:t>
            </w:r>
            <w:r w:rsidRPr="002203AD">
              <w:rPr>
                <w:rFonts w:ascii="Arial" w:eastAsia="Calibri" w:hAnsi="Arial" w:cs="Arial"/>
                <w:b/>
                <w:sz w:val="18"/>
              </w:rPr>
              <w:t xml:space="preserve">    </w:t>
            </w:r>
          </w:p>
          <w:p w14:paraId="11B417C7" w14:textId="55B60459" w:rsidR="00247FD5" w:rsidRDefault="00AC214E" w:rsidP="002203AD">
            <w:pPr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 xml:space="preserve">GILLIAN REID </w:t>
            </w:r>
          </w:p>
          <w:p w14:paraId="4500F380" w14:textId="77777777" w:rsidR="00836C74" w:rsidRPr="002203AD" w:rsidRDefault="00836C74" w:rsidP="002203AD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5240" w:type="dxa"/>
            <w:vMerge/>
            <w:vAlign w:val="center"/>
          </w:tcPr>
          <w:p w14:paraId="508A56E8" w14:textId="77777777" w:rsidR="002203AD" w:rsidRPr="002203AD" w:rsidRDefault="002203AD" w:rsidP="002203AD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2540" w:type="dxa"/>
            <w:vMerge/>
            <w:vAlign w:val="center"/>
          </w:tcPr>
          <w:p w14:paraId="6634E137" w14:textId="77777777" w:rsidR="002203AD" w:rsidRPr="002203AD" w:rsidRDefault="002203AD" w:rsidP="002203AD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247FD5" w:rsidRPr="002203AD" w14:paraId="0F77662D" w14:textId="77777777" w:rsidTr="00247FD5">
        <w:trPr>
          <w:trHeight w:val="382"/>
        </w:trPr>
        <w:tc>
          <w:tcPr>
            <w:tcW w:w="5104" w:type="dxa"/>
            <w:vAlign w:val="center"/>
          </w:tcPr>
          <w:p w14:paraId="3CAD64C7" w14:textId="77777777" w:rsidR="00247FD5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Signature(s)</w:t>
            </w:r>
          </w:p>
          <w:p w14:paraId="63000DFE" w14:textId="037C50A8" w:rsidR="00247FD5" w:rsidRDefault="00AC214E" w:rsidP="002203AD">
            <w:pPr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noProof/>
                <w:sz w:val="18"/>
                <w:lang w:eastAsia="en-GB"/>
              </w:rPr>
              <w:drawing>
                <wp:inline distT="0" distB="0" distL="0" distR="0" wp14:anchorId="532EE15F" wp14:editId="263EF257">
                  <wp:extent cx="1247775" cy="2871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 signatu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900" cy="28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25B21A" w14:textId="77777777" w:rsidR="00247FD5" w:rsidRPr="002203AD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52E4759" w14:textId="77777777" w:rsidR="00247FD5" w:rsidRPr="002203AD" w:rsidRDefault="00247FD5" w:rsidP="002203AD">
            <w:pPr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Date:</w:t>
            </w:r>
          </w:p>
        </w:tc>
        <w:tc>
          <w:tcPr>
            <w:tcW w:w="1428" w:type="dxa"/>
            <w:vAlign w:val="center"/>
          </w:tcPr>
          <w:p w14:paraId="5B73C1C6" w14:textId="57E3BDC9" w:rsidR="00247FD5" w:rsidRPr="002203AD" w:rsidRDefault="00AC214E" w:rsidP="002203AD">
            <w:pPr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18/02/2021</w:t>
            </w:r>
          </w:p>
        </w:tc>
        <w:tc>
          <w:tcPr>
            <w:tcW w:w="7780" w:type="dxa"/>
            <w:gridSpan w:val="2"/>
            <w:vAlign w:val="center"/>
          </w:tcPr>
          <w:p w14:paraId="02DDBBB9" w14:textId="455CD7DA" w:rsidR="00247FD5" w:rsidRPr="002203AD" w:rsidRDefault="00247FD5" w:rsidP="0005448E">
            <w:pPr>
              <w:rPr>
                <w:rFonts w:ascii="Arial" w:eastAsia="Calibri" w:hAnsi="Arial" w:cs="Arial"/>
                <w:b/>
                <w:sz w:val="18"/>
              </w:rPr>
            </w:pPr>
            <w:r w:rsidRPr="002203AD">
              <w:rPr>
                <w:rFonts w:ascii="Arial" w:eastAsia="Calibri" w:hAnsi="Arial" w:cs="Arial"/>
                <w:b/>
                <w:sz w:val="18"/>
              </w:rPr>
              <w:t>Signed:</w:t>
            </w:r>
            <w:r w:rsidR="00531E40">
              <w:rPr>
                <w:rFonts w:ascii="Arial" w:eastAsia="Calibri" w:hAnsi="Arial" w:cs="Arial"/>
                <w:b/>
                <w:sz w:val="18"/>
              </w:rPr>
              <w:t xml:space="preserve">  </w:t>
            </w:r>
            <w:r w:rsidR="0005448E">
              <w:rPr>
                <w:rFonts w:ascii="Arial" w:eastAsia="Calibri" w:hAnsi="Arial" w:cs="Arial"/>
                <w:b/>
                <w:sz w:val="18"/>
              </w:rPr>
              <w:t>P. Kelly</w:t>
            </w:r>
          </w:p>
        </w:tc>
      </w:tr>
    </w:tbl>
    <w:p w14:paraId="72978824" w14:textId="77777777" w:rsidR="002203AD" w:rsidRPr="002203AD" w:rsidRDefault="002203AD" w:rsidP="00CE0A9E">
      <w:pPr>
        <w:spacing w:after="0"/>
        <w:rPr>
          <w:rFonts w:ascii="Arial" w:eastAsia="Calibri" w:hAnsi="Arial" w:cs="Arial"/>
        </w:rPr>
        <w:sectPr w:rsidR="002203AD" w:rsidRPr="002203AD" w:rsidSect="00DE7E32">
          <w:headerReference w:type="default" r:id="rId13"/>
          <w:footerReference w:type="default" r:id="rId14"/>
          <w:pgSz w:w="16838" w:h="11906" w:orient="landscape"/>
          <w:pgMar w:top="568" w:right="962" w:bottom="709" w:left="1276" w:header="709" w:footer="709" w:gutter="0"/>
          <w:cols w:space="708"/>
          <w:docGrid w:linePitch="360"/>
        </w:sectPr>
      </w:pPr>
    </w:p>
    <w:p w14:paraId="3A4EBBF9" w14:textId="49339F84" w:rsidR="009B7F93" w:rsidRPr="003B34FD" w:rsidRDefault="003B34FD">
      <w:pPr>
        <w:rPr>
          <w:b/>
        </w:rPr>
      </w:pPr>
      <w:r w:rsidRPr="003B34FD">
        <w:rPr>
          <w:b/>
        </w:rPr>
        <w:lastRenderedPageBreak/>
        <w:t>Notes:</w:t>
      </w:r>
    </w:p>
    <w:p w14:paraId="5C7B6A56" w14:textId="77777777" w:rsidR="003B34FD" w:rsidRDefault="003B34FD"/>
    <w:p w14:paraId="05AB47DA" w14:textId="77777777" w:rsidR="003B34FD" w:rsidRDefault="003B34FD"/>
    <w:sectPr w:rsidR="003B34FD" w:rsidSect="00DE7E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2D2F6" w14:textId="77777777" w:rsidR="00364045" w:rsidRDefault="00364045">
      <w:pPr>
        <w:spacing w:after="0" w:line="240" w:lineRule="auto"/>
      </w:pPr>
      <w:r>
        <w:separator/>
      </w:r>
    </w:p>
  </w:endnote>
  <w:endnote w:type="continuationSeparator" w:id="0">
    <w:p w14:paraId="3852105A" w14:textId="77777777" w:rsidR="00364045" w:rsidRDefault="0036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06544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C6213D" w14:textId="48D7EE35" w:rsidR="00985C4B" w:rsidRDefault="00985C4B">
            <w:pPr>
              <w:pStyle w:val="Footer"/>
            </w:pPr>
            <w:r w:rsidRPr="00836C74">
              <w:rPr>
                <w:sz w:val="20"/>
                <w:szCs w:val="20"/>
              </w:rPr>
              <w:t xml:space="preserve">Page </w:t>
            </w:r>
            <w:r w:rsidRPr="00836C74">
              <w:rPr>
                <w:b/>
                <w:bCs/>
                <w:sz w:val="20"/>
                <w:szCs w:val="20"/>
              </w:rPr>
              <w:fldChar w:fldCharType="begin"/>
            </w:r>
            <w:r w:rsidRPr="00836C7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36C74">
              <w:rPr>
                <w:b/>
                <w:bCs/>
                <w:sz w:val="20"/>
                <w:szCs w:val="20"/>
              </w:rPr>
              <w:fldChar w:fldCharType="separate"/>
            </w:r>
            <w:r w:rsidR="008A5ED2">
              <w:rPr>
                <w:b/>
                <w:bCs/>
                <w:noProof/>
                <w:sz w:val="20"/>
                <w:szCs w:val="20"/>
              </w:rPr>
              <w:t>5</w:t>
            </w:r>
            <w:r w:rsidRPr="00836C74">
              <w:rPr>
                <w:b/>
                <w:bCs/>
                <w:sz w:val="20"/>
                <w:szCs w:val="20"/>
              </w:rPr>
              <w:fldChar w:fldCharType="end"/>
            </w:r>
            <w:r w:rsidRPr="00836C74">
              <w:rPr>
                <w:sz w:val="20"/>
                <w:szCs w:val="20"/>
              </w:rPr>
              <w:t xml:space="preserve"> of </w:t>
            </w:r>
            <w:r w:rsidRPr="00836C74">
              <w:rPr>
                <w:b/>
                <w:bCs/>
                <w:sz w:val="20"/>
                <w:szCs w:val="20"/>
              </w:rPr>
              <w:fldChar w:fldCharType="begin"/>
            </w:r>
            <w:r w:rsidRPr="00836C7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36C74">
              <w:rPr>
                <w:b/>
                <w:bCs/>
                <w:sz w:val="20"/>
                <w:szCs w:val="20"/>
              </w:rPr>
              <w:fldChar w:fldCharType="separate"/>
            </w:r>
            <w:r w:rsidR="008A5ED2">
              <w:rPr>
                <w:b/>
                <w:bCs/>
                <w:noProof/>
                <w:sz w:val="20"/>
                <w:szCs w:val="20"/>
              </w:rPr>
              <w:t>6</w:t>
            </w:r>
            <w:r w:rsidRPr="00836C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F5EE56" w14:textId="77777777" w:rsidR="00985C4B" w:rsidRDefault="00985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B124" w14:textId="77777777" w:rsidR="00985C4B" w:rsidRDefault="00985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1EBAB" w14:textId="77777777" w:rsidR="00985C4B" w:rsidRDefault="00985C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F6859" w14:textId="77777777" w:rsidR="00985C4B" w:rsidRDefault="00985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8C322" w14:textId="77777777" w:rsidR="00364045" w:rsidRDefault="00364045">
      <w:pPr>
        <w:spacing w:after="0" w:line="240" w:lineRule="auto"/>
      </w:pPr>
      <w:r>
        <w:separator/>
      </w:r>
    </w:p>
  </w:footnote>
  <w:footnote w:type="continuationSeparator" w:id="0">
    <w:p w14:paraId="78A0F065" w14:textId="77777777" w:rsidR="00364045" w:rsidRDefault="0036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848A" w14:textId="4E64BC39" w:rsidR="00985C4B" w:rsidRDefault="00985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B85A" w14:textId="77777777" w:rsidR="00985C4B" w:rsidRDefault="00985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0C56" w14:textId="44A0E239" w:rsidR="00985C4B" w:rsidRDefault="00985C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E5B0" w14:textId="77777777" w:rsidR="00985C4B" w:rsidRDefault="00985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966"/>
    <w:multiLevelType w:val="hybridMultilevel"/>
    <w:tmpl w:val="2C8AE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CDD"/>
    <w:multiLevelType w:val="multilevel"/>
    <w:tmpl w:val="B24812E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5ED470B"/>
    <w:multiLevelType w:val="hybridMultilevel"/>
    <w:tmpl w:val="71DA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73C18"/>
    <w:multiLevelType w:val="hybridMultilevel"/>
    <w:tmpl w:val="35F2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5741"/>
    <w:multiLevelType w:val="hybridMultilevel"/>
    <w:tmpl w:val="4B580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B734D"/>
    <w:multiLevelType w:val="hybridMultilevel"/>
    <w:tmpl w:val="23FA8B58"/>
    <w:lvl w:ilvl="0" w:tplc="2E48D626">
      <w:start w:val="1"/>
      <w:numFmt w:val="lowerLetter"/>
      <w:lvlText w:val="(%1)"/>
      <w:lvlJc w:val="left"/>
      <w:pPr>
        <w:ind w:left="7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29B40B99"/>
    <w:multiLevelType w:val="hybridMultilevel"/>
    <w:tmpl w:val="601EF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B423D"/>
    <w:multiLevelType w:val="hybridMultilevel"/>
    <w:tmpl w:val="2960BC76"/>
    <w:lvl w:ilvl="0" w:tplc="79AAF546">
      <w:start w:val="1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33760592"/>
    <w:multiLevelType w:val="hybridMultilevel"/>
    <w:tmpl w:val="BE3A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3767"/>
    <w:multiLevelType w:val="hybridMultilevel"/>
    <w:tmpl w:val="4D72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C2DE2"/>
    <w:multiLevelType w:val="hybridMultilevel"/>
    <w:tmpl w:val="37BEF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55575"/>
    <w:multiLevelType w:val="hybridMultilevel"/>
    <w:tmpl w:val="8460F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81848"/>
    <w:multiLevelType w:val="hybridMultilevel"/>
    <w:tmpl w:val="7E9A5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C1713F"/>
    <w:multiLevelType w:val="hybridMultilevel"/>
    <w:tmpl w:val="C024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C37BE"/>
    <w:multiLevelType w:val="hybridMultilevel"/>
    <w:tmpl w:val="629A2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AD26E8"/>
    <w:multiLevelType w:val="hybridMultilevel"/>
    <w:tmpl w:val="91C6C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5E43"/>
    <w:multiLevelType w:val="hybridMultilevel"/>
    <w:tmpl w:val="DEA05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7D0AD6"/>
    <w:multiLevelType w:val="hybridMultilevel"/>
    <w:tmpl w:val="A4FA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4A48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112BE"/>
    <w:multiLevelType w:val="hybridMultilevel"/>
    <w:tmpl w:val="5538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B1B2E"/>
    <w:multiLevelType w:val="hybridMultilevel"/>
    <w:tmpl w:val="10C6F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8328D9"/>
    <w:multiLevelType w:val="multilevel"/>
    <w:tmpl w:val="99B6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514BA"/>
    <w:multiLevelType w:val="hybridMultilevel"/>
    <w:tmpl w:val="D5C4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121F3"/>
    <w:multiLevelType w:val="hybridMultilevel"/>
    <w:tmpl w:val="1D14C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F27A7"/>
    <w:multiLevelType w:val="hybridMultilevel"/>
    <w:tmpl w:val="EDA4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5691B"/>
    <w:multiLevelType w:val="hybridMultilevel"/>
    <w:tmpl w:val="10283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4"/>
  </w:num>
  <w:num w:numId="5">
    <w:abstractNumId w:val="20"/>
  </w:num>
  <w:num w:numId="6">
    <w:abstractNumId w:val="11"/>
  </w:num>
  <w:num w:numId="7">
    <w:abstractNumId w:val="7"/>
  </w:num>
  <w:num w:numId="8">
    <w:abstractNumId w:val="1"/>
  </w:num>
  <w:num w:numId="9">
    <w:abstractNumId w:val="22"/>
  </w:num>
  <w:num w:numId="10">
    <w:abstractNumId w:val="24"/>
  </w:num>
  <w:num w:numId="11">
    <w:abstractNumId w:val="14"/>
  </w:num>
  <w:num w:numId="12">
    <w:abstractNumId w:val="0"/>
  </w:num>
  <w:num w:numId="13">
    <w:abstractNumId w:val="12"/>
  </w:num>
  <w:num w:numId="14">
    <w:abstractNumId w:val="2"/>
  </w:num>
  <w:num w:numId="15">
    <w:abstractNumId w:val="16"/>
  </w:num>
  <w:num w:numId="16">
    <w:abstractNumId w:val="18"/>
  </w:num>
  <w:num w:numId="17">
    <w:abstractNumId w:val="5"/>
  </w:num>
  <w:num w:numId="18">
    <w:abstractNumId w:val="3"/>
  </w:num>
  <w:num w:numId="19">
    <w:abstractNumId w:val="8"/>
  </w:num>
  <w:num w:numId="20">
    <w:abstractNumId w:val="17"/>
  </w:num>
  <w:num w:numId="21">
    <w:abstractNumId w:val="21"/>
  </w:num>
  <w:num w:numId="22">
    <w:abstractNumId w:val="9"/>
  </w:num>
  <w:num w:numId="23">
    <w:abstractNumId w:val="13"/>
  </w:num>
  <w:num w:numId="24">
    <w:abstractNumId w:val="15"/>
  </w:num>
  <w:num w:numId="25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AD"/>
    <w:rsid w:val="00001681"/>
    <w:rsid w:val="00003112"/>
    <w:rsid w:val="00006C9F"/>
    <w:rsid w:val="00013FA0"/>
    <w:rsid w:val="000340F4"/>
    <w:rsid w:val="00034134"/>
    <w:rsid w:val="00044943"/>
    <w:rsid w:val="0005448E"/>
    <w:rsid w:val="000604B0"/>
    <w:rsid w:val="00060CBC"/>
    <w:rsid w:val="000611E8"/>
    <w:rsid w:val="00086AC6"/>
    <w:rsid w:val="00093670"/>
    <w:rsid w:val="00093E31"/>
    <w:rsid w:val="00093E67"/>
    <w:rsid w:val="00094905"/>
    <w:rsid w:val="0009744F"/>
    <w:rsid w:val="000A3210"/>
    <w:rsid w:val="000B2A2E"/>
    <w:rsid w:val="000B5C23"/>
    <w:rsid w:val="000C2C1B"/>
    <w:rsid w:val="000C7EEE"/>
    <w:rsid w:val="000D2C34"/>
    <w:rsid w:val="000D6EBF"/>
    <w:rsid w:val="000F074E"/>
    <w:rsid w:val="00103ABB"/>
    <w:rsid w:val="00132449"/>
    <w:rsid w:val="00132C66"/>
    <w:rsid w:val="0013309B"/>
    <w:rsid w:val="00142EC5"/>
    <w:rsid w:val="00160584"/>
    <w:rsid w:val="00165E1C"/>
    <w:rsid w:val="00174D94"/>
    <w:rsid w:val="001831F3"/>
    <w:rsid w:val="00185BD1"/>
    <w:rsid w:val="00192C09"/>
    <w:rsid w:val="001B2A56"/>
    <w:rsid w:val="001D14A8"/>
    <w:rsid w:val="001F3037"/>
    <w:rsid w:val="001F5825"/>
    <w:rsid w:val="002203AD"/>
    <w:rsid w:val="00247FD5"/>
    <w:rsid w:val="002626F6"/>
    <w:rsid w:val="00266717"/>
    <w:rsid w:val="002672E8"/>
    <w:rsid w:val="00275D54"/>
    <w:rsid w:val="00276A56"/>
    <w:rsid w:val="002770F3"/>
    <w:rsid w:val="00284F31"/>
    <w:rsid w:val="002B03F8"/>
    <w:rsid w:val="002B2782"/>
    <w:rsid w:val="002C291E"/>
    <w:rsid w:val="002D202C"/>
    <w:rsid w:val="003034C7"/>
    <w:rsid w:val="0030494E"/>
    <w:rsid w:val="00324B01"/>
    <w:rsid w:val="00332ECD"/>
    <w:rsid w:val="003348F8"/>
    <w:rsid w:val="00343D45"/>
    <w:rsid w:val="00363103"/>
    <w:rsid w:val="00364045"/>
    <w:rsid w:val="003668A4"/>
    <w:rsid w:val="003729E9"/>
    <w:rsid w:val="003777C1"/>
    <w:rsid w:val="003869EF"/>
    <w:rsid w:val="00390908"/>
    <w:rsid w:val="00393DE8"/>
    <w:rsid w:val="003A2236"/>
    <w:rsid w:val="003A3E44"/>
    <w:rsid w:val="003A5892"/>
    <w:rsid w:val="003B1F31"/>
    <w:rsid w:val="003B2666"/>
    <w:rsid w:val="003B34FD"/>
    <w:rsid w:val="003C0B4E"/>
    <w:rsid w:val="003E7CBD"/>
    <w:rsid w:val="004022DC"/>
    <w:rsid w:val="004029BA"/>
    <w:rsid w:val="00417B24"/>
    <w:rsid w:val="004360EF"/>
    <w:rsid w:val="00461D6C"/>
    <w:rsid w:val="00463C35"/>
    <w:rsid w:val="00466EB6"/>
    <w:rsid w:val="00482014"/>
    <w:rsid w:val="00491E37"/>
    <w:rsid w:val="00492829"/>
    <w:rsid w:val="004943C8"/>
    <w:rsid w:val="00494CCA"/>
    <w:rsid w:val="004B334B"/>
    <w:rsid w:val="004B6F5A"/>
    <w:rsid w:val="004D5BC7"/>
    <w:rsid w:val="004E252D"/>
    <w:rsid w:val="004E58E8"/>
    <w:rsid w:val="00501608"/>
    <w:rsid w:val="00507400"/>
    <w:rsid w:val="005115E0"/>
    <w:rsid w:val="00530CFA"/>
    <w:rsid w:val="00531E40"/>
    <w:rsid w:val="00535EC9"/>
    <w:rsid w:val="00537E7C"/>
    <w:rsid w:val="005643AE"/>
    <w:rsid w:val="005B262C"/>
    <w:rsid w:val="005B7C8F"/>
    <w:rsid w:val="005F0EF1"/>
    <w:rsid w:val="00615F4C"/>
    <w:rsid w:val="00617D18"/>
    <w:rsid w:val="0062167D"/>
    <w:rsid w:val="006218FC"/>
    <w:rsid w:val="006259DF"/>
    <w:rsid w:val="00633997"/>
    <w:rsid w:val="0064748B"/>
    <w:rsid w:val="0065167A"/>
    <w:rsid w:val="00657476"/>
    <w:rsid w:val="00680CCD"/>
    <w:rsid w:val="0068549B"/>
    <w:rsid w:val="006952EF"/>
    <w:rsid w:val="006A5814"/>
    <w:rsid w:val="006B36DC"/>
    <w:rsid w:val="006B507B"/>
    <w:rsid w:val="006C0A15"/>
    <w:rsid w:val="006C1B1A"/>
    <w:rsid w:val="006C7FDB"/>
    <w:rsid w:val="006D5419"/>
    <w:rsid w:val="006F36B0"/>
    <w:rsid w:val="006F46A8"/>
    <w:rsid w:val="00710A0A"/>
    <w:rsid w:val="00717FC2"/>
    <w:rsid w:val="00732DA2"/>
    <w:rsid w:val="00734358"/>
    <w:rsid w:val="00751E0E"/>
    <w:rsid w:val="0076604E"/>
    <w:rsid w:val="00770DEE"/>
    <w:rsid w:val="0078573D"/>
    <w:rsid w:val="007903F7"/>
    <w:rsid w:val="00790836"/>
    <w:rsid w:val="00795812"/>
    <w:rsid w:val="007A1D05"/>
    <w:rsid w:val="007A71B2"/>
    <w:rsid w:val="007B3487"/>
    <w:rsid w:val="007B5AB3"/>
    <w:rsid w:val="007C4D9F"/>
    <w:rsid w:val="007D0383"/>
    <w:rsid w:val="007D0FB5"/>
    <w:rsid w:val="007E09DB"/>
    <w:rsid w:val="007F21CD"/>
    <w:rsid w:val="00803FFE"/>
    <w:rsid w:val="008142B1"/>
    <w:rsid w:val="008171B6"/>
    <w:rsid w:val="008231B0"/>
    <w:rsid w:val="00836C74"/>
    <w:rsid w:val="008632F3"/>
    <w:rsid w:val="008A5ED2"/>
    <w:rsid w:val="008B5359"/>
    <w:rsid w:val="008D1983"/>
    <w:rsid w:val="00921560"/>
    <w:rsid w:val="00926059"/>
    <w:rsid w:val="009323E7"/>
    <w:rsid w:val="0093484E"/>
    <w:rsid w:val="009357B4"/>
    <w:rsid w:val="00963949"/>
    <w:rsid w:val="00985C4B"/>
    <w:rsid w:val="00996DD5"/>
    <w:rsid w:val="009A43AF"/>
    <w:rsid w:val="009B4D5A"/>
    <w:rsid w:val="009B7F93"/>
    <w:rsid w:val="009C13A4"/>
    <w:rsid w:val="009C504F"/>
    <w:rsid w:val="009C7C18"/>
    <w:rsid w:val="009D0167"/>
    <w:rsid w:val="009D20B3"/>
    <w:rsid w:val="00A0126C"/>
    <w:rsid w:val="00A17670"/>
    <w:rsid w:val="00A27A12"/>
    <w:rsid w:val="00A4096D"/>
    <w:rsid w:val="00A55259"/>
    <w:rsid w:val="00A9320A"/>
    <w:rsid w:val="00A97BB6"/>
    <w:rsid w:val="00AA1260"/>
    <w:rsid w:val="00AA65F6"/>
    <w:rsid w:val="00AB78A9"/>
    <w:rsid w:val="00AC214E"/>
    <w:rsid w:val="00AD28C3"/>
    <w:rsid w:val="00AD2B7F"/>
    <w:rsid w:val="00AD356F"/>
    <w:rsid w:val="00AD44E9"/>
    <w:rsid w:val="00AF0898"/>
    <w:rsid w:val="00AF2FA6"/>
    <w:rsid w:val="00B03D10"/>
    <w:rsid w:val="00B040C6"/>
    <w:rsid w:val="00B2506A"/>
    <w:rsid w:val="00B25940"/>
    <w:rsid w:val="00B40A1A"/>
    <w:rsid w:val="00B5492C"/>
    <w:rsid w:val="00B81649"/>
    <w:rsid w:val="00B9231D"/>
    <w:rsid w:val="00B92E3C"/>
    <w:rsid w:val="00BA3ABC"/>
    <w:rsid w:val="00BA5943"/>
    <w:rsid w:val="00BB08E6"/>
    <w:rsid w:val="00BC366A"/>
    <w:rsid w:val="00BD7B0A"/>
    <w:rsid w:val="00BE020A"/>
    <w:rsid w:val="00C00F20"/>
    <w:rsid w:val="00C1311C"/>
    <w:rsid w:val="00C44F53"/>
    <w:rsid w:val="00C60EEB"/>
    <w:rsid w:val="00C613D4"/>
    <w:rsid w:val="00C77D07"/>
    <w:rsid w:val="00C85118"/>
    <w:rsid w:val="00CB337E"/>
    <w:rsid w:val="00CB5044"/>
    <w:rsid w:val="00CB552B"/>
    <w:rsid w:val="00CB60A2"/>
    <w:rsid w:val="00CC0ABF"/>
    <w:rsid w:val="00CC27E9"/>
    <w:rsid w:val="00CD2737"/>
    <w:rsid w:val="00CE0A9E"/>
    <w:rsid w:val="00D062FE"/>
    <w:rsid w:val="00D13CFC"/>
    <w:rsid w:val="00D406D7"/>
    <w:rsid w:val="00D40E12"/>
    <w:rsid w:val="00D445A2"/>
    <w:rsid w:val="00D458FB"/>
    <w:rsid w:val="00D63EFA"/>
    <w:rsid w:val="00D66546"/>
    <w:rsid w:val="00D81A22"/>
    <w:rsid w:val="00D92257"/>
    <w:rsid w:val="00DA397A"/>
    <w:rsid w:val="00DA6856"/>
    <w:rsid w:val="00DB6BF2"/>
    <w:rsid w:val="00DD3AA7"/>
    <w:rsid w:val="00DD3E9D"/>
    <w:rsid w:val="00DD7DC9"/>
    <w:rsid w:val="00DE1C22"/>
    <w:rsid w:val="00DE354D"/>
    <w:rsid w:val="00DE7E32"/>
    <w:rsid w:val="00DF08EC"/>
    <w:rsid w:val="00DF2A93"/>
    <w:rsid w:val="00DF51D6"/>
    <w:rsid w:val="00E0490B"/>
    <w:rsid w:val="00E374A0"/>
    <w:rsid w:val="00E4599B"/>
    <w:rsid w:val="00E45DAB"/>
    <w:rsid w:val="00E46748"/>
    <w:rsid w:val="00EB1312"/>
    <w:rsid w:val="00EB1D36"/>
    <w:rsid w:val="00EB5C70"/>
    <w:rsid w:val="00ED2517"/>
    <w:rsid w:val="00EE6AFC"/>
    <w:rsid w:val="00EF2118"/>
    <w:rsid w:val="00EF3B24"/>
    <w:rsid w:val="00EF5B82"/>
    <w:rsid w:val="00F03618"/>
    <w:rsid w:val="00F37075"/>
    <w:rsid w:val="00F401CA"/>
    <w:rsid w:val="00F542C3"/>
    <w:rsid w:val="00F56F43"/>
    <w:rsid w:val="00F600BB"/>
    <w:rsid w:val="00F63342"/>
    <w:rsid w:val="00F836F0"/>
    <w:rsid w:val="00F950FD"/>
    <w:rsid w:val="00FA1EAF"/>
    <w:rsid w:val="00FA55E6"/>
    <w:rsid w:val="00FA5AD9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92090D"/>
  <w15:chartTrackingRefBased/>
  <w15:docId w15:val="{346D6A5B-BA8F-48BB-AE37-124CF7CC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43D45"/>
    <w:pPr>
      <w:spacing w:before="525" w:after="105" w:line="315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AD"/>
  </w:style>
  <w:style w:type="paragraph" w:styleId="Footer">
    <w:name w:val="footer"/>
    <w:basedOn w:val="Normal"/>
    <w:link w:val="FooterChar"/>
    <w:uiPriority w:val="99"/>
    <w:unhideWhenUsed/>
    <w:rsid w:val="002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AD"/>
  </w:style>
  <w:style w:type="table" w:styleId="TableGrid">
    <w:name w:val="Table Grid"/>
    <w:basedOn w:val="TableNormal"/>
    <w:rsid w:val="0022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D3E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97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3D45"/>
    <w:rPr>
      <w:rFonts w:ascii="Times New Roman" w:eastAsia="Times New Roman" w:hAnsi="Times New Roman" w:cs="Times New Roman"/>
      <w:b/>
      <w:bCs/>
      <w:sz w:val="23"/>
      <w:szCs w:val="2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43D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43D4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0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1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58E8"/>
  </w:style>
  <w:style w:type="character" w:styleId="Hyperlink">
    <w:name w:val="Hyperlink"/>
    <w:basedOn w:val="DefaultParagraphFont"/>
    <w:uiPriority w:val="99"/>
    <w:rsid w:val="005B7C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C8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C8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5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248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44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188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042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518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840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409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704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9116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870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74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scot/coronavirus-covid-19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607A7FA56C4428B3EAD76288CF2B7" ma:contentTypeVersion="13" ma:contentTypeDescription="Create a new document." ma:contentTypeScope="" ma:versionID="963f431883eb2c04f1bf19662700e46f">
  <xsd:schema xmlns:xsd="http://www.w3.org/2001/XMLSchema" xmlns:xs="http://www.w3.org/2001/XMLSchema" xmlns:p="http://schemas.microsoft.com/office/2006/metadata/properties" xmlns:ns3="1fc17fc1-1436-496e-8859-859e528b1e4f" xmlns:ns4="dfe5d662-2025-4857-b9a6-92b329282ef4" targetNamespace="http://schemas.microsoft.com/office/2006/metadata/properties" ma:root="true" ma:fieldsID="dd38db31d56b55d2c6cbe7aa90e09ea6" ns3:_="" ns4:_="">
    <xsd:import namespace="1fc17fc1-1436-496e-8859-859e528b1e4f"/>
    <xsd:import namespace="dfe5d662-2025-4857-b9a6-92b329282e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7fc1-1436-496e-8859-859e528b1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d662-2025-4857-b9a6-92b329282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5E1B9-DF15-4478-B62F-8256856F71F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fe5d662-2025-4857-b9a6-92b329282ef4"/>
    <ds:schemaRef ds:uri="http://purl.org/dc/terms/"/>
    <ds:schemaRef ds:uri="1fc17fc1-1436-496e-8859-859e528b1e4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4BCC13-291A-4982-904E-FDC9733FA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7fc1-1436-496e-8859-859e528b1e4f"/>
    <ds:schemaRef ds:uri="dfe5d662-2025-4857-b9a6-92b32928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995C4-349D-4477-A2B5-053E6A394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Lambie, Gary</dc:creator>
  <cp:keywords/>
  <dc:description/>
  <cp:lastModifiedBy>H. neilsland</cp:lastModifiedBy>
  <cp:revision>2</cp:revision>
  <cp:lastPrinted>2021-02-16T14:56:00Z</cp:lastPrinted>
  <dcterms:created xsi:type="dcterms:W3CDTF">2021-02-18T16:37:00Z</dcterms:created>
  <dcterms:modified xsi:type="dcterms:W3CDTF">2021-02-18T16:37:00Z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0x010100944607A7FA56C4428B3EAD76288CF2B7</vt:lpwstr>
  </property>
</Properties>
</file>