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5929"/>
        <w:gridCol w:w="2826"/>
        <w:gridCol w:w="2799"/>
      </w:tblGrid>
      <w:tr w:rsidR="00657F2C" w:rsidTr="00EB56A1">
        <w:trPr>
          <w:trHeight w:val="1608"/>
        </w:trPr>
        <w:tc>
          <w:tcPr>
            <w:tcW w:w="5929" w:type="dxa"/>
            <w:shd w:val="clear" w:color="auto" w:fill="1F497D" w:themeFill="text2"/>
          </w:tcPr>
          <w:p w:rsidR="00657F2C" w:rsidRPr="00416AB0" w:rsidRDefault="00657F2C" w:rsidP="00416AB0">
            <w:pPr>
              <w:jc w:val="center"/>
              <w:rPr>
                <w:b/>
                <w:color w:val="FFFFFF" w:themeColor="background1"/>
                <w:sz w:val="56"/>
              </w:rPr>
            </w:pPr>
            <w:r>
              <w:rPr>
                <w:noProof/>
                <w:lang w:eastAsia="en-GB"/>
              </w:rPr>
              <w:drawing>
                <wp:anchor distT="0" distB="0" distL="114300" distR="114300" simplePos="0" relativeHeight="251665408" behindDoc="0" locked="0" layoutInCell="1" allowOverlap="1" wp14:anchorId="2C300C3D" wp14:editId="4A525222">
                  <wp:simplePos x="0" y="0"/>
                  <wp:positionH relativeFrom="column">
                    <wp:posOffset>2587625</wp:posOffset>
                  </wp:positionH>
                  <wp:positionV relativeFrom="paragraph">
                    <wp:posOffset>-17780</wp:posOffset>
                  </wp:positionV>
                  <wp:extent cx="979170" cy="1210310"/>
                  <wp:effectExtent l="0" t="0" r="0" b="8890"/>
                  <wp:wrapSquare wrapText="bothSides"/>
                  <wp:docPr id="4" name="Picture 4" descr="https://upload.wikimedia.org/wikipedia/en/thumb/d/de/Anne_Redpath_-_Self-portrait.jpg/275px-Anne_Redpath_-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d/de/Anne_Redpath_-_Self-portrait.jpg/275px-Anne_Redpath_-_Self-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917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AB0">
              <w:rPr>
                <w:b/>
                <w:color w:val="FFFFFF" w:themeColor="background1"/>
                <w:sz w:val="56"/>
              </w:rPr>
              <w:t>Anne Redpath</w:t>
            </w:r>
          </w:p>
          <w:p w:rsidR="00657F2C" w:rsidRPr="00416AB0" w:rsidRDefault="00657F2C" w:rsidP="00416AB0">
            <w:pPr>
              <w:jc w:val="center"/>
              <w:rPr>
                <w:color w:val="1F497D" w:themeColor="text2"/>
              </w:rPr>
            </w:pPr>
            <w:r w:rsidRPr="00416AB0">
              <w:rPr>
                <w:color w:val="FFFFFF" w:themeColor="background1"/>
                <w:sz w:val="36"/>
              </w:rPr>
              <w:t>Social and Cultural Influences</w:t>
            </w:r>
          </w:p>
          <w:p w:rsidR="00657F2C" w:rsidRDefault="00657F2C"/>
        </w:tc>
        <w:tc>
          <w:tcPr>
            <w:tcW w:w="5625" w:type="dxa"/>
            <w:gridSpan w:val="2"/>
            <w:shd w:val="clear" w:color="auto" w:fill="F2F2F2" w:themeFill="background1" w:themeFillShade="F2"/>
          </w:tcPr>
          <w:p w:rsidR="00657F2C" w:rsidRPr="00416AB0" w:rsidRDefault="00657F2C" w:rsidP="00416AB0">
            <w:pPr>
              <w:rPr>
                <w:b/>
                <w:sz w:val="32"/>
              </w:rPr>
            </w:pPr>
            <w:r w:rsidRPr="00416AB0">
              <w:rPr>
                <w:b/>
                <w:sz w:val="32"/>
              </w:rPr>
              <w:t xml:space="preserve">Biography </w:t>
            </w:r>
          </w:p>
          <w:p w:rsidR="00657F2C" w:rsidRPr="00416AB0" w:rsidRDefault="00657F2C" w:rsidP="00416AB0">
            <w:pPr>
              <w:pStyle w:val="ListParagraph"/>
              <w:numPr>
                <w:ilvl w:val="0"/>
                <w:numId w:val="1"/>
              </w:numPr>
              <w:rPr>
                <w:sz w:val="24"/>
              </w:rPr>
            </w:pPr>
            <w:r w:rsidRPr="00416AB0">
              <w:rPr>
                <w:sz w:val="24"/>
              </w:rPr>
              <w:t>1895–1965</w:t>
            </w:r>
          </w:p>
          <w:p w:rsidR="00657F2C" w:rsidRPr="00416AB0" w:rsidRDefault="00657F2C" w:rsidP="00416AB0">
            <w:pPr>
              <w:pStyle w:val="ListParagraph"/>
              <w:numPr>
                <w:ilvl w:val="0"/>
                <w:numId w:val="1"/>
              </w:numPr>
              <w:rPr>
                <w:sz w:val="24"/>
              </w:rPr>
            </w:pPr>
            <w:r w:rsidRPr="00416AB0">
              <w:rPr>
                <w:sz w:val="24"/>
              </w:rPr>
              <w:t>Scottish</w:t>
            </w:r>
          </w:p>
          <w:p w:rsidR="00657F2C" w:rsidRPr="00416AB0" w:rsidRDefault="00657F2C" w:rsidP="00416AB0">
            <w:pPr>
              <w:pStyle w:val="ListParagraph"/>
              <w:numPr>
                <w:ilvl w:val="0"/>
                <w:numId w:val="1"/>
              </w:numPr>
              <w:rPr>
                <w:sz w:val="24"/>
              </w:rPr>
            </w:pPr>
            <w:r w:rsidRPr="00416AB0">
              <w:rPr>
                <w:sz w:val="24"/>
              </w:rPr>
              <w:t>Studied at Edinburgh College of Art</w:t>
            </w:r>
          </w:p>
          <w:p w:rsidR="00657F2C" w:rsidRPr="00416AB0" w:rsidRDefault="00657F2C" w:rsidP="00416AB0">
            <w:pPr>
              <w:pStyle w:val="ListParagraph"/>
              <w:numPr>
                <w:ilvl w:val="0"/>
                <w:numId w:val="1"/>
              </w:numPr>
              <w:rPr>
                <w:sz w:val="24"/>
              </w:rPr>
            </w:pPr>
            <w:r w:rsidRPr="00416AB0">
              <w:rPr>
                <w:sz w:val="24"/>
              </w:rPr>
              <w:t>Best known for domestic still lives</w:t>
            </w:r>
          </w:p>
          <w:p w:rsidR="00657F2C" w:rsidRDefault="00657F2C"/>
        </w:tc>
      </w:tr>
      <w:tr w:rsidR="00416AB0" w:rsidTr="00B61474">
        <w:trPr>
          <w:trHeight w:val="67"/>
        </w:trPr>
        <w:tc>
          <w:tcPr>
            <w:tcW w:w="11554" w:type="dxa"/>
            <w:gridSpan w:val="3"/>
            <w:shd w:val="clear" w:color="auto" w:fill="0F243E" w:themeFill="text2" w:themeFillShade="80"/>
          </w:tcPr>
          <w:p w:rsidR="00416AB0" w:rsidRDefault="00657F2C" w:rsidP="00657F2C">
            <w:pPr>
              <w:jc w:val="center"/>
            </w:pPr>
            <w:r w:rsidRPr="00B61474">
              <w:rPr>
                <w:sz w:val="24"/>
              </w:rPr>
              <w:t>*Warning* the paintings on this page are NOT by Redpath. They are examples of what inspired her.</w:t>
            </w:r>
          </w:p>
        </w:tc>
      </w:tr>
      <w:tr w:rsidR="00416AB0" w:rsidRPr="00416AB0" w:rsidTr="003131F6">
        <w:trPr>
          <w:trHeight w:val="62"/>
        </w:trPr>
        <w:tc>
          <w:tcPr>
            <w:tcW w:w="5929" w:type="dxa"/>
            <w:shd w:val="clear" w:color="auto" w:fill="C6D9F1" w:themeFill="text2" w:themeFillTint="33"/>
          </w:tcPr>
          <w:p w:rsidR="00416AB0" w:rsidRPr="00416AB0" w:rsidRDefault="00416AB0" w:rsidP="00416AB0">
            <w:pPr>
              <w:rPr>
                <w:rFonts w:cstheme="minorHAnsi"/>
                <w:b/>
                <w:sz w:val="24"/>
                <w:szCs w:val="24"/>
              </w:rPr>
            </w:pPr>
            <w:r w:rsidRPr="00416AB0">
              <w:rPr>
                <w:rFonts w:cstheme="minorHAnsi"/>
                <w:b/>
                <w:sz w:val="24"/>
                <w:szCs w:val="24"/>
              </w:rPr>
              <w:t>Travelling</w:t>
            </w:r>
          </w:p>
          <w:p w:rsidR="00416AB0" w:rsidRPr="00416AB0" w:rsidRDefault="00416AB0" w:rsidP="00416AB0">
            <w:pPr>
              <w:rPr>
                <w:rFonts w:cstheme="minorHAnsi"/>
                <w:sz w:val="24"/>
                <w:szCs w:val="24"/>
              </w:rPr>
            </w:pPr>
            <w:r w:rsidRPr="00416AB0">
              <w:rPr>
                <w:rFonts w:cstheme="minorHAnsi"/>
                <w:sz w:val="24"/>
                <w:szCs w:val="24"/>
              </w:rPr>
              <w:t>Post-graduate study led to a scholarship which allowed her to travel on the Continent in 1919, visiting Bruges, Paris, Florence and Siena</w:t>
            </w:r>
          </w:p>
          <w:p w:rsidR="00416AB0" w:rsidRPr="00416AB0" w:rsidRDefault="00CA3EA1" w:rsidP="00416AB0">
            <w:pPr>
              <w:rPr>
                <w:rFonts w:cstheme="minorHAnsi"/>
                <w:sz w:val="24"/>
                <w:szCs w:val="24"/>
              </w:rPr>
            </w:pPr>
            <w:r>
              <w:rPr>
                <w:noProof/>
                <w:lang w:eastAsia="en-GB"/>
              </w:rPr>
              <w:drawing>
                <wp:anchor distT="0" distB="0" distL="114300" distR="114300" simplePos="0" relativeHeight="251668480" behindDoc="0" locked="0" layoutInCell="1" allowOverlap="1" wp14:anchorId="2A3C8DB0" wp14:editId="70145E3E">
                  <wp:simplePos x="0" y="0"/>
                  <wp:positionH relativeFrom="column">
                    <wp:posOffset>2647315</wp:posOffset>
                  </wp:positionH>
                  <wp:positionV relativeFrom="paragraph">
                    <wp:posOffset>-680720</wp:posOffset>
                  </wp:positionV>
                  <wp:extent cx="981710" cy="871855"/>
                  <wp:effectExtent l="0" t="0" r="889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81710" cy="871855"/>
                          </a:xfrm>
                          <a:prstGeom prst="rect">
                            <a:avLst/>
                          </a:prstGeom>
                        </pic:spPr>
                      </pic:pic>
                    </a:graphicData>
                  </a:graphic>
                  <wp14:sizeRelH relativeFrom="page">
                    <wp14:pctWidth>0</wp14:pctWidth>
                  </wp14:sizeRelH>
                  <wp14:sizeRelV relativeFrom="page">
                    <wp14:pctHeight>0</wp14:pctHeight>
                  </wp14:sizeRelV>
                </wp:anchor>
              </w:drawing>
            </w:r>
          </w:p>
          <w:p w:rsidR="00416AB0" w:rsidRPr="00416AB0" w:rsidRDefault="00416AB0" w:rsidP="00CA3EA1">
            <w:pPr>
              <w:rPr>
                <w:rFonts w:cstheme="minorHAnsi"/>
                <w:sz w:val="24"/>
                <w:szCs w:val="24"/>
              </w:rPr>
            </w:pPr>
            <w:r w:rsidRPr="00416AB0">
              <w:rPr>
                <w:rFonts w:cstheme="minorHAnsi"/>
                <w:sz w:val="24"/>
                <w:szCs w:val="24"/>
              </w:rPr>
              <w:t>In the 1950s and early 1960s, she also travelled in Europe, painting in Spain, the Canary Islands, Corsica, Brittany, Venice and elsewhere.</w:t>
            </w:r>
            <w:r w:rsidR="00CA3EA1">
              <w:rPr>
                <w:noProof/>
                <w:lang w:eastAsia="en-GB"/>
              </w:rPr>
              <w:t xml:space="preserve"> </w:t>
            </w:r>
          </w:p>
        </w:tc>
        <w:tc>
          <w:tcPr>
            <w:tcW w:w="5625" w:type="dxa"/>
            <w:gridSpan w:val="2"/>
            <w:shd w:val="clear" w:color="auto" w:fill="EAF1DD" w:themeFill="accent3" w:themeFillTint="33"/>
          </w:tcPr>
          <w:p w:rsidR="00416AB0" w:rsidRPr="00416AB0" w:rsidRDefault="00416AB0" w:rsidP="00416AB0">
            <w:pPr>
              <w:rPr>
                <w:b/>
                <w:sz w:val="24"/>
                <w:szCs w:val="24"/>
              </w:rPr>
            </w:pPr>
            <w:r w:rsidRPr="00416AB0">
              <w:rPr>
                <w:noProof/>
                <w:sz w:val="24"/>
                <w:szCs w:val="24"/>
                <w:lang w:eastAsia="en-GB"/>
              </w:rPr>
              <w:drawing>
                <wp:anchor distT="0" distB="0" distL="114300" distR="114300" simplePos="0" relativeHeight="251661312" behindDoc="0" locked="0" layoutInCell="1" allowOverlap="1" wp14:anchorId="31000E03" wp14:editId="6A264FAC">
                  <wp:simplePos x="3853180" y="2329180"/>
                  <wp:positionH relativeFrom="margin">
                    <wp:align>right</wp:align>
                  </wp:positionH>
                  <wp:positionV relativeFrom="margin">
                    <wp:align>top</wp:align>
                  </wp:positionV>
                  <wp:extent cx="1403350" cy="1577975"/>
                  <wp:effectExtent l="0" t="0" r="6350" b="3175"/>
                  <wp:wrapSquare wrapText="bothSides"/>
                  <wp:docPr id="2" name="Picture 2" descr="Image result for t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e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74"/>
                          <a:stretch/>
                        </pic:blipFill>
                        <pic:spPr bwMode="auto">
                          <a:xfrm>
                            <a:off x="0" y="0"/>
                            <a:ext cx="1403365" cy="1578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AB0">
              <w:rPr>
                <w:b/>
                <w:sz w:val="24"/>
                <w:szCs w:val="24"/>
              </w:rPr>
              <w:t>Family</w:t>
            </w:r>
          </w:p>
          <w:p w:rsidR="00416AB0" w:rsidRPr="00416AB0" w:rsidRDefault="00416AB0" w:rsidP="00416AB0">
            <w:pPr>
              <w:rPr>
                <w:sz w:val="24"/>
                <w:szCs w:val="24"/>
              </w:rPr>
            </w:pPr>
            <w:r w:rsidRPr="00416AB0">
              <w:rPr>
                <w:sz w:val="24"/>
                <w:szCs w:val="24"/>
              </w:rPr>
              <w:t>Redpath’s Father was a Tweed designer in the Scottish borders. Redpath was inspired by his use of colour:</w:t>
            </w:r>
          </w:p>
          <w:p w:rsidR="00416AB0" w:rsidRPr="00416AB0" w:rsidRDefault="00416AB0">
            <w:pPr>
              <w:rPr>
                <w:i/>
                <w:sz w:val="24"/>
                <w:szCs w:val="24"/>
              </w:rPr>
            </w:pPr>
            <w:r w:rsidRPr="00416AB0">
              <w:rPr>
                <w:i/>
                <w:sz w:val="24"/>
                <w:szCs w:val="24"/>
              </w:rPr>
              <w:t>"I do with a spot of red or yellow in a harmony of grey, what my father did in his tweed." </w:t>
            </w:r>
          </w:p>
        </w:tc>
      </w:tr>
      <w:tr w:rsidR="00416AB0" w:rsidRPr="00416AB0" w:rsidTr="003131F6">
        <w:trPr>
          <w:trHeight w:val="62"/>
        </w:trPr>
        <w:tc>
          <w:tcPr>
            <w:tcW w:w="5929" w:type="dxa"/>
          </w:tcPr>
          <w:p w:rsidR="00416AB0" w:rsidRPr="00416AB0" w:rsidRDefault="00416AB0" w:rsidP="00416AB0">
            <w:pPr>
              <w:rPr>
                <w:b/>
                <w:sz w:val="24"/>
                <w:szCs w:val="24"/>
              </w:rPr>
            </w:pPr>
            <w:r w:rsidRPr="00416AB0">
              <w:rPr>
                <w:b/>
                <w:sz w:val="24"/>
                <w:szCs w:val="24"/>
              </w:rPr>
              <w:t>Religion</w:t>
            </w:r>
          </w:p>
          <w:p w:rsidR="00416AB0" w:rsidRDefault="00416AB0" w:rsidP="00416AB0">
            <w:pPr>
              <w:rPr>
                <w:sz w:val="24"/>
                <w:szCs w:val="24"/>
              </w:rPr>
            </w:pPr>
            <w:r w:rsidRPr="00416AB0">
              <w:rPr>
                <w:sz w:val="24"/>
                <w:szCs w:val="24"/>
              </w:rPr>
              <w:t xml:space="preserve">Whilst travelling in she was inspired by Catholic Church architecture, usually the interiors. She enjoyed the highly decorative exoticism and richness of Baroque ornament in the churches of Catholic countries on the Mediterranean. They were very different from her strict Presbyterian upbringing in the Borders. </w:t>
            </w:r>
          </w:p>
          <w:p w:rsidR="00416AB0" w:rsidRDefault="00416AB0" w:rsidP="00416AB0">
            <w:pPr>
              <w:rPr>
                <w:sz w:val="24"/>
                <w:szCs w:val="24"/>
              </w:rPr>
            </w:pPr>
          </w:p>
          <w:p w:rsidR="004652AE" w:rsidRDefault="004652AE" w:rsidP="00416AB0">
            <w:pPr>
              <w:rPr>
                <w:sz w:val="24"/>
                <w:szCs w:val="24"/>
              </w:rPr>
            </w:pPr>
          </w:p>
          <w:p w:rsidR="004652AE" w:rsidRPr="00416AB0" w:rsidRDefault="004652AE" w:rsidP="00416AB0">
            <w:pPr>
              <w:rPr>
                <w:sz w:val="24"/>
                <w:szCs w:val="24"/>
              </w:rPr>
            </w:pPr>
            <w:r w:rsidRPr="004652AE">
              <w:rPr>
                <w:noProof/>
                <w:sz w:val="20"/>
                <w:szCs w:val="24"/>
                <w:lang w:eastAsia="en-GB"/>
              </w:rPr>
              <w:drawing>
                <wp:anchor distT="0" distB="0" distL="114300" distR="114300" simplePos="0" relativeHeight="251664384" behindDoc="1" locked="0" layoutInCell="1" allowOverlap="1" wp14:anchorId="67110500" wp14:editId="12F9C51B">
                  <wp:simplePos x="0" y="0"/>
                  <wp:positionH relativeFrom="margin">
                    <wp:posOffset>39370</wp:posOffset>
                  </wp:positionH>
                  <wp:positionV relativeFrom="margin">
                    <wp:posOffset>592455</wp:posOffset>
                  </wp:positionV>
                  <wp:extent cx="1447165" cy="1574800"/>
                  <wp:effectExtent l="0" t="0" r="635" b="6350"/>
                  <wp:wrapSquare wrapText="bothSides"/>
                  <wp:docPr id="26" name="Picture 26" descr="The High Altar at Gssweinstein (Bayern, Franken) Wallfahrtskirche#Repin By:Pinterest++ for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igh Altar at Gssweinstein (Bayern, Franken) Wallfahrtskirche#Repin By:Pinterest++ for iPad#: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400" b="5839"/>
                          <a:stretch/>
                        </pic:blipFill>
                        <pic:spPr bwMode="auto">
                          <a:xfrm>
                            <a:off x="0" y="0"/>
                            <a:ext cx="1447165"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52AE">
              <w:rPr>
                <w:sz w:val="20"/>
                <w:szCs w:val="24"/>
              </w:rPr>
              <w:t xml:space="preserve">Catholic Church Alter </w:t>
            </w:r>
          </w:p>
        </w:tc>
        <w:tc>
          <w:tcPr>
            <w:tcW w:w="5625" w:type="dxa"/>
            <w:gridSpan w:val="2"/>
            <w:shd w:val="clear" w:color="auto" w:fill="FDE9D9" w:themeFill="accent6" w:themeFillTint="33"/>
          </w:tcPr>
          <w:p w:rsidR="00416AB0" w:rsidRPr="00416AB0" w:rsidRDefault="00416AB0" w:rsidP="00416AB0">
            <w:pPr>
              <w:rPr>
                <w:b/>
                <w:sz w:val="24"/>
                <w:szCs w:val="24"/>
              </w:rPr>
            </w:pPr>
            <w:r w:rsidRPr="00416AB0">
              <w:rPr>
                <w:b/>
                <w:sz w:val="24"/>
                <w:szCs w:val="24"/>
              </w:rPr>
              <w:t>Other Artists - Matisse</w:t>
            </w:r>
          </w:p>
          <w:p w:rsidR="00416AB0" w:rsidRPr="00416AB0" w:rsidRDefault="00416AB0" w:rsidP="00416AB0">
            <w:pPr>
              <w:rPr>
                <w:sz w:val="24"/>
                <w:szCs w:val="24"/>
              </w:rPr>
            </w:pPr>
            <w:r w:rsidRPr="00416AB0">
              <w:rPr>
                <w:sz w:val="24"/>
                <w:szCs w:val="24"/>
              </w:rPr>
              <w:t>During her years in France (1920–1933) Redpath became heavily influenced by Matisse’ use of pattern within pattern to add detail and visual impact.</w:t>
            </w:r>
          </w:p>
          <w:p w:rsidR="00416AB0" w:rsidRPr="00416AB0" w:rsidRDefault="00416AB0" w:rsidP="00416AB0">
            <w:pPr>
              <w:rPr>
                <w:sz w:val="24"/>
                <w:szCs w:val="24"/>
              </w:rPr>
            </w:pPr>
            <w:r w:rsidRPr="00416AB0">
              <w:rPr>
                <w:sz w:val="24"/>
                <w:szCs w:val="24"/>
              </w:rPr>
              <w:t>Matisse's influence is clear in these bold, flat-surfaced interior arrangements</w:t>
            </w:r>
            <w:r>
              <w:rPr>
                <w:sz w:val="24"/>
                <w:szCs w:val="24"/>
              </w:rPr>
              <w:t>.</w:t>
            </w:r>
          </w:p>
          <w:p w:rsidR="00416AB0" w:rsidRPr="00416AB0" w:rsidRDefault="00416AB0" w:rsidP="00416AB0">
            <w:pPr>
              <w:rPr>
                <w:sz w:val="24"/>
                <w:szCs w:val="24"/>
              </w:rPr>
            </w:pPr>
            <w:r w:rsidRPr="00416AB0">
              <w:rPr>
                <w:sz w:val="24"/>
                <w:szCs w:val="24"/>
              </w:rPr>
              <w:t>Redpath used textiles - a printed tablecloth, a</w:t>
            </w:r>
            <w:r>
              <w:rPr>
                <w:sz w:val="24"/>
                <w:szCs w:val="24"/>
              </w:rPr>
              <w:t xml:space="preserve"> spotted scarf - to add pattern.</w:t>
            </w:r>
          </w:p>
          <w:p w:rsidR="00416AB0" w:rsidRPr="00416AB0" w:rsidRDefault="00416AB0" w:rsidP="00416AB0">
            <w:pPr>
              <w:rPr>
                <w:sz w:val="24"/>
                <w:szCs w:val="24"/>
              </w:rPr>
            </w:pPr>
          </w:p>
          <w:p w:rsidR="00416AB0" w:rsidRPr="00B61474" w:rsidRDefault="003131F6">
            <w:pPr>
              <w:rPr>
                <w:sz w:val="20"/>
              </w:rPr>
            </w:pPr>
            <w:r w:rsidRPr="00416AB0">
              <w:rPr>
                <w:noProof/>
                <w:sz w:val="24"/>
                <w:szCs w:val="24"/>
                <w:lang w:eastAsia="en-GB"/>
              </w:rPr>
              <w:drawing>
                <wp:anchor distT="0" distB="0" distL="114300" distR="114300" simplePos="0" relativeHeight="251663360" behindDoc="0" locked="0" layoutInCell="1" allowOverlap="1" wp14:anchorId="130B4E7D" wp14:editId="33CED54C">
                  <wp:simplePos x="0" y="0"/>
                  <wp:positionH relativeFrom="column">
                    <wp:posOffset>7620</wp:posOffset>
                  </wp:positionH>
                  <wp:positionV relativeFrom="paragraph">
                    <wp:posOffset>-810895</wp:posOffset>
                  </wp:positionV>
                  <wp:extent cx="1800225" cy="1482725"/>
                  <wp:effectExtent l="0" t="0" r="9525" b="3175"/>
                  <wp:wrapSquare wrapText="bothSides"/>
                  <wp:docPr id="3" name="Picture 3" descr="Image result for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is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AB0" w:rsidRPr="00B61474">
              <w:rPr>
                <w:sz w:val="20"/>
              </w:rPr>
              <w:t xml:space="preserve">Matisse </w:t>
            </w:r>
            <w:r w:rsidR="00416AB0" w:rsidRPr="00B61474">
              <w:rPr>
                <w:i/>
                <w:sz w:val="20"/>
              </w:rPr>
              <w:t>The Red Room</w:t>
            </w:r>
            <w:r w:rsidR="00416AB0" w:rsidRPr="00B61474">
              <w:rPr>
                <w:sz w:val="20"/>
              </w:rPr>
              <w:t xml:space="preserve"> 1909</w:t>
            </w:r>
          </w:p>
          <w:p w:rsidR="00B61474" w:rsidRPr="00B61474" w:rsidRDefault="00B61474">
            <w:pPr>
              <w:rPr>
                <w:b/>
                <w:sz w:val="10"/>
                <w:szCs w:val="24"/>
              </w:rPr>
            </w:pPr>
          </w:p>
        </w:tc>
      </w:tr>
      <w:tr w:rsidR="00416AB0" w:rsidRPr="00416AB0" w:rsidTr="003131F6">
        <w:trPr>
          <w:trHeight w:val="62"/>
        </w:trPr>
        <w:tc>
          <w:tcPr>
            <w:tcW w:w="5929" w:type="dxa"/>
            <w:shd w:val="clear" w:color="auto" w:fill="EAF1DD" w:themeFill="accent3" w:themeFillTint="33"/>
          </w:tcPr>
          <w:p w:rsidR="00B61474" w:rsidRDefault="004652AE" w:rsidP="00657F2C">
            <w:pPr>
              <w:rPr>
                <w:b/>
                <w:sz w:val="24"/>
              </w:rPr>
            </w:pPr>
            <w:r>
              <w:rPr>
                <w:noProof/>
                <w:lang w:eastAsia="en-GB"/>
              </w:rPr>
              <w:drawing>
                <wp:anchor distT="0" distB="0" distL="114300" distR="114300" simplePos="0" relativeHeight="251667456" behindDoc="0" locked="0" layoutInCell="1" allowOverlap="1" wp14:anchorId="512313C9" wp14:editId="49BADC43">
                  <wp:simplePos x="0" y="0"/>
                  <wp:positionH relativeFrom="column">
                    <wp:posOffset>1487170</wp:posOffset>
                  </wp:positionH>
                  <wp:positionV relativeFrom="paragraph">
                    <wp:posOffset>26670</wp:posOffset>
                  </wp:positionV>
                  <wp:extent cx="2141855" cy="1772285"/>
                  <wp:effectExtent l="0" t="0" r="0" b="0"/>
                  <wp:wrapSquare wrapText="bothSides"/>
                  <wp:docPr id="6" name="Picture 6" descr="Image result for antoni tapies famous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oni tapies famous paint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85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474" w:rsidRPr="00BE3B9E">
              <w:rPr>
                <w:b/>
                <w:sz w:val="24"/>
              </w:rPr>
              <w:t xml:space="preserve">Other </w:t>
            </w:r>
            <w:r w:rsidR="00BE3B9E" w:rsidRPr="00BE3B9E">
              <w:rPr>
                <w:b/>
                <w:sz w:val="24"/>
              </w:rPr>
              <w:t>Artists</w:t>
            </w:r>
            <w:r w:rsidR="00B61474" w:rsidRPr="00BE3B9E">
              <w:rPr>
                <w:b/>
                <w:sz w:val="24"/>
              </w:rPr>
              <w:t xml:space="preserve"> – </w:t>
            </w:r>
            <w:r w:rsidR="00BE3B9E">
              <w:rPr>
                <w:b/>
                <w:sz w:val="24"/>
              </w:rPr>
              <w:t xml:space="preserve">Antoni </w:t>
            </w:r>
            <w:proofErr w:type="spellStart"/>
            <w:r w:rsidR="00BE3B9E">
              <w:rPr>
                <w:b/>
                <w:sz w:val="24"/>
              </w:rPr>
              <w:t>Tapies</w:t>
            </w:r>
            <w:proofErr w:type="spellEnd"/>
          </w:p>
          <w:p w:rsidR="00BE3B9E" w:rsidRDefault="00BE3B9E" w:rsidP="00657F2C">
            <w:pPr>
              <w:rPr>
                <w:sz w:val="24"/>
              </w:rPr>
            </w:pPr>
            <w:r w:rsidRPr="00BE3B9E">
              <w:rPr>
                <w:sz w:val="24"/>
              </w:rPr>
              <w:t xml:space="preserve">In </w:t>
            </w:r>
            <w:proofErr w:type="gramStart"/>
            <w:r w:rsidRPr="00BE3B9E">
              <w:rPr>
                <w:sz w:val="24"/>
              </w:rPr>
              <w:t xml:space="preserve">the </w:t>
            </w:r>
            <w:r w:rsidR="00E37D3D">
              <w:rPr>
                <w:sz w:val="24"/>
              </w:rPr>
              <w:t>her</w:t>
            </w:r>
            <w:proofErr w:type="gramEnd"/>
            <w:r w:rsidR="00E37D3D">
              <w:rPr>
                <w:sz w:val="24"/>
              </w:rPr>
              <w:t xml:space="preserve"> work from the</w:t>
            </w:r>
            <w:r w:rsidRPr="00BE3B9E">
              <w:rPr>
                <w:sz w:val="24"/>
              </w:rPr>
              <w:t>1950’s and 60’s Redpath was inspired by the loose brushstrokes</w:t>
            </w:r>
            <w:r>
              <w:rPr>
                <w:sz w:val="24"/>
              </w:rPr>
              <w:t>, impasto paint</w:t>
            </w:r>
            <w:r w:rsidRPr="00BE3B9E">
              <w:rPr>
                <w:sz w:val="24"/>
              </w:rPr>
              <w:t xml:space="preserve"> and semi abstract forms of Ant</w:t>
            </w:r>
            <w:r>
              <w:rPr>
                <w:sz w:val="24"/>
              </w:rPr>
              <w:t>o</w:t>
            </w:r>
            <w:r w:rsidRPr="00BE3B9E">
              <w:rPr>
                <w:sz w:val="24"/>
              </w:rPr>
              <w:t xml:space="preserve">ni </w:t>
            </w:r>
            <w:proofErr w:type="spellStart"/>
            <w:r w:rsidRPr="00BE3B9E">
              <w:rPr>
                <w:sz w:val="24"/>
              </w:rPr>
              <w:t>Tapies</w:t>
            </w:r>
            <w:proofErr w:type="spellEnd"/>
            <w:r>
              <w:rPr>
                <w:sz w:val="24"/>
              </w:rPr>
              <w:t>.</w:t>
            </w:r>
          </w:p>
          <w:p w:rsidR="00416AB0" w:rsidRPr="003131F6" w:rsidRDefault="00BE3B9E" w:rsidP="003131F6">
            <w:pPr>
              <w:jc w:val="right"/>
              <w:rPr>
                <w:sz w:val="20"/>
                <w:szCs w:val="20"/>
              </w:rPr>
            </w:pPr>
            <w:r w:rsidRPr="00BE3B9E">
              <w:rPr>
                <w:sz w:val="20"/>
                <w:szCs w:val="20"/>
              </w:rPr>
              <w:t xml:space="preserve">Antoni </w:t>
            </w:r>
            <w:proofErr w:type="spellStart"/>
            <w:r w:rsidRPr="00BE3B9E">
              <w:rPr>
                <w:sz w:val="20"/>
                <w:szCs w:val="20"/>
              </w:rPr>
              <w:t>Tapies</w:t>
            </w:r>
            <w:proofErr w:type="spellEnd"/>
          </w:p>
        </w:tc>
        <w:tc>
          <w:tcPr>
            <w:tcW w:w="5625" w:type="dxa"/>
            <w:gridSpan w:val="2"/>
            <w:shd w:val="clear" w:color="auto" w:fill="C6D9F1" w:themeFill="text2" w:themeFillTint="33"/>
          </w:tcPr>
          <w:p w:rsidR="00657F2C" w:rsidRPr="00657F2C" w:rsidRDefault="00657F2C" w:rsidP="00657F2C">
            <w:pPr>
              <w:rPr>
                <w:b/>
                <w:sz w:val="24"/>
                <w:szCs w:val="24"/>
              </w:rPr>
            </w:pPr>
            <w:r w:rsidRPr="00657F2C">
              <w:rPr>
                <w:b/>
                <w:sz w:val="24"/>
                <w:szCs w:val="24"/>
              </w:rPr>
              <w:t xml:space="preserve">Other Artists -  </w:t>
            </w:r>
            <w:r w:rsidR="00BE3B9E">
              <w:rPr>
                <w:b/>
                <w:sz w:val="24"/>
                <w:szCs w:val="24"/>
              </w:rPr>
              <w:t xml:space="preserve">Medieval </w:t>
            </w:r>
            <w:r w:rsidRPr="00657F2C">
              <w:rPr>
                <w:b/>
                <w:sz w:val="24"/>
                <w:szCs w:val="24"/>
              </w:rPr>
              <w:t>Artists from Siena</w:t>
            </w:r>
          </w:p>
          <w:p w:rsidR="00657F2C" w:rsidRDefault="00B61474" w:rsidP="00657F2C">
            <w:pPr>
              <w:rPr>
                <w:sz w:val="24"/>
                <w:szCs w:val="24"/>
              </w:rPr>
            </w:pPr>
            <w:r>
              <w:rPr>
                <w:noProof/>
                <w:lang w:eastAsia="en-GB"/>
              </w:rPr>
              <w:drawing>
                <wp:anchor distT="0" distB="0" distL="114300" distR="114300" simplePos="0" relativeHeight="251666432" behindDoc="0" locked="0" layoutInCell="1" allowOverlap="1" wp14:anchorId="21E123B2" wp14:editId="55231A10">
                  <wp:simplePos x="0" y="0"/>
                  <wp:positionH relativeFrom="margin">
                    <wp:posOffset>1492885</wp:posOffset>
                  </wp:positionH>
                  <wp:positionV relativeFrom="margin">
                    <wp:posOffset>232410</wp:posOffset>
                  </wp:positionV>
                  <wp:extent cx="1971675" cy="1379855"/>
                  <wp:effectExtent l="0" t="0" r="9525" b="0"/>
                  <wp:wrapSquare wrapText="bothSides"/>
                  <wp:docPr id="5" name="Picture 5" descr="LINK TO B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TO BI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F2C">
              <w:rPr>
                <w:sz w:val="24"/>
                <w:szCs w:val="24"/>
              </w:rPr>
              <w:t xml:space="preserve">Redpath was inspired by medieval paintings from Siena in Italy on her first trip abroad. Redpath liked the </w:t>
            </w:r>
            <w:r>
              <w:rPr>
                <w:sz w:val="24"/>
                <w:szCs w:val="24"/>
              </w:rPr>
              <w:t>distorted</w:t>
            </w:r>
            <w:r w:rsidR="00657F2C">
              <w:rPr>
                <w:sz w:val="24"/>
                <w:szCs w:val="24"/>
              </w:rPr>
              <w:t xml:space="preserve"> perspective</w:t>
            </w:r>
            <w:r>
              <w:rPr>
                <w:sz w:val="24"/>
                <w:szCs w:val="24"/>
              </w:rPr>
              <w:t>s</w:t>
            </w:r>
            <w:r w:rsidR="00657F2C">
              <w:rPr>
                <w:sz w:val="24"/>
                <w:szCs w:val="24"/>
              </w:rPr>
              <w:t xml:space="preserve"> as can be seen in th</w:t>
            </w:r>
            <w:r w:rsidR="00E313E8">
              <w:rPr>
                <w:sz w:val="24"/>
                <w:szCs w:val="24"/>
              </w:rPr>
              <w:t>e tipped table in The Last Supper.</w:t>
            </w:r>
          </w:p>
          <w:p w:rsidR="00B61474" w:rsidRPr="00416AB0" w:rsidRDefault="00B61474" w:rsidP="00E37D3D">
            <w:pPr>
              <w:jc w:val="right"/>
              <w:rPr>
                <w:sz w:val="24"/>
                <w:szCs w:val="24"/>
              </w:rPr>
            </w:pPr>
            <w:proofErr w:type="spellStart"/>
            <w:r w:rsidRPr="00B61474">
              <w:rPr>
                <w:sz w:val="20"/>
                <w:szCs w:val="24"/>
              </w:rPr>
              <w:t>Ungolio</w:t>
            </w:r>
            <w:proofErr w:type="spellEnd"/>
            <w:r w:rsidRPr="00B61474">
              <w:rPr>
                <w:sz w:val="20"/>
                <w:szCs w:val="24"/>
              </w:rPr>
              <w:t xml:space="preserve"> de </w:t>
            </w:r>
            <w:proofErr w:type="spellStart"/>
            <w:r w:rsidR="00E37D3D">
              <w:rPr>
                <w:sz w:val="20"/>
                <w:szCs w:val="24"/>
              </w:rPr>
              <w:t>Nerio</w:t>
            </w:r>
            <w:proofErr w:type="spellEnd"/>
            <w:r w:rsidRPr="00B61474">
              <w:rPr>
                <w:sz w:val="20"/>
                <w:szCs w:val="24"/>
              </w:rPr>
              <w:t xml:space="preserve"> </w:t>
            </w:r>
            <w:r w:rsidRPr="00B61474">
              <w:rPr>
                <w:i/>
                <w:sz w:val="20"/>
                <w:szCs w:val="24"/>
              </w:rPr>
              <w:t>The Last Supper</w:t>
            </w:r>
            <w:r w:rsidRPr="00B61474">
              <w:rPr>
                <w:sz w:val="20"/>
                <w:szCs w:val="24"/>
              </w:rPr>
              <w:t xml:space="preserve"> 1325</w:t>
            </w:r>
          </w:p>
        </w:tc>
      </w:tr>
      <w:tr w:rsidR="003131F6" w:rsidRPr="00416AB0" w:rsidTr="005B7BDC">
        <w:trPr>
          <w:trHeight w:val="62"/>
        </w:trPr>
        <w:tc>
          <w:tcPr>
            <w:tcW w:w="5929" w:type="dxa"/>
            <w:shd w:val="clear" w:color="auto" w:fill="FDE9D9" w:themeFill="accent6" w:themeFillTint="33"/>
          </w:tcPr>
          <w:p w:rsidR="003131F6" w:rsidRDefault="003131F6" w:rsidP="00657F2C">
            <w:pPr>
              <w:rPr>
                <w:sz w:val="24"/>
                <w:szCs w:val="24"/>
              </w:rPr>
            </w:pPr>
            <w:r w:rsidRPr="00BE3B9E">
              <w:rPr>
                <w:b/>
                <w:sz w:val="24"/>
                <w:szCs w:val="24"/>
              </w:rPr>
              <w:t>Other Artists – The Scottish Colourists</w:t>
            </w:r>
            <w:r w:rsidRPr="00657F2C">
              <w:rPr>
                <w:sz w:val="24"/>
                <w:szCs w:val="24"/>
              </w:rPr>
              <w:t xml:space="preserve"> </w:t>
            </w:r>
          </w:p>
          <w:p w:rsidR="003131F6" w:rsidRDefault="004652AE" w:rsidP="003131F6">
            <w:pPr>
              <w:rPr>
                <w:sz w:val="24"/>
                <w:szCs w:val="24"/>
              </w:rPr>
            </w:pPr>
            <w:r>
              <w:rPr>
                <w:sz w:val="24"/>
                <w:szCs w:val="24"/>
              </w:rPr>
              <w:t>Redpath</w:t>
            </w:r>
            <w:r w:rsidR="003131F6" w:rsidRPr="00657F2C">
              <w:rPr>
                <w:sz w:val="24"/>
                <w:szCs w:val="24"/>
              </w:rPr>
              <w:t xml:space="preserve"> and a group of her contemporaries are sometimes called</w:t>
            </w:r>
            <w:r w:rsidR="003131F6" w:rsidRPr="003131F6">
              <w:rPr>
                <w:sz w:val="24"/>
                <w:szCs w:val="24"/>
              </w:rPr>
              <w:t> </w:t>
            </w:r>
            <w:hyperlink r:id="rId13" w:tooltip="The Edinburgh School" w:history="1">
              <w:r w:rsidR="003131F6" w:rsidRPr="003131F6">
                <w:rPr>
                  <w:rStyle w:val="Hyperlink"/>
                  <w:color w:val="auto"/>
                  <w:sz w:val="24"/>
                  <w:szCs w:val="24"/>
                  <w:u w:val="none"/>
                </w:rPr>
                <w:t>The Edinburgh School</w:t>
              </w:r>
            </w:hyperlink>
            <w:r w:rsidR="003131F6" w:rsidRPr="00657F2C">
              <w:rPr>
                <w:sz w:val="24"/>
                <w:szCs w:val="24"/>
              </w:rPr>
              <w:t>. They were inspired by The Colourists</w:t>
            </w:r>
            <w:r w:rsidR="003131F6">
              <w:rPr>
                <w:sz w:val="24"/>
                <w:szCs w:val="24"/>
              </w:rPr>
              <w:t xml:space="preserve">. </w:t>
            </w:r>
          </w:p>
          <w:p w:rsidR="003131F6" w:rsidRDefault="004652AE" w:rsidP="003131F6">
            <w:pPr>
              <w:rPr>
                <w:sz w:val="24"/>
                <w:szCs w:val="24"/>
              </w:rPr>
            </w:pPr>
            <w:r>
              <w:rPr>
                <w:sz w:val="24"/>
                <w:szCs w:val="24"/>
              </w:rPr>
              <w:t>The C</w:t>
            </w:r>
            <w:r w:rsidR="003131F6">
              <w:rPr>
                <w:sz w:val="24"/>
                <w:szCs w:val="24"/>
              </w:rPr>
              <w:t>olourists were four painters,</w:t>
            </w:r>
            <w:r w:rsidR="003131F6" w:rsidRPr="003131F6">
              <w:rPr>
                <w:rFonts w:ascii="Tahoma" w:hAnsi="Tahoma" w:cs="Tahoma"/>
                <w:color w:val="2C4369"/>
                <w:sz w:val="18"/>
                <w:szCs w:val="18"/>
              </w:rPr>
              <w:t xml:space="preserve"> </w:t>
            </w:r>
            <w:r w:rsidR="003131F6" w:rsidRPr="003131F6">
              <w:rPr>
                <w:sz w:val="24"/>
                <w:szCs w:val="24"/>
              </w:rPr>
              <w:t xml:space="preserve">S. J. </w:t>
            </w:r>
            <w:proofErr w:type="spellStart"/>
            <w:r w:rsidR="003131F6" w:rsidRPr="003131F6">
              <w:rPr>
                <w:sz w:val="24"/>
                <w:szCs w:val="24"/>
              </w:rPr>
              <w:t>Peploe</w:t>
            </w:r>
            <w:proofErr w:type="spellEnd"/>
            <w:r w:rsidR="003131F6" w:rsidRPr="003131F6">
              <w:rPr>
                <w:sz w:val="24"/>
                <w:szCs w:val="24"/>
              </w:rPr>
              <w:t xml:space="preserve">, J. D. Fergusson, G. L. Hunter and F. C. B. </w:t>
            </w:r>
            <w:proofErr w:type="spellStart"/>
            <w:r w:rsidR="003131F6" w:rsidRPr="003131F6">
              <w:rPr>
                <w:sz w:val="24"/>
                <w:szCs w:val="24"/>
              </w:rPr>
              <w:t>Cadell</w:t>
            </w:r>
            <w:proofErr w:type="spellEnd"/>
            <w:r w:rsidR="003131F6" w:rsidRPr="003131F6">
              <w:rPr>
                <w:sz w:val="24"/>
                <w:szCs w:val="24"/>
              </w:rPr>
              <w:t xml:space="preserve"> </w:t>
            </w:r>
            <w:r w:rsidR="003131F6">
              <w:rPr>
                <w:sz w:val="24"/>
                <w:szCs w:val="24"/>
              </w:rPr>
              <w:t>who worked in Scotland in the 1920s and 1930s. The Colourists painted many domestic still lives using bold strong colours.</w:t>
            </w:r>
          </w:p>
          <w:p w:rsidR="003131F6" w:rsidRPr="00657F2C" w:rsidRDefault="003131F6" w:rsidP="003131F6">
            <w:pPr>
              <w:rPr>
                <w:sz w:val="24"/>
                <w:szCs w:val="24"/>
              </w:rPr>
            </w:pPr>
            <w:r>
              <w:rPr>
                <w:sz w:val="24"/>
                <w:szCs w:val="24"/>
              </w:rPr>
              <w:t>Redpath was inspired by the natural compositions of everyday objects placed in domestic interiors.</w:t>
            </w:r>
          </w:p>
        </w:tc>
        <w:tc>
          <w:tcPr>
            <w:tcW w:w="2826" w:type="dxa"/>
            <w:shd w:val="clear" w:color="auto" w:fill="FDE9D9" w:themeFill="accent6" w:themeFillTint="33"/>
            <w:vAlign w:val="center"/>
          </w:tcPr>
          <w:p w:rsidR="003131F6" w:rsidRDefault="003131F6" w:rsidP="003131F6">
            <w:pPr>
              <w:jc w:val="center"/>
              <w:rPr>
                <w:sz w:val="20"/>
                <w:szCs w:val="24"/>
              </w:rPr>
            </w:pPr>
            <w:r>
              <w:rPr>
                <w:noProof/>
                <w:lang w:eastAsia="en-GB"/>
              </w:rPr>
              <w:drawing>
                <wp:inline distT="0" distB="0" distL="0" distR="0" wp14:anchorId="007DED98" wp14:editId="7A108A8D">
                  <wp:extent cx="1481533" cy="1647825"/>
                  <wp:effectExtent l="0" t="0" r="4445" b="0"/>
                  <wp:docPr id="8" name="Picture 8" descr="Image result for peploe stil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ploe still li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831" cy="1651493"/>
                          </a:xfrm>
                          <a:prstGeom prst="rect">
                            <a:avLst/>
                          </a:prstGeom>
                          <a:noFill/>
                          <a:ln>
                            <a:noFill/>
                          </a:ln>
                        </pic:spPr>
                      </pic:pic>
                    </a:graphicData>
                  </a:graphic>
                </wp:inline>
              </w:drawing>
            </w:r>
          </w:p>
          <w:p w:rsidR="003131F6" w:rsidRPr="00416AB0" w:rsidRDefault="003131F6" w:rsidP="003131F6">
            <w:pPr>
              <w:jc w:val="center"/>
              <w:rPr>
                <w:sz w:val="24"/>
                <w:szCs w:val="24"/>
              </w:rPr>
            </w:pPr>
            <w:r w:rsidRPr="003131F6">
              <w:rPr>
                <w:sz w:val="20"/>
                <w:szCs w:val="24"/>
              </w:rPr>
              <w:t xml:space="preserve">S J </w:t>
            </w:r>
            <w:proofErr w:type="spellStart"/>
            <w:r w:rsidRPr="003131F6">
              <w:rPr>
                <w:sz w:val="20"/>
                <w:szCs w:val="24"/>
              </w:rPr>
              <w:t>Peploe</w:t>
            </w:r>
            <w:proofErr w:type="spellEnd"/>
            <w:r w:rsidRPr="003131F6">
              <w:rPr>
                <w:sz w:val="20"/>
                <w:szCs w:val="24"/>
              </w:rPr>
              <w:t xml:space="preserve"> </w:t>
            </w:r>
            <w:r w:rsidRPr="003131F6">
              <w:rPr>
                <w:i/>
                <w:sz w:val="20"/>
                <w:szCs w:val="24"/>
              </w:rPr>
              <w:t xml:space="preserve">Red Chair and Tulips </w:t>
            </w:r>
            <w:r w:rsidRPr="003131F6">
              <w:rPr>
                <w:sz w:val="20"/>
                <w:szCs w:val="24"/>
              </w:rPr>
              <w:t>1919</w:t>
            </w:r>
          </w:p>
        </w:tc>
        <w:tc>
          <w:tcPr>
            <w:tcW w:w="2799" w:type="dxa"/>
            <w:shd w:val="clear" w:color="auto" w:fill="FDE9D9" w:themeFill="accent6" w:themeFillTint="33"/>
            <w:vAlign w:val="center"/>
          </w:tcPr>
          <w:p w:rsidR="003131F6" w:rsidRDefault="003131F6" w:rsidP="003131F6">
            <w:pPr>
              <w:jc w:val="center"/>
              <w:rPr>
                <w:sz w:val="24"/>
                <w:szCs w:val="24"/>
              </w:rPr>
            </w:pPr>
            <w:r>
              <w:rPr>
                <w:noProof/>
                <w:lang w:eastAsia="en-GB"/>
              </w:rPr>
              <w:drawing>
                <wp:inline distT="0" distB="0" distL="0" distR="0" wp14:anchorId="67A0351D" wp14:editId="08228283">
                  <wp:extent cx="1610692" cy="1323975"/>
                  <wp:effectExtent l="0" t="0" r="8890" b="0"/>
                  <wp:docPr id="1" name="Picture 1" descr="http://www.gla.ac.uk/media/media_24072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a.ac.uk/media/media_240724_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6019" cy="1328354"/>
                          </a:xfrm>
                          <a:prstGeom prst="rect">
                            <a:avLst/>
                          </a:prstGeom>
                          <a:noFill/>
                          <a:ln>
                            <a:noFill/>
                          </a:ln>
                        </pic:spPr>
                      </pic:pic>
                    </a:graphicData>
                  </a:graphic>
                </wp:inline>
              </w:drawing>
            </w:r>
          </w:p>
          <w:p w:rsidR="003131F6" w:rsidRPr="003131F6" w:rsidRDefault="003131F6" w:rsidP="003131F6">
            <w:pPr>
              <w:jc w:val="center"/>
              <w:rPr>
                <w:sz w:val="20"/>
                <w:szCs w:val="20"/>
              </w:rPr>
            </w:pPr>
            <w:r w:rsidRPr="003131F6">
              <w:rPr>
                <w:sz w:val="20"/>
                <w:szCs w:val="20"/>
              </w:rPr>
              <w:t>F Cl B</w:t>
            </w:r>
            <w:r>
              <w:rPr>
                <w:sz w:val="20"/>
                <w:szCs w:val="20"/>
              </w:rPr>
              <w:t xml:space="preserve"> </w:t>
            </w:r>
            <w:proofErr w:type="spellStart"/>
            <w:r>
              <w:rPr>
                <w:sz w:val="20"/>
                <w:szCs w:val="20"/>
              </w:rPr>
              <w:t>Cadell</w:t>
            </w:r>
            <w:proofErr w:type="spellEnd"/>
            <w:r w:rsidRPr="003131F6">
              <w:rPr>
                <w:sz w:val="20"/>
                <w:szCs w:val="20"/>
              </w:rPr>
              <w:t xml:space="preserve"> </w:t>
            </w:r>
            <w:r>
              <w:rPr>
                <w:i/>
                <w:sz w:val="20"/>
                <w:szCs w:val="20"/>
              </w:rPr>
              <w:t xml:space="preserve">Still Life and </w:t>
            </w:r>
            <w:proofErr w:type="spellStart"/>
            <w:r>
              <w:rPr>
                <w:i/>
                <w:sz w:val="20"/>
                <w:szCs w:val="20"/>
              </w:rPr>
              <w:t>Rosechatel</w:t>
            </w:r>
            <w:proofErr w:type="spellEnd"/>
            <w:r w:rsidRPr="003131F6">
              <w:rPr>
                <w:sz w:val="20"/>
                <w:szCs w:val="20"/>
              </w:rPr>
              <w:t xml:space="preserve"> 1924</w:t>
            </w:r>
          </w:p>
        </w:tc>
      </w:tr>
    </w:tbl>
    <w:p w:rsidR="008F4CA3" w:rsidRDefault="003131F6">
      <w:r>
        <w:t>C Gordon 2016</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5256"/>
        <w:gridCol w:w="6298"/>
      </w:tblGrid>
      <w:tr w:rsidR="006B3572" w:rsidTr="006B3572">
        <w:tc>
          <w:tcPr>
            <w:tcW w:w="11554" w:type="dxa"/>
            <w:gridSpan w:val="2"/>
            <w:shd w:val="clear" w:color="auto" w:fill="1F497D" w:themeFill="text2"/>
          </w:tcPr>
          <w:p w:rsidR="006B3572" w:rsidRPr="006B3572" w:rsidRDefault="006B3572" w:rsidP="006B3572">
            <w:pPr>
              <w:jc w:val="center"/>
              <w:rPr>
                <w:b/>
              </w:rPr>
            </w:pPr>
            <w:r w:rsidRPr="006B3572">
              <w:rPr>
                <w:b/>
                <w:color w:val="FFFFFF" w:themeColor="background1"/>
                <w:sz w:val="48"/>
              </w:rPr>
              <w:lastRenderedPageBreak/>
              <w:t>Artist Gallery</w:t>
            </w:r>
          </w:p>
        </w:tc>
      </w:tr>
      <w:tr w:rsidR="006B3572" w:rsidTr="005B0E47">
        <w:tc>
          <w:tcPr>
            <w:tcW w:w="5256" w:type="dxa"/>
            <w:shd w:val="clear" w:color="auto" w:fill="C6D9F1" w:themeFill="text2" w:themeFillTint="33"/>
            <w:vAlign w:val="center"/>
          </w:tcPr>
          <w:p w:rsidR="006B3572" w:rsidRDefault="006B3572" w:rsidP="006B3572">
            <w:pPr>
              <w:jc w:val="center"/>
            </w:pPr>
            <w:r>
              <w:rPr>
                <w:noProof/>
                <w:lang w:eastAsia="en-GB"/>
              </w:rPr>
              <w:drawing>
                <wp:inline distT="0" distB="0" distL="0" distR="0" wp14:anchorId="5EE4D69D" wp14:editId="0C0A21BA">
                  <wp:extent cx="3109347" cy="4076700"/>
                  <wp:effectExtent l="0" t="0" r="0" b="0"/>
                  <wp:docPr id="9" name="Picture 9" descr="Image result for anne redpath the orang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e redpath the orange ch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5538" cy="4084817"/>
                          </a:xfrm>
                          <a:prstGeom prst="rect">
                            <a:avLst/>
                          </a:prstGeom>
                          <a:noFill/>
                          <a:ln>
                            <a:noFill/>
                          </a:ln>
                        </pic:spPr>
                      </pic:pic>
                    </a:graphicData>
                  </a:graphic>
                </wp:inline>
              </w:drawing>
            </w:r>
          </w:p>
          <w:p w:rsidR="006B3572" w:rsidRDefault="006B3572" w:rsidP="006B3572">
            <w:pPr>
              <w:jc w:val="center"/>
            </w:pPr>
            <w:r>
              <w:t xml:space="preserve">Anne Redpath - </w:t>
            </w:r>
            <w:r w:rsidRPr="005B0E47">
              <w:rPr>
                <w:b/>
                <w:i/>
              </w:rPr>
              <w:t>The Orange Chair</w:t>
            </w:r>
            <w:r>
              <w:rPr>
                <w:i/>
              </w:rPr>
              <w:t xml:space="preserve"> -</w:t>
            </w:r>
            <w:r>
              <w:t xml:space="preserve"> 1944</w:t>
            </w:r>
          </w:p>
        </w:tc>
        <w:tc>
          <w:tcPr>
            <w:tcW w:w="6298" w:type="dxa"/>
            <w:shd w:val="clear" w:color="auto" w:fill="FDE9D9" w:themeFill="accent6" w:themeFillTint="33"/>
            <w:vAlign w:val="center"/>
          </w:tcPr>
          <w:p w:rsidR="006B3572" w:rsidRDefault="006B3572" w:rsidP="006B3572">
            <w:pPr>
              <w:jc w:val="center"/>
            </w:pPr>
            <w:r>
              <w:rPr>
                <w:noProof/>
                <w:lang w:eastAsia="en-GB"/>
              </w:rPr>
              <w:drawing>
                <wp:inline distT="0" distB="0" distL="0" distR="0" wp14:anchorId="7BBC8421" wp14:editId="0A25E299">
                  <wp:extent cx="3363063" cy="3409950"/>
                  <wp:effectExtent l="0" t="0" r="8890" b="0"/>
                  <wp:docPr id="10" name="Picture 10" descr="http://2.bp.blogspot.com/-QMGftR4i0xo/UHt5-YhmIdI/AAAAAAAADbg/HBoneJ9Co70/s1600/redpath-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QMGftR4i0xo/UHt5-YhmIdI/AAAAAAAADbg/HBoneJ9Co70/s1600/redpath-8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210" cy="3415169"/>
                          </a:xfrm>
                          <a:prstGeom prst="rect">
                            <a:avLst/>
                          </a:prstGeom>
                          <a:noFill/>
                          <a:ln>
                            <a:noFill/>
                          </a:ln>
                        </pic:spPr>
                      </pic:pic>
                    </a:graphicData>
                  </a:graphic>
                </wp:inline>
              </w:drawing>
            </w:r>
          </w:p>
          <w:p w:rsidR="006B3572" w:rsidRDefault="006B3572" w:rsidP="006B3572">
            <w:pPr>
              <w:jc w:val="center"/>
            </w:pPr>
            <w:r>
              <w:t xml:space="preserve">Anne Redpath – </w:t>
            </w:r>
            <w:r w:rsidRPr="005B0E47">
              <w:rPr>
                <w:b/>
                <w:i/>
              </w:rPr>
              <w:t>Still Life With Teapot on Round Table</w:t>
            </w:r>
            <w:r w:rsidRPr="005B0E47">
              <w:rPr>
                <w:b/>
              </w:rPr>
              <w:t xml:space="preserve"> </w:t>
            </w:r>
            <w:r>
              <w:t>- 1945</w:t>
            </w:r>
          </w:p>
        </w:tc>
      </w:tr>
      <w:tr w:rsidR="006B3572" w:rsidTr="005B0E47">
        <w:tc>
          <w:tcPr>
            <w:tcW w:w="5256" w:type="dxa"/>
            <w:shd w:val="clear" w:color="auto" w:fill="EAF1DD" w:themeFill="accent3" w:themeFillTint="33"/>
            <w:vAlign w:val="center"/>
          </w:tcPr>
          <w:p w:rsidR="005B0E47" w:rsidRDefault="005B0E47" w:rsidP="005B0E47">
            <w:pPr>
              <w:jc w:val="center"/>
            </w:pPr>
            <w:r>
              <w:rPr>
                <w:noProof/>
                <w:lang w:eastAsia="en-GB"/>
              </w:rPr>
              <w:drawing>
                <wp:inline distT="0" distB="0" distL="0" distR="0" wp14:anchorId="6A72BDC1" wp14:editId="4EE67B77">
                  <wp:extent cx="3200400" cy="31642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3412" cy="3167266"/>
                          </a:xfrm>
                          <a:prstGeom prst="rect">
                            <a:avLst/>
                          </a:prstGeom>
                        </pic:spPr>
                      </pic:pic>
                    </a:graphicData>
                  </a:graphic>
                </wp:inline>
              </w:drawing>
            </w:r>
            <w:r>
              <w:t xml:space="preserve">Anne Redpath – </w:t>
            </w:r>
            <w:r w:rsidRPr="005B0E47">
              <w:rPr>
                <w:b/>
                <w:i/>
              </w:rPr>
              <w:t>The Chinese Rug</w:t>
            </w:r>
            <w:r>
              <w:t xml:space="preserve"> – 1944</w:t>
            </w:r>
          </w:p>
          <w:p w:rsidR="005B0E47" w:rsidRDefault="005B0E47" w:rsidP="006B3572">
            <w:pPr>
              <w:jc w:val="center"/>
            </w:pPr>
          </w:p>
        </w:tc>
        <w:tc>
          <w:tcPr>
            <w:tcW w:w="6298" w:type="dxa"/>
            <w:shd w:val="clear" w:color="auto" w:fill="E5DFEC" w:themeFill="accent4" w:themeFillTint="33"/>
            <w:vAlign w:val="center"/>
          </w:tcPr>
          <w:p w:rsidR="006B3572" w:rsidRDefault="005B0E47" w:rsidP="006B3572">
            <w:pPr>
              <w:jc w:val="center"/>
            </w:pPr>
            <w:r>
              <w:rPr>
                <w:noProof/>
                <w:lang w:eastAsia="en-GB"/>
              </w:rPr>
              <w:drawing>
                <wp:inline distT="0" distB="0" distL="0" distR="0" wp14:anchorId="7B1B62B6" wp14:editId="64A6E231">
                  <wp:extent cx="3672762" cy="2552700"/>
                  <wp:effectExtent l="0" t="0" r="4445" b="0"/>
                  <wp:docPr id="13" name="Picture 1" descr="Anne Redpath (Scottish artist, 1895-1965), Pinks, 19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 Redpath (Scottish artist, 1895-1965), Pinks, 1948: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300" cy="2550989"/>
                          </a:xfrm>
                          <a:prstGeom prst="rect">
                            <a:avLst/>
                          </a:prstGeom>
                          <a:noFill/>
                          <a:ln>
                            <a:noFill/>
                          </a:ln>
                        </pic:spPr>
                      </pic:pic>
                    </a:graphicData>
                  </a:graphic>
                </wp:inline>
              </w:drawing>
            </w:r>
          </w:p>
          <w:p w:rsidR="005B0E47" w:rsidRDefault="005B0E47" w:rsidP="005B0E47">
            <w:pPr>
              <w:jc w:val="center"/>
            </w:pPr>
            <w:r>
              <w:t xml:space="preserve">Anne Redpath – </w:t>
            </w:r>
            <w:r w:rsidRPr="005B0E47">
              <w:rPr>
                <w:b/>
                <w:i/>
              </w:rPr>
              <w:t>Pinks</w:t>
            </w:r>
            <w:r>
              <w:t xml:space="preserve"> - 1948</w:t>
            </w:r>
          </w:p>
        </w:tc>
      </w:tr>
    </w:tbl>
    <w:p w:rsidR="006B3572" w:rsidRDefault="006B3572">
      <w:bookmarkStart w:id="0" w:name="_GoBack"/>
      <w:bookmarkEnd w:id="0"/>
    </w:p>
    <w:sectPr w:rsidR="006B3572" w:rsidSect="00416AB0">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0FA8"/>
    <w:multiLevelType w:val="hybridMultilevel"/>
    <w:tmpl w:val="CB3A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AB0"/>
    <w:rsid w:val="00186749"/>
    <w:rsid w:val="003131F6"/>
    <w:rsid w:val="00416AB0"/>
    <w:rsid w:val="004652AE"/>
    <w:rsid w:val="005B0E47"/>
    <w:rsid w:val="00657F2C"/>
    <w:rsid w:val="006B3572"/>
    <w:rsid w:val="008F4CA3"/>
    <w:rsid w:val="00B61474"/>
    <w:rsid w:val="00BE3B9E"/>
    <w:rsid w:val="00CA3EA1"/>
    <w:rsid w:val="00E313E8"/>
    <w:rsid w:val="00E37D3D"/>
    <w:rsid w:val="00EB5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AB0"/>
    <w:pPr>
      <w:ind w:left="720"/>
      <w:contextualSpacing/>
    </w:pPr>
  </w:style>
  <w:style w:type="paragraph" w:styleId="BalloonText">
    <w:name w:val="Balloon Text"/>
    <w:basedOn w:val="Normal"/>
    <w:link w:val="BalloonTextChar"/>
    <w:uiPriority w:val="99"/>
    <w:semiHidden/>
    <w:unhideWhenUsed/>
    <w:rsid w:val="00416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AB0"/>
    <w:rPr>
      <w:rFonts w:ascii="Tahoma" w:hAnsi="Tahoma" w:cs="Tahoma"/>
      <w:sz w:val="16"/>
      <w:szCs w:val="16"/>
    </w:rPr>
  </w:style>
  <w:style w:type="character" w:styleId="Hyperlink">
    <w:name w:val="Hyperlink"/>
    <w:basedOn w:val="DefaultParagraphFont"/>
    <w:uiPriority w:val="99"/>
    <w:unhideWhenUsed/>
    <w:rsid w:val="00657F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AB0"/>
    <w:pPr>
      <w:ind w:left="720"/>
      <w:contextualSpacing/>
    </w:pPr>
  </w:style>
  <w:style w:type="paragraph" w:styleId="BalloonText">
    <w:name w:val="Balloon Text"/>
    <w:basedOn w:val="Normal"/>
    <w:link w:val="BalloonTextChar"/>
    <w:uiPriority w:val="99"/>
    <w:semiHidden/>
    <w:unhideWhenUsed/>
    <w:rsid w:val="00416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AB0"/>
    <w:rPr>
      <w:rFonts w:ascii="Tahoma" w:hAnsi="Tahoma" w:cs="Tahoma"/>
      <w:sz w:val="16"/>
      <w:szCs w:val="16"/>
    </w:rPr>
  </w:style>
  <w:style w:type="character" w:styleId="Hyperlink">
    <w:name w:val="Hyperlink"/>
    <w:basedOn w:val="DefaultParagraphFont"/>
    <w:uiPriority w:val="99"/>
    <w:unhideWhenUsed/>
    <w:rsid w:val="00657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The_Edinburgh_School" TargetMode="External"/><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5A3B8F067D714B82DAE7881D5DC443" ma:contentTypeVersion="10" ma:contentTypeDescription="Create a new document." ma:contentTypeScope="" ma:versionID="ad1bf55f51407c1b7e2ac982588ab6a2">
  <xsd:schema xmlns:xsd="http://www.w3.org/2001/XMLSchema" xmlns:xs="http://www.w3.org/2001/XMLSchema" xmlns:p="http://schemas.microsoft.com/office/2006/metadata/properties" xmlns:ns2="cab8bf90-7a36-4086-9e30-1b9e08b4ef99" xmlns:ns3="c89b1111-1e60-4dac-aa21-7c07547082dc" targetNamespace="http://schemas.microsoft.com/office/2006/metadata/properties" ma:root="true" ma:fieldsID="63737659e24fda21b14f8af1fb730b4a" ns2:_="" ns3:_="">
    <xsd:import namespace="cab8bf90-7a36-4086-9e30-1b9e08b4ef99"/>
    <xsd:import namespace="c89b1111-1e60-4dac-aa21-7c07547082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8bf90-7a36-4086-9e30-1b9e08b4ef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9b1111-1e60-4dac-aa21-7c07547082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5F3581-06D3-4B47-B77C-0ADE417AEEAC}"/>
</file>

<file path=customXml/itemProps2.xml><?xml version="1.0" encoding="utf-8"?>
<ds:datastoreItem xmlns:ds="http://schemas.openxmlformats.org/officeDocument/2006/customXml" ds:itemID="{68EBA94D-EB53-401E-A9F9-4B154E910FEB}"/>
</file>

<file path=customXml/itemProps3.xml><?xml version="1.0" encoding="utf-8"?>
<ds:datastoreItem xmlns:ds="http://schemas.openxmlformats.org/officeDocument/2006/customXml" ds:itemID="{8A05FB3B-0603-495B-8C19-AFF70A4BD200}"/>
</file>

<file path=docProps/app.xml><?xml version="1.0" encoding="utf-8"?>
<Properties xmlns="http://schemas.openxmlformats.org/officeDocument/2006/extended-properties" xmlns:vt="http://schemas.openxmlformats.org/officeDocument/2006/docPropsVTypes">
  <Template>Normal</Template>
  <TotalTime>452</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caitgo</dc:creator>
  <cp:lastModifiedBy>caitgo</cp:lastModifiedBy>
  <cp:revision>8</cp:revision>
  <cp:lastPrinted>2016-12-16T11:20:00Z</cp:lastPrinted>
  <dcterms:created xsi:type="dcterms:W3CDTF">2016-12-09T13:51:00Z</dcterms:created>
  <dcterms:modified xsi:type="dcterms:W3CDTF">2016-12-16T13:10:00Z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0x0101000F5A3B8F067D714B82DAE7881D5DC443</vt:lpwstr>
  </property>
  <property fmtid="{D5CDD505-2E9C-101B-9397-08002B2CF9AE}" pid="3" name="Order">
    <vt:r8>1200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