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6E0E5" w14:textId="065E9885" w:rsidR="00CC2ECB" w:rsidRDefault="00CC2ECB">
      <w:pPr>
        <w:rPr>
          <w:rFonts w:asciiTheme="majorHAnsi" w:hAnsiTheme="majorHAnsi"/>
          <w:b/>
          <w:bCs/>
        </w:rPr>
      </w:pPr>
      <w:r>
        <w:rPr>
          <w:rFonts w:asciiTheme="majorHAnsi" w:hAnsiTheme="majorHAnsi"/>
          <w:b/>
          <w:bCs/>
        </w:rPr>
        <w:t>Coalburn PTA AGM Treasurer Report</w:t>
      </w:r>
    </w:p>
    <w:p w14:paraId="0F2F127A" w14:textId="728F9FAE" w:rsidR="00CC2ECB" w:rsidRDefault="00CC2ECB">
      <w:pPr>
        <w:rPr>
          <w:rFonts w:asciiTheme="majorHAnsi" w:hAnsiTheme="majorHAnsi"/>
          <w:b/>
          <w:bCs/>
        </w:rPr>
      </w:pPr>
      <w:r>
        <w:rPr>
          <w:rFonts w:asciiTheme="majorHAnsi" w:hAnsiTheme="majorHAnsi"/>
          <w:b/>
          <w:bCs/>
        </w:rPr>
        <w:t>10</w:t>
      </w:r>
      <w:r w:rsidRPr="00CC2ECB">
        <w:rPr>
          <w:rFonts w:asciiTheme="majorHAnsi" w:hAnsiTheme="majorHAnsi"/>
          <w:b/>
          <w:bCs/>
          <w:vertAlign w:val="superscript"/>
        </w:rPr>
        <w:t>th</w:t>
      </w:r>
      <w:r>
        <w:rPr>
          <w:rFonts w:asciiTheme="majorHAnsi" w:hAnsiTheme="majorHAnsi"/>
          <w:b/>
          <w:bCs/>
        </w:rPr>
        <w:t xml:space="preserve"> September 2024</w:t>
      </w:r>
    </w:p>
    <w:p w14:paraId="5F9E0565" w14:textId="77777777" w:rsidR="00CC2ECB" w:rsidRDefault="00CC2ECB">
      <w:pPr>
        <w:rPr>
          <w:rFonts w:asciiTheme="majorHAnsi" w:hAnsiTheme="majorHAnsi"/>
          <w:b/>
          <w:bCs/>
        </w:rPr>
      </w:pPr>
    </w:p>
    <w:p w14:paraId="13DB478E" w14:textId="0C153FBB" w:rsidR="00CC2ECB" w:rsidRDefault="00CC2ECB">
      <w:pPr>
        <w:rPr>
          <w:rFonts w:asciiTheme="majorHAnsi" w:hAnsiTheme="majorHAnsi"/>
        </w:rPr>
      </w:pPr>
      <w:r>
        <w:rPr>
          <w:rFonts w:asciiTheme="majorHAnsi" w:hAnsiTheme="majorHAnsi"/>
        </w:rPr>
        <w:t xml:space="preserve">Hi everyone, firstly many thanks to all for attending this evening. </w:t>
      </w:r>
    </w:p>
    <w:p w14:paraId="349FF683" w14:textId="31BB343D" w:rsidR="00CC2ECB" w:rsidRDefault="00CC2ECB">
      <w:pPr>
        <w:rPr>
          <w:rFonts w:asciiTheme="majorHAnsi" w:hAnsiTheme="majorHAnsi"/>
        </w:rPr>
      </w:pPr>
      <w:r>
        <w:rPr>
          <w:rFonts w:asciiTheme="majorHAnsi" w:hAnsiTheme="majorHAnsi"/>
        </w:rPr>
        <w:t>Before I begin on the new term lets finalise the previous 2023/24 term.</w:t>
      </w:r>
    </w:p>
    <w:p w14:paraId="43548937" w14:textId="683F576E" w:rsidR="00CC2ECB" w:rsidRDefault="00CC2ECB">
      <w:pPr>
        <w:rPr>
          <w:rFonts w:asciiTheme="majorHAnsi" w:hAnsiTheme="majorHAnsi"/>
        </w:rPr>
      </w:pPr>
      <w:r>
        <w:rPr>
          <w:rFonts w:asciiTheme="majorHAnsi" w:hAnsiTheme="majorHAnsi"/>
        </w:rPr>
        <w:t>The accounts have been produced from the period 1</w:t>
      </w:r>
      <w:r w:rsidRPr="00CC2ECB">
        <w:rPr>
          <w:rFonts w:asciiTheme="majorHAnsi" w:hAnsiTheme="majorHAnsi"/>
          <w:vertAlign w:val="superscript"/>
        </w:rPr>
        <w:t>st</w:t>
      </w:r>
      <w:r>
        <w:rPr>
          <w:rFonts w:asciiTheme="majorHAnsi" w:hAnsiTheme="majorHAnsi"/>
        </w:rPr>
        <w:t xml:space="preserve"> February 2023 until 31</w:t>
      </w:r>
      <w:r w:rsidRPr="00CC2ECB">
        <w:rPr>
          <w:rFonts w:asciiTheme="majorHAnsi" w:hAnsiTheme="majorHAnsi"/>
          <w:vertAlign w:val="superscript"/>
        </w:rPr>
        <w:t>st</w:t>
      </w:r>
      <w:r>
        <w:rPr>
          <w:rFonts w:asciiTheme="majorHAnsi" w:hAnsiTheme="majorHAnsi"/>
        </w:rPr>
        <w:t xml:space="preserve"> July 2024. It was felt it would be easier to have accounting dates that ran in line with the academic year. So that each year as the school year ends so does our financial period. Due to this expenses like the leavers expenses and end of term seem higher, we are covering two P7 classes leaving during this period. </w:t>
      </w:r>
    </w:p>
    <w:p w14:paraId="258D7FDC" w14:textId="28137BD0" w:rsidR="00CC2ECB" w:rsidRDefault="00CC2ECB">
      <w:pPr>
        <w:rPr>
          <w:rFonts w:asciiTheme="majorHAnsi" w:hAnsiTheme="majorHAnsi"/>
        </w:rPr>
      </w:pPr>
      <w:r>
        <w:rPr>
          <w:rFonts w:asciiTheme="majorHAnsi" w:hAnsiTheme="majorHAnsi"/>
        </w:rPr>
        <w:t>Our income on our profit and loss sheet was a healthy £2,493, of that the Rag Bag bin collections raised £975, we benefitted just shy of £75 from bank interest, our Christmas Fayre tombola, pick and mix and café made £377, the bagpacking and football cards raised £744, and our discos made £219.</w:t>
      </w:r>
    </w:p>
    <w:p w14:paraId="1BA8C201" w14:textId="59779F02" w:rsidR="00CC2ECB" w:rsidRDefault="00CC2ECB">
      <w:pPr>
        <w:rPr>
          <w:rFonts w:asciiTheme="majorHAnsi" w:hAnsiTheme="majorHAnsi"/>
        </w:rPr>
      </w:pPr>
      <w:r>
        <w:rPr>
          <w:rFonts w:asciiTheme="majorHAnsi" w:hAnsiTheme="majorHAnsi"/>
        </w:rPr>
        <w:t xml:space="preserve">Overall a successful period. </w:t>
      </w:r>
    </w:p>
    <w:p w14:paraId="11E4FC79" w14:textId="22207843" w:rsidR="00CC2ECB" w:rsidRDefault="00CC2ECB">
      <w:pPr>
        <w:rPr>
          <w:rFonts w:asciiTheme="majorHAnsi" w:hAnsiTheme="majorHAnsi"/>
        </w:rPr>
      </w:pPr>
      <w:r>
        <w:rPr>
          <w:rFonts w:asciiTheme="majorHAnsi" w:hAnsiTheme="majorHAnsi"/>
        </w:rPr>
        <w:t xml:space="preserve">Our main expenses during this period were the expenses for the discos, and the prizes, snacks water etc. Throughout the year we support the kids receiving token gifts at easter and Christmas these. We purchased stock for the Christmas Fayre which has some left over so this will go towards the next as none is perishable. </w:t>
      </w:r>
    </w:p>
    <w:p w14:paraId="0358CE63" w14:textId="7381F6D5" w:rsidR="00CC2ECB" w:rsidRDefault="00CC2ECB">
      <w:pPr>
        <w:rPr>
          <w:rFonts w:asciiTheme="majorHAnsi" w:hAnsiTheme="majorHAnsi"/>
        </w:rPr>
      </w:pPr>
      <w:r>
        <w:rPr>
          <w:rFonts w:asciiTheme="majorHAnsi" w:hAnsiTheme="majorHAnsi"/>
        </w:rPr>
        <w:t xml:space="preserve">During the period we </w:t>
      </w:r>
      <w:r w:rsidR="003F705A">
        <w:rPr>
          <w:rFonts w:asciiTheme="majorHAnsi" w:hAnsiTheme="majorHAnsi"/>
        </w:rPr>
        <w:t xml:space="preserve">purchased ties for kids joining the school from nursery and for our leavers heading to high school, we also purchased the leavers hoodies. I know those seemed like large purchases but it was for 2 P7 classes and year on year there is price increases as well as fluctuating class sizes. </w:t>
      </w:r>
    </w:p>
    <w:p w14:paraId="53E4A087" w14:textId="304C00C6" w:rsidR="003F705A" w:rsidRDefault="003F705A">
      <w:pPr>
        <w:rPr>
          <w:rFonts w:asciiTheme="majorHAnsi" w:hAnsiTheme="majorHAnsi"/>
        </w:rPr>
      </w:pPr>
      <w:r>
        <w:rPr>
          <w:rFonts w:asciiTheme="majorHAnsi" w:hAnsiTheme="majorHAnsi"/>
        </w:rPr>
        <w:t xml:space="preserve">These accounts are now finalised and will be passed for verification, once these are verified I will update at the next available meeting. </w:t>
      </w:r>
    </w:p>
    <w:p w14:paraId="5176C332" w14:textId="77777777" w:rsidR="003F705A" w:rsidRDefault="003F705A">
      <w:pPr>
        <w:rPr>
          <w:rFonts w:asciiTheme="majorHAnsi" w:hAnsiTheme="majorHAnsi"/>
        </w:rPr>
      </w:pPr>
    </w:p>
    <w:p w14:paraId="1691D83B" w14:textId="5EC762A7" w:rsidR="003F705A" w:rsidRDefault="003F705A">
      <w:pPr>
        <w:rPr>
          <w:rFonts w:asciiTheme="majorHAnsi" w:hAnsiTheme="majorHAnsi"/>
        </w:rPr>
      </w:pPr>
      <w:r>
        <w:rPr>
          <w:rFonts w:asciiTheme="majorHAnsi" w:hAnsiTheme="majorHAnsi"/>
        </w:rPr>
        <w:t xml:space="preserve">Going forward, we have our Halloween, Christmas, Easter and leavers discos for the year ahead. We also have our leavers expenses coming up. In order to fundraise for these we do have a bagpacking booked, which I hope is as well supported as our last. </w:t>
      </w:r>
    </w:p>
    <w:p w14:paraId="20844E3A" w14:textId="77777777" w:rsidR="003F705A" w:rsidRDefault="003F705A">
      <w:pPr>
        <w:rPr>
          <w:rFonts w:asciiTheme="majorHAnsi" w:hAnsiTheme="majorHAnsi"/>
        </w:rPr>
      </w:pPr>
    </w:p>
    <w:p w14:paraId="088963C4" w14:textId="1E5E203F" w:rsidR="003F705A" w:rsidRDefault="003F705A">
      <w:pPr>
        <w:rPr>
          <w:rFonts w:asciiTheme="majorHAnsi" w:hAnsiTheme="majorHAnsi"/>
        </w:rPr>
      </w:pPr>
      <w:r>
        <w:rPr>
          <w:rFonts w:asciiTheme="majorHAnsi" w:hAnsiTheme="majorHAnsi"/>
        </w:rPr>
        <w:t xml:space="preserve">Grant income is not included in any of my figures for the accounts as grant money that comes in is restricted to purchases within the budget set by what we applied for. </w:t>
      </w:r>
    </w:p>
    <w:p w14:paraId="7440D035" w14:textId="69179C36" w:rsidR="003F705A" w:rsidRDefault="003F705A">
      <w:pPr>
        <w:rPr>
          <w:rFonts w:asciiTheme="majorHAnsi" w:hAnsiTheme="majorHAnsi"/>
        </w:rPr>
      </w:pPr>
      <w:r>
        <w:rPr>
          <w:rFonts w:asciiTheme="majorHAnsi" w:hAnsiTheme="majorHAnsi"/>
        </w:rPr>
        <w:t xml:space="preserve">We are incredibly lucky with the available grants available to us each academic year. The New Dalquahandy fund administered by LDT was successfully applied for during this period, however the larger grant for the IT equipment we are awaiting the funds for this, This is being dealt with and hopefully I will have the confirmation its been paid out, and passed to the school by our next meeting. </w:t>
      </w:r>
    </w:p>
    <w:p w14:paraId="693CFDBA" w14:textId="270431D7" w:rsidR="003F705A" w:rsidRDefault="003F705A">
      <w:pPr>
        <w:rPr>
          <w:rFonts w:asciiTheme="majorHAnsi" w:hAnsiTheme="majorHAnsi"/>
        </w:rPr>
      </w:pPr>
      <w:r>
        <w:rPr>
          <w:rFonts w:asciiTheme="majorHAnsi" w:hAnsiTheme="majorHAnsi"/>
        </w:rPr>
        <w:t xml:space="preserve">Hagshaw Hill and Galwhistle wind farms continue to support us. Both have had the relevant evidence submitted for this period, and I am awaiting confirmation that we will receive the annual £5k from Hagshaw Hill. </w:t>
      </w:r>
    </w:p>
    <w:p w14:paraId="73C1A4C4" w14:textId="6CB0FDD3" w:rsidR="003F705A" w:rsidRDefault="003F705A">
      <w:pPr>
        <w:rPr>
          <w:rFonts w:asciiTheme="majorHAnsi" w:hAnsiTheme="majorHAnsi"/>
        </w:rPr>
      </w:pPr>
      <w:r>
        <w:rPr>
          <w:rFonts w:asciiTheme="majorHAnsi" w:hAnsiTheme="majorHAnsi"/>
        </w:rPr>
        <w:t xml:space="preserve">The PTA was successful in applying for a large grant from Galawhistle to support the health and wellbeing and supporting of numeracy. This has been paid out and the School is currently spending. </w:t>
      </w:r>
    </w:p>
    <w:p w14:paraId="5D68DBF5" w14:textId="26A56D25" w:rsidR="003F705A" w:rsidRDefault="003F705A">
      <w:pPr>
        <w:rPr>
          <w:rFonts w:asciiTheme="majorHAnsi" w:hAnsiTheme="majorHAnsi"/>
        </w:rPr>
      </w:pPr>
      <w:r>
        <w:rPr>
          <w:rFonts w:asciiTheme="majorHAnsi" w:hAnsiTheme="majorHAnsi"/>
        </w:rPr>
        <w:lastRenderedPageBreak/>
        <w:t>The PTA was awarded  Tescos groundwork grant and due to community votes in our local tesco the school was awarded 1</w:t>
      </w:r>
      <w:r w:rsidRPr="003F705A">
        <w:rPr>
          <w:rFonts w:asciiTheme="majorHAnsi" w:hAnsiTheme="majorHAnsi"/>
          <w:vertAlign w:val="superscript"/>
        </w:rPr>
        <w:t>st</w:t>
      </w:r>
      <w:r>
        <w:rPr>
          <w:rFonts w:asciiTheme="majorHAnsi" w:hAnsiTheme="majorHAnsi"/>
        </w:rPr>
        <w:t xml:space="preserve"> place, this £1500 will go towards literacy equipment with the goal of the school achieving Gold standard in literacy. </w:t>
      </w:r>
    </w:p>
    <w:p w14:paraId="68D3220C" w14:textId="0D23B41D" w:rsidR="00DA1CCF" w:rsidRDefault="00DA1CCF">
      <w:pPr>
        <w:rPr>
          <w:rFonts w:asciiTheme="majorHAnsi" w:hAnsiTheme="majorHAnsi"/>
        </w:rPr>
      </w:pPr>
      <w:r>
        <w:rPr>
          <w:rFonts w:asciiTheme="majorHAnsi" w:hAnsiTheme="majorHAnsi"/>
        </w:rPr>
        <w:t xml:space="preserve">Further the PTA was supported by the REF fund administered by Coalburn Community Council, the PTA was awarded £500 to support the school with transport costs. </w:t>
      </w:r>
    </w:p>
    <w:p w14:paraId="720CA816" w14:textId="77777777" w:rsidR="00DA1CCF" w:rsidRDefault="00DA1CCF">
      <w:pPr>
        <w:rPr>
          <w:rFonts w:asciiTheme="majorHAnsi" w:hAnsiTheme="majorHAnsi"/>
        </w:rPr>
      </w:pPr>
    </w:p>
    <w:p w14:paraId="1426779C" w14:textId="2C23CDDF" w:rsidR="00DA1CCF" w:rsidRDefault="00DA1CCF">
      <w:pPr>
        <w:rPr>
          <w:rFonts w:asciiTheme="majorHAnsi" w:hAnsiTheme="majorHAnsi"/>
        </w:rPr>
      </w:pPr>
      <w:r>
        <w:rPr>
          <w:rFonts w:asciiTheme="majorHAnsi" w:hAnsiTheme="majorHAnsi"/>
        </w:rPr>
        <w:t xml:space="preserve">All of these funds above are restricted and updates on balances left in each will continue to be made throughout the year. </w:t>
      </w:r>
    </w:p>
    <w:p w14:paraId="62BFC368" w14:textId="77777777" w:rsidR="00DA1CCF" w:rsidRDefault="00DA1CCF">
      <w:pPr>
        <w:rPr>
          <w:rFonts w:asciiTheme="majorHAnsi" w:hAnsiTheme="majorHAnsi"/>
        </w:rPr>
      </w:pPr>
    </w:p>
    <w:p w14:paraId="4AEF1495" w14:textId="46D11F64" w:rsidR="00DA1CCF" w:rsidRDefault="00DA1CCF">
      <w:pPr>
        <w:rPr>
          <w:rFonts w:asciiTheme="majorHAnsi" w:hAnsiTheme="majorHAnsi"/>
        </w:rPr>
      </w:pPr>
      <w:r>
        <w:rPr>
          <w:rFonts w:asciiTheme="majorHAnsi" w:hAnsiTheme="majorHAnsi"/>
        </w:rPr>
        <w:t>To finalise our bank balance as at 31</w:t>
      </w:r>
      <w:r w:rsidRPr="00DA1CCF">
        <w:rPr>
          <w:rFonts w:asciiTheme="majorHAnsi" w:hAnsiTheme="majorHAnsi"/>
          <w:vertAlign w:val="superscript"/>
        </w:rPr>
        <w:t>st</w:t>
      </w:r>
      <w:r>
        <w:rPr>
          <w:rFonts w:asciiTheme="majorHAnsi" w:hAnsiTheme="majorHAnsi"/>
        </w:rPr>
        <w:t xml:space="preserve"> July 2024 was £ 2,879.60</w:t>
      </w:r>
      <w:r w:rsidR="009E61CB">
        <w:rPr>
          <w:rFonts w:asciiTheme="majorHAnsi" w:hAnsiTheme="majorHAnsi"/>
        </w:rPr>
        <w:t xml:space="preserve"> (£2,089.08 is restricted) £790.52 is our working balance. </w:t>
      </w:r>
    </w:p>
    <w:p w14:paraId="342B0241" w14:textId="77777777" w:rsidR="009E61CB" w:rsidRDefault="009E61CB">
      <w:pPr>
        <w:rPr>
          <w:rFonts w:asciiTheme="majorHAnsi" w:hAnsiTheme="majorHAnsi"/>
        </w:rPr>
      </w:pPr>
    </w:p>
    <w:p w14:paraId="7CBA31D3" w14:textId="7D2F29D9" w:rsidR="009E61CB" w:rsidRDefault="009E61CB">
      <w:pPr>
        <w:rPr>
          <w:rFonts w:asciiTheme="majorHAnsi" w:hAnsiTheme="majorHAnsi"/>
        </w:rPr>
      </w:pPr>
      <w:r>
        <w:rPr>
          <w:rFonts w:asciiTheme="majorHAnsi" w:hAnsiTheme="majorHAnsi"/>
        </w:rPr>
        <w:t>This concludes last years update and this years plans financially thank you.</w:t>
      </w:r>
      <w:r w:rsidR="00520203">
        <w:rPr>
          <w:rFonts w:asciiTheme="majorHAnsi" w:hAnsiTheme="majorHAnsi"/>
        </w:rPr>
        <w:t>7</w:t>
      </w:r>
      <w:r w:rsidR="000D3EF6">
        <w:rPr>
          <w:rFonts w:asciiTheme="majorHAnsi" w:hAnsiTheme="majorHAnsi"/>
        </w:rPr>
        <w:t>777777777777777777777777777777777777777777777777777777777</w:t>
      </w:r>
    </w:p>
    <w:p w14:paraId="60CE7DF8" w14:textId="6B70079A" w:rsidR="003F705A" w:rsidRPr="00CC2ECB" w:rsidRDefault="003F705A">
      <w:pPr>
        <w:rPr>
          <w:rFonts w:asciiTheme="majorHAnsi" w:hAnsiTheme="majorHAnsi"/>
        </w:rPr>
      </w:pPr>
    </w:p>
    <w:sectPr w:rsidR="003F705A" w:rsidRPr="00CC2E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ECB"/>
    <w:rsid w:val="000D3EF6"/>
    <w:rsid w:val="003F705A"/>
    <w:rsid w:val="00520203"/>
    <w:rsid w:val="007F51E3"/>
    <w:rsid w:val="00913283"/>
    <w:rsid w:val="009E61CB"/>
    <w:rsid w:val="00A7367C"/>
    <w:rsid w:val="00CC2ECB"/>
    <w:rsid w:val="00D71A76"/>
    <w:rsid w:val="00DA1CCF"/>
    <w:rsid w:val="00DD0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06FCC"/>
  <w15:chartTrackingRefBased/>
  <w15:docId w15:val="{C72FBBBC-360E-4365-8FA2-8FB85D3E0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2E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2E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2E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2E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2E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2E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2E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2E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2E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E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2E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2E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2E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2E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2E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2E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2E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2ECB"/>
    <w:rPr>
      <w:rFonts w:eastAsiaTheme="majorEastAsia" w:cstheme="majorBidi"/>
      <w:color w:val="272727" w:themeColor="text1" w:themeTint="D8"/>
    </w:rPr>
  </w:style>
  <w:style w:type="paragraph" w:styleId="Title">
    <w:name w:val="Title"/>
    <w:basedOn w:val="Normal"/>
    <w:next w:val="Normal"/>
    <w:link w:val="TitleChar"/>
    <w:uiPriority w:val="10"/>
    <w:qFormat/>
    <w:rsid w:val="00CC2E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E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2E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2E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2ECB"/>
    <w:pPr>
      <w:spacing w:before="160"/>
      <w:jc w:val="center"/>
    </w:pPr>
    <w:rPr>
      <w:i/>
      <w:iCs/>
      <w:color w:val="404040" w:themeColor="text1" w:themeTint="BF"/>
    </w:rPr>
  </w:style>
  <w:style w:type="character" w:customStyle="1" w:styleId="QuoteChar">
    <w:name w:val="Quote Char"/>
    <w:basedOn w:val="DefaultParagraphFont"/>
    <w:link w:val="Quote"/>
    <w:uiPriority w:val="29"/>
    <w:rsid w:val="00CC2ECB"/>
    <w:rPr>
      <w:i/>
      <w:iCs/>
      <w:color w:val="404040" w:themeColor="text1" w:themeTint="BF"/>
    </w:rPr>
  </w:style>
  <w:style w:type="paragraph" w:styleId="ListParagraph">
    <w:name w:val="List Paragraph"/>
    <w:basedOn w:val="Normal"/>
    <w:uiPriority w:val="34"/>
    <w:qFormat/>
    <w:rsid w:val="00CC2ECB"/>
    <w:pPr>
      <w:ind w:left="720"/>
      <w:contextualSpacing/>
    </w:pPr>
  </w:style>
  <w:style w:type="character" w:styleId="IntenseEmphasis">
    <w:name w:val="Intense Emphasis"/>
    <w:basedOn w:val="DefaultParagraphFont"/>
    <w:uiPriority w:val="21"/>
    <w:qFormat/>
    <w:rsid w:val="00CC2ECB"/>
    <w:rPr>
      <w:i/>
      <w:iCs/>
      <w:color w:val="0F4761" w:themeColor="accent1" w:themeShade="BF"/>
    </w:rPr>
  </w:style>
  <w:style w:type="paragraph" w:styleId="IntenseQuote">
    <w:name w:val="Intense Quote"/>
    <w:basedOn w:val="Normal"/>
    <w:next w:val="Normal"/>
    <w:link w:val="IntenseQuoteChar"/>
    <w:uiPriority w:val="30"/>
    <w:qFormat/>
    <w:rsid w:val="00CC2E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2ECB"/>
    <w:rPr>
      <w:i/>
      <w:iCs/>
      <w:color w:val="0F4761" w:themeColor="accent1" w:themeShade="BF"/>
    </w:rPr>
  </w:style>
  <w:style w:type="character" w:styleId="IntenseReference">
    <w:name w:val="Intense Reference"/>
    <w:basedOn w:val="DefaultParagraphFont"/>
    <w:uiPriority w:val="32"/>
    <w:qFormat/>
    <w:rsid w:val="00CC2E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Parent Council Coalburn Primary</dc:creator>
  <cp:keywords/>
  <dc:description/>
  <cp:lastModifiedBy>Parent Council Coalburn Primary</cp:lastModifiedBy>
  <cp:revision>3</cp:revision>
  <cp:lastPrinted>2024-09-10T10:41:00Z</cp:lastPrinted>
  <dcterms:created xsi:type="dcterms:W3CDTF">2024-09-10T10:03:00Z</dcterms:created>
  <dcterms:modified xsi:type="dcterms:W3CDTF">2024-09-10T10:46:00Z</dcterms:modified>
</cp:coreProperties>
</file>