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9D85" w14:textId="606D8477" w:rsidR="007739CE" w:rsidRPr="008229C2" w:rsidRDefault="00AC66EF">
      <w:pPr>
        <w:rPr>
          <w:b/>
          <w:bCs/>
          <w:sz w:val="28"/>
          <w:szCs w:val="28"/>
        </w:rPr>
      </w:pPr>
      <w:r w:rsidRPr="008229C2">
        <w:rPr>
          <w:b/>
          <w:bCs/>
          <w:sz w:val="28"/>
          <w:szCs w:val="28"/>
        </w:rPr>
        <w:t>Snack time Policy</w:t>
      </w:r>
    </w:p>
    <w:p w14:paraId="2C8BE0FA" w14:textId="04E5F045" w:rsidR="00AC66EF" w:rsidRPr="008229C2" w:rsidRDefault="00AC66EF" w:rsidP="00AC66EF">
      <w:pPr>
        <w:jc w:val="both"/>
        <w:rPr>
          <w:sz w:val="22"/>
          <w:szCs w:val="22"/>
        </w:rPr>
      </w:pPr>
      <w:r w:rsidRPr="008229C2">
        <w:rPr>
          <w:sz w:val="22"/>
          <w:szCs w:val="22"/>
        </w:rPr>
        <w:t>At Sandwick ELC we recognise that nutriti</w:t>
      </w:r>
      <w:r w:rsidR="00E94820" w:rsidRPr="008229C2">
        <w:rPr>
          <w:sz w:val="22"/>
          <w:szCs w:val="22"/>
        </w:rPr>
        <w:t>ous food and positive eating experience are essential for children’s health, wellbeing and development.  Snack time provides an important opportunity for children to develop healthy eating habits, independence, social skills and practical life skills.</w:t>
      </w:r>
      <w:r w:rsidR="005C3AC2" w:rsidRPr="008229C2">
        <w:rPr>
          <w:sz w:val="22"/>
          <w:szCs w:val="22"/>
        </w:rPr>
        <w:t xml:space="preserve"> Snack is on offer between 09.45 and 10.30 on a rolling snack basis.</w:t>
      </w:r>
      <w:r w:rsidR="00E94820" w:rsidRPr="008229C2">
        <w:rPr>
          <w:sz w:val="22"/>
          <w:szCs w:val="22"/>
        </w:rPr>
        <w:t xml:space="preserve">  This policy reflects best practice and guidance from the Scottish Governments ‘Setting the Table’ document</w:t>
      </w:r>
    </w:p>
    <w:p w14:paraId="3F80A859" w14:textId="77777777" w:rsidR="00E94820" w:rsidRPr="008229C2" w:rsidRDefault="00E94820" w:rsidP="00AC66EF">
      <w:pPr>
        <w:jc w:val="both"/>
        <w:rPr>
          <w:sz w:val="22"/>
          <w:szCs w:val="22"/>
        </w:rPr>
      </w:pPr>
    </w:p>
    <w:p w14:paraId="08B12B6A" w14:textId="64B6696F" w:rsidR="00E94820" w:rsidRPr="008229C2" w:rsidRDefault="00E94820" w:rsidP="00AC66EF">
      <w:pPr>
        <w:jc w:val="both"/>
        <w:rPr>
          <w:b/>
          <w:bCs/>
          <w:sz w:val="22"/>
          <w:szCs w:val="22"/>
        </w:rPr>
      </w:pPr>
      <w:r w:rsidRPr="008229C2">
        <w:rPr>
          <w:b/>
          <w:bCs/>
          <w:sz w:val="22"/>
          <w:szCs w:val="22"/>
        </w:rPr>
        <w:t>Aims of the policy:</w:t>
      </w:r>
    </w:p>
    <w:p w14:paraId="3108ECC3" w14:textId="475EE75D" w:rsidR="00E94820" w:rsidRPr="008229C2" w:rsidRDefault="00E94820" w:rsidP="00E94820">
      <w:pPr>
        <w:pStyle w:val="ListParagraph"/>
        <w:numPr>
          <w:ilvl w:val="0"/>
          <w:numId w:val="1"/>
        </w:numPr>
        <w:jc w:val="both"/>
        <w:rPr>
          <w:b/>
          <w:bCs/>
          <w:sz w:val="22"/>
          <w:szCs w:val="22"/>
        </w:rPr>
      </w:pPr>
      <w:r w:rsidRPr="008229C2">
        <w:rPr>
          <w:sz w:val="22"/>
          <w:szCs w:val="22"/>
        </w:rPr>
        <w:t>To provide healthy, balance</w:t>
      </w:r>
      <w:r w:rsidR="00585DC4" w:rsidRPr="008229C2">
        <w:rPr>
          <w:sz w:val="22"/>
          <w:szCs w:val="22"/>
        </w:rPr>
        <w:t>d</w:t>
      </w:r>
      <w:r w:rsidRPr="008229C2">
        <w:rPr>
          <w:sz w:val="22"/>
          <w:szCs w:val="22"/>
        </w:rPr>
        <w:t xml:space="preserve"> snacks that supports </w:t>
      </w:r>
      <w:r w:rsidR="000324E8" w:rsidRPr="008229C2">
        <w:rPr>
          <w:sz w:val="22"/>
          <w:szCs w:val="22"/>
        </w:rPr>
        <w:t>children’s</w:t>
      </w:r>
      <w:r w:rsidRPr="008229C2">
        <w:rPr>
          <w:sz w:val="22"/>
          <w:szCs w:val="22"/>
        </w:rPr>
        <w:t xml:space="preserve"> growth and wellbeing. </w:t>
      </w:r>
    </w:p>
    <w:p w14:paraId="44522B1B" w14:textId="47D0D73E" w:rsidR="00E94820" w:rsidRPr="008229C2" w:rsidRDefault="000324E8" w:rsidP="00E94820">
      <w:pPr>
        <w:pStyle w:val="ListParagraph"/>
        <w:numPr>
          <w:ilvl w:val="0"/>
          <w:numId w:val="1"/>
        </w:numPr>
        <w:jc w:val="both"/>
        <w:rPr>
          <w:b/>
          <w:bCs/>
          <w:sz w:val="22"/>
          <w:szCs w:val="22"/>
        </w:rPr>
      </w:pPr>
      <w:r w:rsidRPr="008229C2">
        <w:rPr>
          <w:sz w:val="22"/>
          <w:szCs w:val="22"/>
        </w:rPr>
        <w:t xml:space="preserve">Promote positive attitudes towards healthy eating. </w:t>
      </w:r>
    </w:p>
    <w:p w14:paraId="00F27DDC" w14:textId="6CF2E530" w:rsidR="000324E8" w:rsidRPr="008229C2" w:rsidRDefault="000324E8" w:rsidP="00E94820">
      <w:pPr>
        <w:pStyle w:val="ListParagraph"/>
        <w:numPr>
          <w:ilvl w:val="0"/>
          <w:numId w:val="1"/>
        </w:numPr>
        <w:jc w:val="both"/>
        <w:rPr>
          <w:b/>
          <w:bCs/>
          <w:sz w:val="22"/>
          <w:szCs w:val="22"/>
        </w:rPr>
      </w:pPr>
      <w:r w:rsidRPr="008229C2">
        <w:rPr>
          <w:sz w:val="22"/>
          <w:szCs w:val="22"/>
        </w:rPr>
        <w:t xml:space="preserve">Supporting children to develop independence and confidence. </w:t>
      </w:r>
    </w:p>
    <w:p w14:paraId="26660355" w14:textId="6E26F026" w:rsidR="000324E8" w:rsidRPr="008229C2" w:rsidRDefault="000324E8" w:rsidP="00E94820">
      <w:pPr>
        <w:pStyle w:val="ListParagraph"/>
        <w:numPr>
          <w:ilvl w:val="0"/>
          <w:numId w:val="1"/>
        </w:numPr>
        <w:jc w:val="both"/>
        <w:rPr>
          <w:b/>
          <w:bCs/>
          <w:sz w:val="22"/>
          <w:szCs w:val="22"/>
        </w:rPr>
      </w:pPr>
      <w:r w:rsidRPr="008229C2">
        <w:rPr>
          <w:sz w:val="22"/>
          <w:szCs w:val="22"/>
        </w:rPr>
        <w:t>Encourage children to take an active role in preparing and serving snack.</w:t>
      </w:r>
    </w:p>
    <w:p w14:paraId="0259C03D" w14:textId="275DDC89" w:rsidR="000324E8" w:rsidRPr="008229C2" w:rsidRDefault="00585DC4" w:rsidP="00E94820">
      <w:pPr>
        <w:pStyle w:val="ListParagraph"/>
        <w:numPr>
          <w:ilvl w:val="0"/>
          <w:numId w:val="1"/>
        </w:numPr>
        <w:jc w:val="both"/>
        <w:rPr>
          <w:b/>
          <w:bCs/>
          <w:sz w:val="22"/>
          <w:szCs w:val="22"/>
        </w:rPr>
      </w:pPr>
      <w:r w:rsidRPr="008229C2">
        <w:rPr>
          <w:sz w:val="22"/>
          <w:szCs w:val="22"/>
        </w:rPr>
        <w:t>To c</w:t>
      </w:r>
      <w:r w:rsidR="000324E8" w:rsidRPr="008229C2">
        <w:rPr>
          <w:sz w:val="22"/>
          <w:szCs w:val="22"/>
        </w:rPr>
        <w:t xml:space="preserve">reate opportunities for children to develop practical life skills. </w:t>
      </w:r>
    </w:p>
    <w:p w14:paraId="3EC319A5" w14:textId="77777777" w:rsidR="00585DC4" w:rsidRPr="008229C2" w:rsidRDefault="00585DC4" w:rsidP="000324E8">
      <w:pPr>
        <w:jc w:val="both"/>
        <w:rPr>
          <w:b/>
          <w:bCs/>
          <w:sz w:val="22"/>
          <w:szCs w:val="22"/>
        </w:rPr>
      </w:pPr>
    </w:p>
    <w:p w14:paraId="09F5526E" w14:textId="56E232C8" w:rsidR="000324E8" w:rsidRPr="008229C2" w:rsidRDefault="000324E8" w:rsidP="000324E8">
      <w:pPr>
        <w:jc w:val="both"/>
        <w:rPr>
          <w:b/>
          <w:bCs/>
          <w:sz w:val="22"/>
          <w:szCs w:val="22"/>
        </w:rPr>
      </w:pPr>
      <w:r w:rsidRPr="008229C2">
        <w:rPr>
          <w:b/>
          <w:bCs/>
          <w:sz w:val="22"/>
          <w:szCs w:val="22"/>
        </w:rPr>
        <w:t>Snacks:</w:t>
      </w:r>
    </w:p>
    <w:p w14:paraId="6E9C048C" w14:textId="487E0ED1" w:rsidR="000324E8" w:rsidRPr="008229C2" w:rsidRDefault="000324E8" w:rsidP="000324E8">
      <w:pPr>
        <w:pStyle w:val="ListParagraph"/>
        <w:numPr>
          <w:ilvl w:val="0"/>
          <w:numId w:val="2"/>
        </w:numPr>
        <w:jc w:val="both"/>
        <w:rPr>
          <w:b/>
          <w:bCs/>
          <w:sz w:val="22"/>
          <w:szCs w:val="22"/>
        </w:rPr>
      </w:pPr>
      <w:r w:rsidRPr="008229C2">
        <w:rPr>
          <w:sz w:val="22"/>
          <w:szCs w:val="22"/>
        </w:rPr>
        <w:t xml:space="preserve">The snacks we provide will follow the recommendations in </w:t>
      </w:r>
      <w:r w:rsidR="00585DC4" w:rsidRPr="008229C2">
        <w:rPr>
          <w:sz w:val="22"/>
          <w:szCs w:val="22"/>
        </w:rPr>
        <w:t>‘</w:t>
      </w:r>
      <w:r w:rsidRPr="008229C2">
        <w:rPr>
          <w:sz w:val="22"/>
          <w:szCs w:val="22"/>
        </w:rPr>
        <w:t>Setting the Table</w:t>
      </w:r>
      <w:r w:rsidR="00585DC4" w:rsidRPr="008229C2">
        <w:rPr>
          <w:sz w:val="22"/>
          <w:szCs w:val="22"/>
        </w:rPr>
        <w:t>’</w:t>
      </w:r>
      <w:r w:rsidRPr="008229C2">
        <w:rPr>
          <w:sz w:val="22"/>
          <w:szCs w:val="22"/>
        </w:rPr>
        <w:t xml:space="preserve"> and will include fruit and or vegetables daily.  Be low in salt and sugar and saturated fats</w:t>
      </w:r>
      <w:r w:rsidR="00585DC4" w:rsidRPr="008229C2">
        <w:rPr>
          <w:sz w:val="22"/>
          <w:szCs w:val="22"/>
        </w:rPr>
        <w:t xml:space="preserve"> and </w:t>
      </w:r>
      <w:r w:rsidRPr="008229C2">
        <w:rPr>
          <w:sz w:val="22"/>
          <w:szCs w:val="22"/>
        </w:rPr>
        <w:t xml:space="preserve">will avoid food that are high in sugars. </w:t>
      </w:r>
    </w:p>
    <w:p w14:paraId="74B6ECCD" w14:textId="3DDB2950" w:rsidR="000324E8" w:rsidRPr="008229C2" w:rsidRDefault="000324E8" w:rsidP="000324E8">
      <w:pPr>
        <w:pStyle w:val="ListParagraph"/>
        <w:numPr>
          <w:ilvl w:val="0"/>
          <w:numId w:val="2"/>
        </w:numPr>
        <w:jc w:val="both"/>
        <w:rPr>
          <w:b/>
          <w:bCs/>
          <w:sz w:val="22"/>
          <w:szCs w:val="22"/>
        </w:rPr>
      </w:pPr>
      <w:r w:rsidRPr="008229C2">
        <w:rPr>
          <w:sz w:val="22"/>
          <w:szCs w:val="22"/>
        </w:rPr>
        <w:t xml:space="preserve">Water will be available to children throughout the day.  At snack times children will be offered the choice of milk or water as their main drink. </w:t>
      </w:r>
    </w:p>
    <w:p w14:paraId="166014F7" w14:textId="746859AA" w:rsidR="000324E8" w:rsidRPr="008229C2" w:rsidRDefault="000324E8" w:rsidP="000324E8">
      <w:pPr>
        <w:pStyle w:val="ListParagraph"/>
        <w:numPr>
          <w:ilvl w:val="0"/>
          <w:numId w:val="2"/>
        </w:numPr>
        <w:jc w:val="both"/>
        <w:rPr>
          <w:b/>
          <w:bCs/>
          <w:sz w:val="22"/>
          <w:szCs w:val="22"/>
        </w:rPr>
      </w:pPr>
      <w:r w:rsidRPr="008229C2">
        <w:rPr>
          <w:sz w:val="22"/>
          <w:szCs w:val="22"/>
        </w:rPr>
        <w:t xml:space="preserve">Snack provision follows a </w:t>
      </w:r>
      <w:r w:rsidR="008229C2" w:rsidRPr="008229C2">
        <w:rPr>
          <w:sz w:val="22"/>
          <w:szCs w:val="22"/>
        </w:rPr>
        <w:t>3-week</w:t>
      </w:r>
      <w:r w:rsidRPr="008229C2">
        <w:rPr>
          <w:sz w:val="22"/>
          <w:szCs w:val="22"/>
        </w:rPr>
        <w:t xml:space="preserve"> snack menu that is developed in conjunction with the children and aims to ensure that the children experience a wide variety of healthy foods. </w:t>
      </w:r>
      <w:r w:rsidR="00FD6CA2" w:rsidRPr="008229C2">
        <w:rPr>
          <w:sz w:val="22"/>
          <w:szCs w:val="22"/>
        </w:rPr>
        <w:t xml:space="preserve"> </w:t>
      </w:r>
    </w:p>
    <w:p w14:paraId="1515622D" w14:textId="0E101E53" w:rsidR="000324E8" w:rsidRPr="008229C2" w:rsidRDefault="000324E8" w:rsidP="000324E8">
      <w:pPr>
        <w:pStyle w:val="ListParagraph"/>
        <w:numPr>
          <w:ilvl w:val="0"/>
          <w:numId w:val="2"/>
        </w:numPr>
        <w:jc w:val="both"/>
        <w:rPr>
          <w:b/>
          <w:bCs/>
          <w:sz w:val="22"/>
          <w:szCs w:val="22"/>
        </w:rPr>
      </w:pPr>
      <w:r w:rsidRPr="008229C2">
        <w:rPr>
          <w:sz w:val="22"/>
          <w:szCs w:val="22"/>
        </w:rPr>
        <w:t>What is for snack will be displayed on the notice board to inform parents of what is planned for that day</w:t>
      </w:r>
      <w:r w:rsidR="00FD6CA2" w:rsidRPr="008229C2">
        <w:rPr>
          <w:sz w:val="22"/>
          <w:szCs w:val="22"/>
        </w:rPr>
        <w:t xml:space="preserve"> and posted on the Facebook page for the week ahead. </w:t>
      </w:r>
    </w:p>
    <w:p w14:paraId="4F50EB69" w14:textId="77777777" w:rsidR="00FD6CA2" w:rsidRPr="008229C2" w:rsidRDefault="00FD6CA2" w:rsidP="00AC66EF">
      <w:pPr>
        <w:jc w:val="both"/>
        <w:rPr>
          <w:b/>
          <w:bCs/>
          <w:sz w:val="22"/>
          <w:szCs w:val="22"/>
        </w:rPr>
      </w:pPr>
    </w:p>
    <w:p w14:paraId="6D52DE61" w14:textId="1A9132A7" w:rsidR="00E94820" w:rsidRPr="008229C2" w:rsidRDefault="000324E8" w:rsidP="00AC66EF">
      <w:pPr>
        <w:jc w:val="both"/>
        <w:rPr>
          <w:b/>
          <w:bCs/>
          <w:sz w:val="22"/>
          <w:szCs w:val="22"/>
        </w:rPr>
      </w:pPr>
      <w:r w:rsidRPr="008229C2">
        <w:rPr>
          <w:b/>
          <w:bCs/>
          <w:sz w:val="22"/>
          <w:szCs w:val="22"/>
        </w:rPr>
        <w:t>Snack Helpers:</w:t>
      </w:r>
    </w:p>
    <w:p w14:paraId="441EB6B2" w14:textId="1BA5D348" w:rsidR="000324E8" w:rsidRPr="008229C2" w:rsidRDefault="00585DC4" w:rsidP="00585DC4">
      <w:pPr>
        <w:jc w:val="both"/>
        <w:rPr>
          <w:sz w:val="22"/>
          <w:szCs w:val="22"/>
        </w:rPr>
      </w:pPr>
      <w:r w:rsidRPr="008229C2">
        <w:rPr>
          <w:sz w:val="22"/>
          <w:szCs w:val="22"/>
        </w:rPr>
        <w:t>At Sandwick ELC we want to encourage the children to take an active role in the preparation of snack</w:t>
      </w:r>
      <w:r w:rsidR="008229C2">
        <w:rPr>
          <w:sz w:val="22"/>
          <w:szCs w:val="22"/>
        </w:rPr>
        <w:t xml:space="preserve"> by encouraging the children to be </w:t>
      </w:r>
      <w:r w:rsidRPr="008229C2">
        <w:rPr>
          <w:sz w:val="22"/>
          <w:szCs w:val="22"/>
        </w:rPr>
        <w:t xml:space="preserve">snack helpers. </w:t>
      </w:r>
    </w:p>
    <w:p w14:paraId="2769A530" w14:textId="1D0DEED1" w:rsidR="00585DC4" w:rsidRPr="008229C2" w:rsidRDefault="00585DC4" w:rsidP="00585DC4">
      <w:pPr>
        <w:jc w:val="both"/>
        <w:rPr>
          <w:sz w:val="22"/>
          <w:szCs w:val="22"/>
        </w:rPr>
      </w:pPr>
      <w:r w:rsidRPr="008229C2">
        <w:rPr>
          <w:sz w:val="22"/>
          <w:szCs w:val="22"/>
        </w:rPr>
        <w:t>Staff will involve children in:</w:t>
      </w:r>
    </w:p>
    <w:p w14:paraId="2EE81FCC" w14:textId="72F40E24" w:rsidR="00585DC4" w:rsidRPr="008229C2" w:rsidRDefault="00585DC4" w:rsidP="00585DC4">
      <w:pPr>
        <w:pStyle w:val="ListParagraph"/>
        <w:numPr>
          <w:ilvl w:val="0"/>
          <w:numId w:val="4"/>
        </w:numPr>
        <w:jc w:val="both"/>
        <w:rPr>
          <w:sz w:val="22"/>
          <w:szCs w:val="22"/>
        </w:rPr>
      </w:pPr>
      <w:r w:rsidRPr="008229C2">
        <w:rPr>
          <w:sz w:val="22"/>
          <w:szCs w:val="22"/>
        </w:rPr>
        <w:t xml:space="preserve">Washing and preparing the fruit/ vegetables or other food items. </w:t>
      </w:r>
    </w:p>
    <w:p w14:paraId="0BAB4280" w14:textId="23A15CCC" w:rsidR="00585DC4" w:rsidRPr="008229C2" w:rsidRDefault="00585DC4" w:rsidP="00585DC4">
      <w:pPr>
        <w:pStyle w:val="ListParagraph"/>
        <w:numPr>
          <w:ilvl w:val="0"/>
          <w:numId w:val="4"/>
        </w:numPr>
        <w:jc w:val="both"/>
        <w:rPr>
          <w:sz w:val="22"/>
          <w:szCs w:val="22"/>
        </w:rPr>
      </w:pPr>
      <w:r w:rsidRPr="008229C2">
        <w:rPr>
          <w:sz w:val="22"/>
          <w:szCs w:val="22"/>
        </w:rPr>
        <w:t>Setting up the snack table.</w:t>
      </w:r>
    </w:p>
    <w:p w14:paraId="0812B750" w14:textId="4B0E40C2" w:rsidR="00585DC4" w:rsidRPr="008229C2" w:rsidRDefault="00585DC4" w:rsidP="00585DC4">
      <w:pPr>
        <w:pStyle w:val="ListParagraph"/>
        <w:numPr>
          <w:ilvl w:val="0"/>
          <w:numId w:val="4"/>
        </w:numPr>
        <w:jc w:val="both"/>
        <w:rPr>
          <w:sz w:val="22"/>
          <w:szCs w:val="22"/>
        </w:rPr>
      </w:pPr>
      <w:r w:rsidRPr="008229C2">
        <w:rPr>
          <w:sz w:val="22"/>
          <w:szCs w:val="22"/>
        </w:rPr>
        <w:t>Counting out the cups/ plates/ utensils needed.</w:t>
      </w:r>
    </w:p>
    <w:p w14:paraId="5C31AFFA" w14:textId="0FFE236A" w:rsidR="00585DC4" w:rsidRPr="008229C2" w:rsidRDefault="00585DC4" w:rsidP="00585DC4">
      <w:pPr>
        <w:pStyle w:val="ListParagraph"/>
        <w:numPr>
          <w:ilvl w:val="0"/>
          <w:numId w:val="4"/>
        </w:numPr>
        <w:jc w:val="both"/>
        <w:rPr>
          <w:sz w:val="22"/>
          <w:szCs w:val="22"/>
        </w:rPr>
      </w:pPr>
      <w:r w:rsidRPr="008229C2">
        <w:rPr>
          <w:sz w:val="22"/>
          <w:szCs w:val="22"/>
        </w:rPr>
        <w:t xml:space="preserve">Filling up the water/ milk jugs. </w:t>
      </w:r>
    </w:p>
    <w:p w14:paraId="6422843C" w14:textId="68C8633C" w:rsidR="00585DC4" w:rsidRPr="008229C2" w:rsidRDefault="00585DC4" w:rsidP="00585DC4">
      <w:pPr>
        <w:jc w:val="both"/>
        <w:rPr>
          <w:sz w:val="22"/>
          <w:szCs w:val="22"/>
        </w:rPr>
      </w:pPr>
      <w:r w:rsidRPr="008229C2">
        <w:rPr>
          <w:sz w:val="22"/>
          <w:szCs w:val="22"/>
        </w:rPr>
        <w:t xml:space="preserve">Staff will provide appropriate support/ encouragement and supervision to ensure activities are safe and accessible for all children. </w:t>
      </w:r>
    </w:p>
    <w:p w14:paraId="762EAAA4" w14:textId="198B6C22" w:rsidR="00585DC4" w:rsidRPr="008229C2" w:rsidRDefault="00585DC4" w:rsidP="00585DC4">
      <w:pPr>
        <w:jc w:val="both"/>
        <w:rPr>
          <w:sz w:val="22"/>
          <w:szCs w:val="22"/>
        </w:rPr>
      </w:pPr>
      <w:r w:rsidRPr="008229C2">
        <w:rPr>
          <w:sz w:val="22"/>
          <w:szCs w:val="22"/>
        </w:rPr>
        <w:t>We recognise that participating as Snack Helpers supports the children to develop a range of important skills, including:</w:t>
      </w:r>
    </w:p>
    <w:p w14:paraId="64B8FA71" w14:textId="3DAA6430" w:rsidR="00585DC4" w:rsidRPr="008229C2" w:rsidRDefault="00585DC4" w:rsidP="00585DC4">
      <w:pPr>
        <w:pStyle w:val="ListParagraph"/>
        <w:numPr>
          <w:ilvl w:val="0"/>
          <w:numId w:val="5"/>
        </w:numPr>
        <w:jc w:val="both"/>
        <w:rPr>
          <w:sz w:val="22"/>
          <w:szCs w:val="22"/>
        </w:rPr>
      </w:pPr>
      <w:r w:rsidRPr="008229C2">
        <w:rPr>
          <w:sz w:val="22"/>
          <w:szCs w:val="22"/>
        </w:rPr>
        <w:t xml:space="preserve">Independence and responsibility. </w:t>
      </w:r>
    </w:p>
    <w:p w14:paraId="4601C532" w14:textId="3D9558DA" w:rsidR="00585DC4" w:rsidRPr="008229C2" w:rsidRDefault="00585DC4" w:rsidP="00585DC4">
      <w:pPr>
        <w:pStyle w:val="ListParagraph"/>
        <w:numPr>
          <w:ilvl w:val="0"/>
          <w:numId w:val="5"/>
        </w:numPr>
        <w:jc w:val="both"/>
        <w:rPr>
          <w:sz w:val="22"/>
          <w:szCs w:val="22"/>
        </w:rPr>
      </w:pPr>
      <w:r w:rsidRPr="008229C2">
        <w:rPr>
          <w:sz w:val="22"/>
          <w:szCs w:val="22"/>
        </w:rPr>
        <w:t xml:space="preserve">Confidence and self-esteem. </w:t>
      </w:r>
    </w:p>
    <w:p w14:paraId="2BDF085C" w14:textId="257E88F3" w:rsidR="00585DC4" w:rsidRPr="008229C2" w:rsidRDefault="00585DC4" w:rsidP="00585DC4">
      <w:pPr>
        <w:pStyle w:val="ListParagraph"/>
        <w:numPr>
          <w:ilvl w:val="0"/>
          <w:numId w:val="5"/>
        </w:numPr>
        <w:jc w:val="both"/>
        <w:rPr>
          <w:sz w:val="22"/>
          <w:szCs w:val="22"/>
        </w:rPr>
      </w:pPr>
      <w:r w:rsidRPr="008229C2">
        <w:rPr>
          <w:sz w:val="22"/>
          <w:szCs w:val="22"/>
        </w:rPr>
        <w:t>Fine motor skills.</w:t>
      </w:r>
    </w:p>
    <w:p w14:paraId="133080AF" w14:textId="02589F62" w:rsidR="00585DC4" w:rsidRPr="008229C2" w:rsidRDefault="00585DC4" w:rsidP="00585DC4">
      <w:pPr>
        <w:pStyle w:val="ListParagraph"/>
        <w:numPr>
          <w:ilvl w:val="0"/>
          <w:numId w:val="5"/>
        </w:numPr>
        <w:jc w:val="both"/>
        <w:rPr>
          <w:sz w:val="22"/>
          <w:szCs w:val="22"/>
        </w:rPr>
      </w:pPr>
      <w:r w:rsidRPr="008229C2">
        <w:rPr>
          <w:sz w:val="22"/>
          <w:szCs w:val="22"/>
        </w:rPr>
        <w:lastRenderedPageBreak/>
        <w:t>Early mathematical skills.</w:t>
      </w:r>
    </w:p>
    <w:p w14:paraId="49E3A84E" w14:textId="1CE7228F" w:rsidR="00585DC4" w:rsidRPr="008229C2" w:rsidRDefault="00585DC4" w:rsidP="00585DC4">
      <w:pPr>
        <w:pStyle w:val="ListParagraph"/>
        <w:numPr>
          <w:ilvl w:val="0"/>
          <w:numId w:val="5"/>
        </w:numPr>
        <w:jc w:val="both"/>
        <w:rPr>
          <w:sz w:val="22"/>
          <w:szCs w:val="22"/>
        </w:rPr>
      </w:pPr>
      <w:r w:rsidRPr="008229C2">
        <w:rPr>
          <w:sz w:val="22"/>
          <w:szCs w:val="22"/>
        </w:rPr>
        <w:t>Language and communication skills.</w:t>
      </w:r>
    </w:p>
    <w:p w14:paraId="4012B32C" w14:textId="3FCC8304" w:rsidR="00585DC4" w:rsidRPr="008229C2" w:rsidRDefault="00585DC4" w:rsidP="00585DC4">
      <w:pPr>
        <w:pStyle w:val="ListParagraph"/>
        <w:numPr>
          <w:ilvl w:val="0"/>
          <w:numId w:val="5"/>
        </w:numPr>
        <w:jc w:val="both"/>
        <w:rPr>
          <w:sz w:val="22"/>
          <w:szCs w:val="22"/>
        </w:rPr>
      </w:pPr>
      <w:r w:rsidRPr="008229C2">
        <w:rPr>
          <w:sz w:val="22"/>
          <w:szCs w:val="22"/>
        </w:rPr>
        <w:t xml:space="preserve">Understanding of healthy eating and food preparation. </w:t>
      </w:r>
    </w:p>
    <w:p w14:paraId="3A586200" w14:textId="77777777" w:rsidR="005C3AC2" w:rsidRPr="008229C2" w:rsidRDefault="005C3AC2" w:rsidP="005C3AC2">
      <w:pPr>
        <w:jc w:val="both"/>
        <w:rPr>
          <w:sz w:val="22"/>
          <w:szCs w:val="22"/>
        </w:rPr>
      </w:pPr>
    </w:p>
    <w:p w14:paraId="5892C13C" w14:textId="3DD5C8E3" w:rsidR="005C3AC2" w:rsidRPr="008229C2" w:rsidRDefault="005C3AC2" w:rsidP="005C3AC2">
      <w:pPr>
        <w:jc w:val="both"/>
        <w:rPr>
          <w:b/>
          <w:bCs/>
          <w:sz w:val="22"/>
          <w:szCs w:val="22"/>
        </w:rPr>
      </w:pPr>
      <w:r w:rsidRPr="008229C2">
        <w:rPr>
          <w:b/>
          <w:bCs/>
          <w:sz w:val="22"/>
          <w:szCs w:val="22"/>
        </w:rPr>
        <w:t>Organisation of Snack time:</w:t>
      </w:r>
    </w:p>
    <w:p w14:paraId="0972B190" w14:textId="45BA1353" w:rsidR="005C3AC2" w:rsidRPr="008229C2" w:rsidRDefault="005C3AC2" w:rsidP="005C3AC2">
      <w:pPr>
        <w:jc w:val="both"/>
        <w:rPr>
          <w:sz w:val="22"/>
          <w:szCs w:val="22"/>
        </w:rPr>
      </w:pPr>
      <w:r w:rsidRPr="008229C2">
        <w:rPr>
          <w:sz w:val="22"/>
          <w:szCs w:val="22"/>
        </w:rPr>
        <w:t>Snack is offered on a rolling bas</w:t>
      </w:r>
      <w:r w:rsidR="006348A3">
        <w:rPr>
          <w:sz w:val="22"/>
          <w:szCs w:val="22"/>
        </w:rPr>
        <w:t>is</w:t>
      </w:r>
      <w:r w:rsidRPr="008229C2">
        <w:rPr>
          <w:sz w:val="22"/>
          <w:szCs w:val="22"/>
        </w:rPr>
        <w:t xml:space="preserve"> and aims to be a calm, unhurried and inclusive eating environment. </w:t>
      </w:r>
    </w:p>
    <w:p w14:paraId="4EF86282" w14:textId="77777777" w:rsidR="005C3AC2" w:rsidRPr="008229C2" w:rsidRDefault="005C3AC2" w:rsidP="005C3AC2">
      <w:pPr>
        <w:pStyle w:val="ListParagraph"/>
        <w:numPr>
          <w:ilvl w:val="0"/>
          <w:numId w:val="2"/>
        </w:numPr>
        <w:jc w:val="both"/>
        <w:rPr>
          <w:b/>
          <w:bCs/>
          <w:sz w:val="22"/>
          <w:szCs w:val="22"/>
        </w:rPr>
      </w:pPr>
      <w:r w:rsidRPr="008229C2">
        <w:rPr>
          <w:sz w:val="22"/>
          <w:szCs w:val="22"/>
        </w:rPr>
        <w:t xml:space="preserve">A member of staff will always be sat at the table during snack time to supervise children during snack time as well as promoting social interactions. </w:t>
      </w:r>
    </w:p>
    <w:p w14:paraId="29E7FC68" w14:textId="4FAD4FAD" w:rsidR="005C3AC2" w:rsidRPr="008229C2" w:rsidRDefault="005C3AC2" w:rsidP="005C3AC2">
      <w:pPr>
        <w:pStyle w:val="ListParagraph"/>
        <w:numPr>
          <w:ilvl w:val="0"/>
          <w:numId w:val="2"/>
        </w:numPr>
        <w:jc w:val="both"/>
        <w:rPr>
          <w:b/>
          <w:bCs/>
          <w:sz w:val="22"/>
          <w:szCs w:val="22"/>
        </w:rPr>
      </w:pPr>
      <w:r w:rsidRPr="008229C2">
        <w:rPr>
          <w:sz w:val="22"/>
          <w:szCs w:val="22"/>
        </w:rPr>
        <w:t xml:space="preserve">Children will be reminded to wash their hands before helping prepare/ eat snack and after snack (see handwashing policy). </w:t>
      </w:r>
    </w:p>
    <w:p w14:paraId="43CAE54B" w14:textId="77777777" w:rsidR="005C3AC2" w:rsidRPr="008229C2" w:rsidRDefault="005C3AC2" w:rsidP="005C3AC2">
      <w:pPr>
        <w:pStyle w:val="ListParagraph"/>
        <w:numPr>
          <w:ilvl w:val="0"/>
          <w:numId w:val="2"/>
        </w:numPr>
        <w:jc w:val="both"/>
        <w:rPr>
          <w:b/>
          <w:bCs/>
          <w:sz w:val="22"/>
          <w:szCs w:val="22"/>
        </w:rPr>
      </w:pPr>
      <w:r w:rsidRPr="008229C2">
        <w:rPr>
          <w:sz w:val="22"/>
          <w:szCs w:val="22"/>
        </w:rPr>
        <w:t xml:space="preserve">To reduce the chance to choking, children will be required to remain seated at the snack table and finished chewing all their food before leaving the table. </w:t>
      </w:r>
    </w:p>
    <w:p w14:paraId="2D1B45B5" w14:textId="6D08DA9F" w:rsidR="005C3AC2" w:rsidRPr="008229C2" w:rsidRDefault="005C3AC2" w:rsidP="005C3AC2">
      <w:pPr>
        <w:pStyle w:val="ListParagraph"/>
        <w:numPr>
          <w:ilvl w:val="0"/>
          <w:numId w:val="2"/>
        </w:numPr>
        <w:jc w:val="both"/>
        <w:rPr>
          <w:b/>
          <w:bCs/>
          <w:sz w:val="22"/>
          <w:szCs w:val="22"/>
        </w:rPr>
      </w:pPr>
      <w:r w:rsidRPr="008229C2">
        <w:rPr>
          <w:sz w:val="22"/>
          <w:szCs w:val="22"/>
        </w:rPr>
        <w:t xml:space="preserve">Children will be encouraged to pour their own drinks and make choices over what they would like on their plate. </w:t>
      </w:r>
    </w:p>
    <w:p w14:paraId="4D3821A2" w14:textId="628F282D" w:rsidR="005C3AC2" w:rsidRPr="008229C2" w:rsidRDefault="005C3AC2" w:rsidP="005C3AC2">
      <w:pPr>
        <w:pStyle w:val="ListParagraph"/>
        <w:numPr>
          <w:ilvl w:val="0"/>
          <w:numId w:val="2"/>
        </w:numPr>
        <w:jc w:val="both"/>
        <w:rPr>
          <w:b/>
          <w:bCs/>
          <w:sz w:val="22"/>
          <w:szCs w:val="22"/>
        </w:rPr>
      </w:pPr>
      <w:r w:rsidRPr="008229C2">
        <w:rPr>
          <w:sz w:val="22"/>
          <w:szCs w:val="22"/>
        </w:rPr>
        <w:t xml:space="preserve">Children will be encouraged to tidy and clear away their snack dishes when they have finished. </w:t>
      </w:r>
    </w:p>
    <w:p w14:paraId="411D5983" w14:textId="1848E4DB" w:rsidR="001D5270" w:rsidRPr="008229C2" w:rsidRDefault="001D5270" w:rsidP="005C3AC2">
      <w:pPr>
        <w:pStyle w:val="ListParagraph"/>
        <w:numPr>
          <w:ilvl w:val="0"/>
          <w:numId w:val="2"/>
        </w:numPr>
        <w:jc w:val="both"/>
        <w:rPr>
          <w:b/>
          <w:bCs/>
          <w:sz w:val="22"/>
          <w:szCs w:val="22"/>
        </w:rPr>
      </w:pPr>
      <w:r w:rsidRPr="008229C2">
        <w:rPr>
          <w:sz w:val="22"/>
          <w:szCs w:val="22"/>
        </w:rPr>
        <w:t>After snack children will be supported to brush their teeth.</w:t>
      </w:r>
    </w:p>
    <w:p w14:paraId="3AEFD3EA" w14:textId="77777777" w:rsidR="001D5270" w:rsidRPr="008229C2" w:rsidRDefault="001D5270" w:rsidP="001D5270">
      <w:pPr>
        <w:jc w:val="both"/>
        <w:rPr>
          <w:b/>
          <w:bCs/>
          <w:sz w:val="22"/>
          <w:szCs w:val="22"/>
        </w:rPr>
      </w:pPr>
    </w:p>
    <w:p w14:paraId="5EDB6E8C" w14:textId="63FBAA9D" w:rsidR="001D5270" w:rsidRPr="008229C2" w:rsidRDefault="001D5270" w:rsidP="001D5270">
      <w:pPr>
        <w:jc w:val="both"/>
        <w:rPr>
          <w:b/>
          <w:bCs/>
          <w:sz w:val="22"/>
          <w:szCs w:val="22"/>
        </w:rPr>
      </w:pPr>
      <w:r w:rsidRPr="008229C2">
        <w:rPr>
          <w:b/>
          <w:bCs/>
          <w:sz w:val="22"/>
          <w:szCs w:val="22"/>
        </w:rPr>
        <w:t>Celebrating special occasions:</w:t>
      </w:r>
    </w:p>
    <w:p w14:paraId="05D30298" w14:textId="3F958F37" w:rsidR="001D5270" w:rsidRPr="008229C2" w:rsidRDefault="001D5270" w:rsidP="001D5270">
      <w:pPr>
        <w:jc w:val="both"/>
        <w:rPr>
          <w:sz w:val="22"/>
          <w:szCs w:val="22"/>
        </w:rPr>
      </w:pPr>
      <w:r w:rsidRPr="008229C2">
        <w:rPr>
          <w:b/>
          <w:bCs/>
          <w:sz w:val="22"/>
          <w:szCs w:val="22"/>
        </w:rPr>
        <w:t xml:space="preserve"> </w:t>
      </w:r>
      <w:r w:rsidRPr="008229C2">
        <w:rPr>
          <w:sz w:val="22"/>
          <w:szCs w:val="22"/>
        </w:rPr>
        <w:t xml:space="preserve">We </w:t>
      </w:r>
      <w:r w:rsidR="00905180" w:rsidRPr="008229C2">
        <w:rPr>
          <w:sz w:val="22"/>
          <w:szCs w:val="22"/>
        </w:rPr>
        <w:t>recognise</w:t>
      </w:r>
      <w:r w:rsidRPr="008229C2">
        <w:rPr>
          <w:sz w:val="22"/>
          <w:szCs w:val="22"/>
        </w:rPr>
        <w:t xml:space="preserve"> that special occasions such as </w:t>
      </w:r>
      <w:r w:rsidR="00905180" w:rsidRPr="008229C2">
        <w:rPr>
          <w:sz w:val="22"/>
          <w:szCs w:val="22"/>
        </w:rPr>
        <w:t>birthdays</w:t>
      </w:r>
      <w:r w:rsidRPr="008229C2">
        <w:rPr>
          <w:sz w:val="22"/>
          <w:szCs w:val="22"/>
        </w:rPr>
        <w:t xml:space="preserve"> and </w:t>
      </w:r>
      <w:r w:rsidR="00905180" w:rsidRPr="008229C2">
        <w:rPr>
          <w:sz w:val="22"/>
          <w:szCs w:val="22"/>
        </w:rPr>
        <w:t>celebrations</w:t>
      </w:r>
      <w:r w:rsidRPr="008229C2">
        <w:rPr>
          <w:sz w:val="22"/>
          <w:szCs w:val="22"/>
        </w:rPr>
        <w:t xml:space="preserve"> are important to children and families and we aim to acknowledge this in a positive and inclusive way.  </w:t>
      </w:r>
    </w:p>
    <w:p w14:paraId="5A279FB8" w14:textId="010F4BAE" w:rsidR="001D5270" w:rsidRPr="008229C2" w:rsidRDefault="001D5270" w:rsidP="001D5270">
      <w:pPr>
        <w:jc w:val="both"/>
        <w:rPr>
          <w:sz w:val="22"/>
          <w:szCs w:val="22"/>
        </w:rPr>
      </w:pPr>
      <w:r w:rsidRPr="008229C2">
        <w:rPr>
          <w:sz w:val="22"/>
          <w:szCs w:val="22"/>
        </w:rPr>
        <w:t xml:space="preserve">In order to support </w:t>
      </w:r>
      <w:r w:rsidR="00905180" w:rsidRPr="008229C2">
        <w:rPr>
          <w:sz w:val="22"/>
          <w:szCs w:val="22"/>
        </w:rPr>
        <w:t>healthy</w:t>
      </w:r>
      <w:r w:rsidRPr="008229C2">
        <w:rPr>
          <w:sz w:val="22"/>
          <w:szCs w:val="22"/>
        </w:rPr>
        <w:t xml:space="preserve"> eating guidance and food safety, we are unable to accept home-made o</w:t>
      </w:r>
      <w:r w:rsidR="008229C2">
        <w:rPr>
          <w:sz w:val="22"/>
          <w:szCs w:val="22"/>
        </w:rPr>
        <w:t>r</w:t>
      </w:r>
      <w:r w:rsidRPr="008229C2">
        <w:rPr>
          <w:sz w:val="22"/>
          <w:szCs w:val="22"/>
        </w:rPr>
        <w:t xml:space="preserve"> shop-bought cakes/ sweet treats into the setting. </w:t>
      </w:r>
    </w:p>
    <w:p w14:paraId="4C46A231" w14:textId="0F7A8242" w:rsidR="001D5270" w:rsidRPr="008229C2" w:rsidRDefault="001D5270" w:rsidP="001D5270">
      <w:pPr>
        <w:jc w:val="both"/>
        <w:rPr>
          <w:sz w:val="22"/>
          <w:szCs w:val="22"/>
        </w:rPr>
      </w:pPr>
      <w:r w:rsidRPr="008229C2">
        <w:rPr>
          <w:sz w:val="22"/>
          <w:szCs w:val="22"/>
        </w:rPr>
        <w:t xml:space="preserve">Staff will however make every effort to ensure that children celebrating a special occasion feel recognised and valued within the setting.  </w:t>
      </w:r>
    </w:p>
    <w:p w14:paraId="69C24F33" w14:textId="02A529D3" w:rsidR="00905180" w:rsidRPr="008229C2" w:rsidRDefault="00905180" w:rsidP="001D5270">
      <w:pPr>
        <w:jc w:val="both"/>
        <w:rPr>
          <w:sz w:val="22"/>
          <w:szCs w:val="22"/>
        </w:rPr>
      </w:pPr>
      <w:r w:rsidRPr="008229C2">
        <w:rPr>
          <w:sz w:val="22"/>
          <w:szCs w:val="22"/>
        </w:rPr>
        <w:t xml:space="preserve">Where appropriate children will be offered a healthy alternative treat such as a ‘fruit cake’, fruit platter or another low sugar snack option in line with our nutritional guidance.  </w:t>
      </w:r>
    </w:p>
    <w:p w14:paraId="0783D263" w14:textId="261DC003" w:rsidR="00905180" w:rsidRPr="008229C2" w:rsidRDefault="00905180" w:rsidP="001D5270">
      <w:pPr>
        <w:jc w:val="both"/>
        <w:rPr>
          <w:sz w:val="22"/>
          <w:szCs w:val="22"/>
        </w:rPr>
      </w:pPr>
      <w:r w:rsidRPr="008229C2">
        <w:rPr>
          <w:sz w:val="22"/>
          <w:szCs w:val="22"/>
        </w:rPr>
        <w:t xml:space="preserve">Our aim is to celebrate children’s special moments while continuing to promote healthy food choices for all children. </w:t>
      </w:r>
    </w:p>
    <w:p w14:paraId="46803E8C" w14:textId="77777777" w:rsidR="008229C2" w:rsidRDefault="008229C2" w:rsidP="00585DC4">
      <w:pPr>
        <w:jc w:val="both"/>
        <w:rPr>
          <w:sz w:val="22"/>
          <w:szCs w:val="22"/>
        </w:rPr>
      </w:pPr>
    </w:p>
    <w:p w14:paraId="2701A429" w14:textId="6C244537" w:rsidR="00585DC4" w:rsidRPr="008229C2" w:rsidRDefault="00585DC4" w:rsidP="00585DC4">
      <w:pPr>
        <w:jc w:val="both"/>
        <w:rPr>
          <w:b/>
          <w:bCs/>
          <w:sz w:val="22"/>
          <w:szCs w:val="22"/>
        </w:rPr>
      </w:pPr>
      <w:r w:rsidRPr="008229C2">
        <w:rPr>
          <w:b/>
          <w:bCs/>
          <w:sz w:val="22"/>
          <w:szCs w:val="22"/>
        </w:rPr>
        <w:t>Supporting Children’s Wellbeing:</w:t>
      </w:r>
    </w:p>
    <w:p w14:paraId="047611CB" w14:textId="4568D59F" w:rsidR="00585DC4" w:rsidRPr="008229C2" w:rsidRDefault="00585DC4" w:rsidP="00585DC4">
      <w:pPr>
        <w:jc w:val="both"/>
        <w:rPr>
          <w:sz w:val="22"/>
          <w:szCs w:val="22"/>
        </w:rPr>
      </w:pPr>
      <w:r w:rsidRPr="008229C2">
        <w:rPr>
          <w:sz w:val="22"/>
          <w:szCs w:val="22"/>
        </w:rPr>
        <w:t xml:space="preserve">Staff will ensure snack time is a positive experience </w:t>
      </w:r>
      <w:r w:rsidR="0042322E" w:rsidRPr="008229C2">
        <w:rPr>
          <w:sz w:val="22"/>
          <w:szCs w:val="22"/>
        </w:rPr>
        <w:t>and will:</w:t>
      </w:r>
    </w:p>
    <w:p w14:paraId="3695B410" w14:textId="391B750E" w:rsidR="0042322E" w:rsidRPr="008229C2" w:rsidRDefault="0042322E" w:rsidP="0042322E">
      <w:pPr>
        <w:pStyle w:val="ListParagraph"/>
        <w:numPr>
          <w:ilvl w:val="0"/>
          <w:numId w:val="6"/>
        </w:numPr>
        <w:jc w:val="both"/>
        <w:rPr>
          <w:sz w:val="22"/>
          <w:szCs w:val="22"/>
        </w:rPr>
      </w:pPr>
      <w:r w:rsidRPr="008229C2">
        <w:rPr>
          <w:sz w:val="22"/>
          <w:szCs w:val="22"/>
        </w:rPr>
        <w:t xml:space="preserve">Encourage children to try foods in a supportive way. </w:t>
      </w:r>
    </w:p>
    <w:p w14:paraId="0DF02E72" w14:textId="6FA0EC6F" w:rsidR="0042322E" w:rsidRPr="008229C2" w:rsidRDefault="0042322E" w:rsidP="0042322E">
      <w:pPr>
        <w:pStyle w:val="ListParagraph"/>
        <w:numPr>
          <w:ilvl w:val="0"/>
          <w:numId w:val="6"/>
        </w:numPr>
        <w:jc w:val="both"/>
        <w:rPr>
          <w:sz w:val="22"/>
          <w:szCs w:val="22"/>
        </w:rPr>
      </w:pPr>
      <w:r w:rsidRPr="008229C2">
        <w:rPr>
          <w:sz w:val="22"/>
          <w:szCs w:val="22"/>
        </w:rPr>
        <w:t xml:space="preserve">Respect children’s individual appetites and preferences. </w:t>
      </w:r>
    </w:p>
    <w:p w14:paraId="5DF6D14B" w14:textId="25D9CF19" w:rsidR="0042322E" w:rsidRPr="008229C2" w:rsidRDefault="0042322E" w:rsidP="0042322E">
      <w:pPr>
        <w:pStyle w:val="ListParagraph"/>
        <w:numPr>
          <w:ilvl w:val="0"/>
          <w:numId w:val="6"/>
        </w:numPr>
        <w:jc w:val="both"/>
        <w:rPr>
          <w:sz w:val="22"/>
          <w:szCs w:val="22"/>
        </w:rPr>
      </w:pPr>
      <w:r w:rsidRPr="008229C2">
        <w:rPr>
          <w:sz w:val="22"/>
          <w:szCs w:val="22"/>
        </w:rPr>
        <w:t xml:space="preserve">Never force a child to try or eat a food. </w:t>
      </w:r>
    </w:p>
    <w:p w14:paraId="5CE316D0" w14:textId="3E9FCA33" w:rsidR="0042322E" w:rsidRPr="008229C2" w:rsidRDefault="0042322E" w:rsidP="0042322E">
      <w:pPr>
        <w:pStyle w:val="ListParagraph"/>
        <w:numPr>
          <w:ilvl w:val="0"/>
          <w:numId w:val="6"/>
        </w:numPr>
        <w:jc w:val="both"/>
        <w:rPr>
          <w:sz w:val="22"/>
          <w:szCs w:val="22"/>
        </w:rPr>
      </w:pPr>
      <w:r w:rsidRPr="008229C2">
        <w:rPr>
          <w:sz w:val="22"/>
          <w:szCs w:val="22"/>
        </w:rPr>
        <w:t xml:space="preserve">Provide encouragement and positive role model around healthy eating. </w:t>
      </w:r>
    </w:p>
    <w:p w14:paraId="536883E2" w14:textId="0E92F539" w:rsidR="0042322E" w:rsidRPr="008229C2" w:rsidRDefault="0042322E" w:rsidP="0042322E">
      <w:pPr>
        <w:pStyle w:val="ListParagraph"/>
        <w:numPr>
          <w:ilvl w:val="0"/>
          <w:numId w:val="6"/>
        </w:numPr>
        <w:jc w:val="both"/>
        <w:rPr>
          <w:sz w:val="22"/>
          <w:szCs w:val="22"/>
        </w:rPr>
      </w:pPr>
      <w:r w:rsidRPr="008229C2">
        <w:rPr>
          <w:sz w:val="22"/>
          <w:szCs w:val="22"/>
        </w:rPr>
        <w:t xml:space="preserve">Support conversation and discussion between the children over snack. </w:t>
      </w:r>
    </w:p>
    <w:p w14:paraId="1A1B7EAB" w14:textId="77777777" w:rsidR="0042322E" w:rsidRPr="008229C2" w:rsidRDefault="0042322E" w:rsidP="0042322E">
      <w:pPr>
        <w:jc w:val="both"/>
        <w:rPr>
          <w:sz w:val="22"/>
          <w:szCs w:val="22"/>
        </w:rPr>
      </w:pPr>
    </w:p>
    <w:p w14:paraId="490C77EB" w14:textId="77777777" w:rsidR="008229C2" w:rsidRDefault="008229C2" w:rsidP="0042322E">
      <w:pPr>
        <w:jc w:val="both"/>
        <w:rPr>
          <w:b/>
          <w:bCs/>
          <w:sz w:val="22"/>
          <w:szCs w:val="22"/>
        </w:rPr>
      </w:pPr>
    </w:p>
    <w:p w14:paraId="3F4680B3" w14:textId="40EC6C88" w:rsidR="0042322E" w:rsidRPr="008229C2" w:rsidRDefault="0042322E" w:rsidP="0042322E">
      <w:pPr>
        <w:jc w:val="both"/>
        <w:rPr>
          <w:b/>
          <w:bCs/>
          <w:sz w:val="22"/>
          <w:szCs w:val="22"/>
        </w:rPr>
      </w:pPr>
      <w:r w:rsidRPr="008229C2">
        <w:rPr>
          <w:b/>
          <w:bCs/>
          <w:sz w:val="22"/>
          <w:szCs w:val="22"/>
        </w:rPr>
        <w:lastRenderedPageBreak/>
        <w:t>Allergies and Dietary Requirements:</w:t>
      </w:r>
    </w:p>
    <w:p w14:paraId="53964781" w14:textId="44E71EE7" w:rsidR="0042322E" w:rsidRPr="008229C2" w:rsidRDefault="0042322E" w:rsidP="0042322E">
      <w:pPr>
        <w:jc w:val="both"/>
        <w:rPr>
          <w:sz w:val="22"/>
          <w:szCs w:val="22"/>
        </w:rPr>
      </w:pPr>
      <w:r w:rsidRPr="008229C2">
        <w:rPr>
          <w:sz w:val="22"/>
          <w:szCs w:val="22"/>
        </w:rPr>
        <w:t>Staff are committed to ensure that snack provision is safe and inclusive for all the children within the setting and will work in close partnership with parents/ carers to support safe healthy eating habits.  We will;</w:t>
      </w:r>
    </w:p>
    <w:p w14:paraId="09C2626A" w14:textId="57152E31" w:rsidR="0042322E" w:rsidRPr="008229C2" w:rsidRDefault="0042322E" w:rsidP="0042322E">
      <w:pPr>
        <w:pStyle w:val="ListParagraph"/>
        <w:numPr>
          <w:ilvl w:val="0"/>
          <w:numId w:val="7"/>
        </w:numPr>
        <w:jc w:val="both"/>
        <w:rPr>
          <w:sz w:val="22"/>
          <w:szCs w:val="22"/>
        </w:rPr>
      </w:pPr>
      <w:r w:rsidRPr="008229C2">
        <w:rPr>
          <w:sz w:val="22"/>
          <w:szCs w:val="22"/>
        </w:rPr>
        <w:t xml:space="preserve">Maintain up-to-date records of allergies, intolerances and dietary requirements in conjunction with parents/ carers. </w:t>
      </w:r>
    </w:p>
    <w:p w14:paraId="030E4B8B" w14:textId="48FEFD16" w:rsidR="0042322E" w:rsidRPr="008229C2" w:rsidRDefault="0042322E" w:rsidP="0042322E">
      <w:pPr>
        <w:pStyle w:val="ListParagraph"/>
        <w:numPr>
          <w:ilvl w:val="0"/>
          <w:numId w:val="7"/>
        </w:numPr>
        <w:jc w:val="both"/>
        <w:rPr>
          <w:sz w:val="22"/>
          <w:szCs w:val="22"/>
        </w:rPr>
      </w:pPr>
      <w:r w:rsidRPr="008229C2">
        <w:rPr>
          <w:sz w:val="22"/>
          <w:szCs w:val="22"/>
        </w:rPr>
        <w:t xml:space="preserve">Ensure all staff are aware of the children’s allergies/ dietary requirements within the setting and feel confident in recognising any signs or a reaction and next steps. </w:t>
      </w:r>
    </w:p>
    <w:p w14:paraId="1294527A" w14:textId="0BC3B110" w:rsidR="0042322E" w:rsidRPr="008229C2" w:rsidRDefault="0042322E" w:rsidP="0042322E">
      <w:pPr>
        <w:pStyle w:val="ListParagraph"/>
        <w:numPr>
          <w:ilvl w:val="0"/>
          <w:numId w:val="7"/>
        </w:numPr>
        <w:jc w:val="both"/>
        <w:rPr>
          <w:sz w:val="22"/>
          <w:szCs w:val="22"/>
        </w:rPr>
      </w:pPr>
      <w:r w:rsidRPr="008229C2">
        <w:rPr>
          <w:sz w:val="22"/>
          <w:szCs w:val="22"/>
        </w:rPr>
        <w:t xml:space="preserve">Ensure food preparation takes account of allergy management and cross-contamination risks. </w:t>
      </w:r>
    </w:p>
    <w:p w14:paraId="71D0DFBC" w14:textId="6CA36F0D" w:rsidR="0042322E" w:rsidRPr="008229C2" w:rsidRDefault="0042322E" w:rsidP="0042322E">
      <w:pPr>
        <w:pStyle w:val="ListParagraph"/>
        <w:numPr>
          <w:ilvl w:val="0"/>
          <w:numId w:val="7"/>
        </w:numPr>
        <w:jc w:val="both"/>
        <w:rPr>
          <w:sz w:val="22"/>
          <w:szCs w:val="22"/>
        </w:rPr>
      </w:pPr>
      <w:r w:rsidRPr="008229C2">
        <w:rPr>
          <w:sz w:val="22"/>
          <w:szCs w:val="22"/>
        </w:rPr>
        <w:t xml:space="preserve">Provide appropriate alternatives where required e.g. dairy free milks. </w:t>
      </w:r>
    </w:p>
    <w:p w14:paraId="47096815" w14:textId="77777777" w:rsidR="005C3AC2" w:rsidRPr="008229C2" w:rsidRDefault="005C3AC2" w:rsidP="005C3AC2">
      <w:pPr>
        <w:jc w:val="both"/>
        <w:rPr>
          <w:sz w:val="22"/>
          <w:szCs w:val="22"/>
        </w:rPr>
      </w:pPr>
    </w:p>
    <w:p w14:paraId="714306A3" w14:textId="128947E8" w:rsidR="005C3AC2" w:rsidRPr="008229C2" w:rsidRDefault="005C3AC2" w:rsidP="005C3AC2">
      <w:pPr>
        <w:jc w:val="both"/>
        <w:rPr>
          <w:b/>
          <w:bCs/>
          <w:sz w:val="22"/>
          <w:szCs w:val="22"/>
        </w:rPr>
      </w:pPr>
      <w:r w:rsidRPr="008229C2">
        <w:rPr>
          <w:b/>
          <w:bCs/>
          <w:sz w:val="22"/>
          <w:szCs w:val="22"/>
        </w:rPr>
        <w:t>Links</w:t>
      </w:r>
    </w:p>
    <w:p w14:paraId="66D2E352" w14:textId="3AD738E2" w:rsidR="005C3AC2" w:rsidRPr="008229C2" w:rsidRDefault="005C3AC2" w:rsidP="005C3AC2">
      <w:pPr>
        <w:jc w:val="both"/>
        <w:rPr>
          <w:sz w:val="22"/>
          <w:szCs w:val="22"/>
        </w:rPr>
      </w:pPr>
      <w:hyperlink r:id="rId7" w:history="1">
        <w:r w:rsidRPr="008229C2">
          <w:rPr>
            <w:rStyle w:val="Hyperlink"/>
            <w:sz w:val="22"/>
            <w:szCs w:val="22"/>
          </w:rPr>
          <w:t>Setting the Table Guidance</w:t>
        </w:r>
      </w:hyperlink>
    </w:p>
    <w:p w14:paraId="490CE592" w14:textId="74C592D0" w:rsidR="0042322E" w:rsidRPr="008229C2" w:rsidRDefault="0042322E" w:rsidP="0042322E">
      <w:pPr>
        <w:jc w:val="both"/>
        <w:rPr>
          <w:sz w:val="22"/>
          <w:szCs w:val="22"/>
        </w:rPr>
      </w:pPr>
    </w:p>
    <w:p w14:paraId="2DC92468" w14:textId="7E7A9759" w:rsidR="00905180" w:rsidRPr="008229C2" w:rsidRDefault="00905180" w:rsidP="0042322E">
      <w:pPr>
        <w:jc w:val="both"/>
        <w:rPr>
          <w:sz w:val="22"/>
          <w:szCs w:val="22"/>
        </w:rPr>
      </w:pPr>
      <w:r w:rsidRPr="008229C2">
        <w:rPr>
          <w:b/>
          <w:bCs/>
          <w:sz w:val="22"/>
          <w:szCs w:val="22"/>
        </w:rPr>
        <w:t>Policy created by:</w:t>
      </w:r>
      <w:r w:rsidRPr="008229C2">
        <w:rPr>
          <w:sz w:val="22"/>
          <w:szCs w:val="22"/>
        </w:rPr>
        <w:t xml:space="preserve">  Vaila Wallace – ELC Manager, March 2026</w:t>
      </w:r>
    </w:p>
    <w:p w14:paraId="6AF827A3" w14:textId="77777777" w:rsidR="0042322E" w:rsidRPr="008229C2" w:rsidRDefault="0042322E" w:rsidP="0042322E">
      <w:pPr>
        <w:jc w:val="both"/>
        <w:rPr>
          <w:sz w:val="22"/>
          <w:szCs w:val="22"/>
        </w:rPr>
      </w:pPr>
    </w:p>
    <w:p w14:paraId="405EA156" w14:textId="794B8ADB" w:rsidR="0042322E" w:rsidRPr="008229C2" w:rsidRDefault="0042322E" w:rsidP="0042322E">
      <w:pPr>
        <w:pStyle w:val="ListParagraph"/>
        <w:jc w:val="both"/>
        <w:rPr>
          <w:sz w:val="22"/>
          <w:szCs w:val="22"/>
        </w:rPr>
      </w:pPr>
    </w:p>
    <w:sectPr w:rsidR="0042322E" w:rsidRPr="008229C2" w:rsidSect="00AC66E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BEFF" w14:textId="77777777" w:rsidR="00CF5231" w:rsidRDefault="00CF5231" w:rsidP="00AC66EF">
      <w:pPr>
        <w:spacing w:after="0" w:line="240" w:lineRule="auto"/>
      </w:pPr>
      <w:r>
        <w:separator/>
      </w:r>
    </w:p>
  </w:endnote>
  <w:endnote w:type="continuationSeparator" w:id="0">
    <w:p w14:paraId="480DB56C" w14:textId="77777777" w:rsidR="00CF5231" w:rsidRDefault="00CF5231" w:rsidP="00AC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A98E" w14:textId="77777777" w:rsidR="00CF5231" w:rsidRDefault="00CF5231" w:rsidP="00AC66EF">
      <w:pPr>
        <w:spacing w:after="0" w:line="240" w:lineRule="auto"/>
      </w:pPr>
      <w:r>
        <w:separator/>
      </w:r>
    </w:p>
  </w:footnote>
  <w:footnote w:type="continuationSeparator" w:id="0">
    <w:p w14:paraId="118970DC" w14:textId="77777777" w:rsidR="00CF5231" w:rsidRDefault="00CF5231" w:rsidP="00AC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B0B0" w14:textId="14597C4A" w:rsidR="00AC66EF" w:rsidRDefault="00AC66EF">
    <w:pPr>
      <w:pStyle w:val="Header"/>
    </w:pPr>
    <w:r>
      <w:rPr>
        <w:noProof/>
      </w:rPr>
      <w:drawing>
        <wp:anchor distT="0" distB="0" distL="114300" distR="114300" simplePos="0" relativeHeight="251659264" behindDoc="1" locked="0" layoutInCell="1" allowOverlap="1" wp14:anchorId="014B229F" wp14:editId="2F8B9371">
          <wp:simplePos x="0" y="0"/>
          <wp:positionH relativeFrom="margin">
            <wp:posOffset>6091867</wp:posOffset>
          </wp:positionH>
          <wp:positionV relativeFrom="paragraph">
            <wp:posOffset>-302571</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047DF8CE" w14:textId="3F78B235" w:rsidR="00AC66EF" w:rsidRDefault="00AC6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2DF3"/>
    <w:multiLevelType w:val="hybridMultilevel"/>
    <w:tmpl w:val="F9A2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0DB1"/>
    <w:multiLevelType w:val="hybridMultilevel"/>
    <w:tmpl w:val="C3A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C3CD9"/>
    <w:multiLevelType w:val="hybridMultilevel"/>
    <w:tmpl w:val="0DD6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13D48"/>
    <w:multiLevelType w:val="hybridMultilevel"/>
    <w:tmpl w:val="62E6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25A15"/>
    <w:multiLevelType w:val="hybridMultilevel"/>
    <w:tmpl w:val="4B58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C3155"/>
    <w:multiLevelType w:val="hybridMultilevel"/>
    <w:tmpl w:val="67E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C327E"/>
    <w:multiLevelType w:val="hybridMultilevel"/>
    <w:tmpl w:val="B23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6244">
    <w:abstractNumId w:val="3"/>
  </w:num>
  <w:num w:numId="2" w16cid:durableId="1451970096">
    <w:abstractNumId w:val="4"/>
  </w:num>
  <w:num w:numId="3" w16cid:durableId="176576158">
    <w:abstractNumId w:val="2"/>
  </w:num>
  <w:num w:numId="4" w16cid:durableId="804153165">
    <w:abstractNumId w:val="5"/>
  </w:num>
  <w:num w:numId="5" w16cid:durableId="1227380218">
    <w:abstractNumId w:val="0"/>
  </w:num>
  <w:num w:numId="6" w16cid:durableId="1418601770">
    <w:abstractNumId w:val="6"/>
  </w:num>
  <w:num w:numId="7" w16cid:durableId="23790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EF"/>
    <w:rsid w:val="000324E8"/>
    <w:rsid w:val="001D5270"/>
    <w:rsid w:val="002E2F66"/>
    <w:rsid w:val="0042322E"/>
    <w:rsid w:val="00585DC4"/>
    <w:rsid w:val="005C3AC2"/>
    <w:rsid w:val="006348A3"/>
    <w:rsid w:val="00717D8C"/>
    <w:rsid w:val="007739CE"/>
    <w:rsid w:val="008229C2"/>
    <w:rsid w:val="008B258E"/>
    <w:rsid w:val="008C2E6C"/>
    <w:rsid w:val="00905180"/>
    <w:rsid w:val="0092673C"/>
    <w:rsid w:val="00AC66EF"/>
    <w:rsid w:val="00CF5231"/>
    <w:rsid w:val="00E94820"/>
    <w:rsid w:val="00F57C1F"/>
    <w:rsid w:val="00FD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4BBE"/>
  <w15:chartTrackingRefBased/>
  <w15:docId w15:val="{4F49EDF2-E8AB-4C35-8C7C-8DBD52B0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EF"/>
    <w:rPr>
      <w:rFonts w:eastAsiaTheme="majorEastAsia" w:cstheme="majorBidi"/>
      <w:color w:val="272727" w:themeColor="text1" w:themeTint="D8"/>
    </w:rPr>
  </w:style>
  <w:style w:type="paragraph" w:styleId="Title">
    <w:name w:val="Title"/>
    <w:basedOn w:val="Normal"/>
    <w:next w:val="Normal"/>
    <w:link w:val="TitleChar"/>
    <w:uiPriority w:val="10"/>
    <w:qFormat/>
    <w:rsid w:val="00AC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EF"/>
    <w:pPr>
      <w:spacing w:before="160"/>
      <w:jc w:val="center"/>
    </w:pPr>
    <w:rPr>
      <w:i/>
      <w:iCs/>
      <w:color w:val="404040" w:themeColor="text1" w:themeTint="BF"/>
    </w:rPr>
  </w:style>
  <w:style w:type="character" w:customStyle="1" w:styleId="QuoteChar">
    <w:name w:val="Quote Char"/>
    <w:basedOn w:val="DefaultParagraphFont"/>
    <w:link w:val="Quote"/>
    <w:uiPriority w:val="29"/>
    <w:rsid w:val="00AC66EF"/>
    <w:rPr>
      <w:i/>
      <w:iCs/>
      <w:color w:val="404040" w:themeColor="text1" w:themeTint="BF"/>
    </w:rPr>
  </w:style>
  <w:style w:type="paragraph" w:styleId="ListParagraph">
    <w:name w:val="List Paragraph"/>
    <w:basedOn w:val="Normal"/>
    <w:uiPriority w:val="34"/>
    <w:qFormat/>
    <w:rsid w:val="00AC66EF"/>
    <w:pPr>
      <w:ind w:left="720"/>
      <w:contextualSpacing/>
    </w:pPr>
  </w:style>
  <w:style w:type="character" w:styleId="IntenseEmphasis">
    <w:name w:val="Intense Emphasis"/>
    <w:basedOn w:val="DefaultParagraphFont"/>
    <w:uiPriority w:val="21"/>
    <w:qFormat/>
    <w:rsid w:val="00AC66EF"/>
    <w:rPr>
      <w:i/>
      <w:iCs/>
      <w:color w:val="0F4761" w:themeColor="accent1" w:themeShade="BF"/>
    </w:rPr>
  </w:style>
  <w:style w:type="paragraph" w:styleId="IntenseQuote">
    <w:name w:val="Intense Quote"/>
    <w:basedOn w:val="Normal"/>
    <w:next w:val="Normal"/>
    <w:link w:val="IntenseQuoteChar"/>
    <w:uiPriority w:val="30"/>
    <w:qFormat/>
    <w:rsid w:val="00AC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EF"/>
    <w:rPr>
      <w:i/>
      <w:iCs/>
      <w:color w:val="0F4761" w:themeColor="accent1" w:themeShade="BF"/>
    </w:rPr>
  </w:style>
  <w:style w:type="character" w:styleId="IntenseReference">
    <w:name w:val="Intense Reference"/>
    <w:basedOn w:val="DefaultParagraphFont"/>
    <w:uiPriority w:val="32"/>
    <w:qFormat/>
    <w:rsid w:val="00AC66EF"/>
    <w:rPr>
      <w:b/>
      <w:bCs/>
      <w:smallCaps/>
      <w:color w:val="0F4761" w:themeColor="accent1" w:themeShade="BF"/>
      <w:spacing w:val="5"/>
    </w:rPr>
  </w:style>
  <w:style w:type="paragraph" w:styleId="Header">
    <w:name w:val="header"/>
    <w:basedOn w:val="Normal"/>
    <w:link w:val="HeaderChar"/>
    <w:uiPriority w:val="99"/>
    <w:unhideWhenUsed/>
    <w:rsid w:val="00AC6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F"/>
  </w:style>
  <w:style w:type="paragraph" w:styleId="Footer">
    <w:name w:val="footer"/>
    <w:basedOn w:val="Normal"/>
    <w:link w:val="FooterChar"/>
    <w:uiPriority w:val="99"/>
    <w:unhideWhenUsed/>
    <w:rsid w:val="00AC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F"/>
  </w:style>
  <w:style w:type="character" w:styleId="Hyperlink">
    <w:name w:val="Hyperlink"/>
    <w:basedOn w:val="DefaultParagraphFont"/>
    <w:uiPriority w:val="99"/>
    <w:semiHidden/>
    <w:unhideWhenUsed/>
    <w:rsid w:val="005C3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ub.careinspectorate.com/media/6013/setting-the-tab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5</cp:revision>
  <cp:lastPrinted>2026-03-31T07:22:00Z</cp:lastPrinted>
  <dcterms:created xsi:type="dcterms:W3CDTF">2026-03-10T10:23:00Z</dcterms:created>
  <dcterms:modified xsi:type="dcterms:W3CDTF">2026-03-31T08:49:00Z</dcterms:modified>
</cp:coreProperties>
</file>