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F" w:rsidRDefault="00B830B0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22860</wp:posOffset>
                </wp:positionV>
                <wp:extent cx="4359275" cy="638175"/>
                <wp:effectExtent l="54610" t="184785" r="9144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92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0B0" w:rsidRDefault="00B830B0" w:rsidP="00B830B0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Overview Term 4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.55pt;margin-top:1.8pt;width:343.2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wYwIAALoEAAAOAAAAZHJzL2Uyb0RvYy54bWysVMuO2jAU3VfqP1jeQxLejQgjYKCbaTvS&#10;MJq1sR2SNn7UNiRo1H/vtRNgNN1UVVkYP67Pvfec48zvGlGhEze2VDLDST/GiEuqWCkPGX7ebXsz&#10;jKwjkpFKSZ7hM7f4bvHxw7zWKR+oQlWMGwQg0qa1znDhnE6jyNKCC2L7SnMJh7kygjhYmkPEDKkB&#10;XVTRII4nUa0M00ZRbi3s3reHeBHw85xT9y3PLXeoyjDU5sJowrj3Y7SYk/RgiC5K2pVB/qEKQUoJ&#10;Sa9Q98QRdDTlH1CipEZZlbs+VSJSeV5SHnqAbpL4XTdPBdE89ALkWH2lyf4/WPr19GhQyUA7jCQR&#10;INELMLo0Dg08ObW2KcQ8aYhyzUo1PtA3avWDoj8skmpdEHngS2NUXXDCoDgP1W2HFnZnDbhhd8cb&#10;t2El6JB4+OgNfpvM+kz7+oticIUcnQrZmtwInxUIQ1ACKHm+qgeIiMLmaDj+NJiOMaJwNhnOEpj7&#10;FCS93NbGus9cCeQnGTbgjoBOTg/WtaGXEJ8MgGG/m7Vqvi6343g6Gs560+l42BsNN3FvNduue8t1&#10;MplMN6v1apP88qDJKC1KxrjcBBfai7mS0d+J19m8tcXVXjyAXap9nyM0C1Vf/kP1gWLPasuva/ZN&#10;p+tesTOQbTXdlkDIA7HukRiwPyhVw5PIsP15JIaDmkexVvCC4CA3SnQO8WvPjuds17wQoztiHdSw&#10;NLR41jd6feCBdRYj7DsgiQpynUiFkngW+18nV5Aj9HBD9tetXoIftmWQyhunbQAi/QIeSLjTPWb/&#10;At+uQ9Ttk7P4DQAA//8DAFBLAwQUAAYACAAAACEADTaLYdwAAAAJAQAADwAAAGRycy9kb3ducmV2&#10;LnhtbEyPwU7DMBBE70j8g7VI3KgdWqIS4lQVtBIHLpRw38ZLHBHbUew26d+znOC2ozeanSk3s+vF&#10;mcbYBa8hWygQ5JtgOt9qqD/2d2sQMaE32AdPGi4UYVNdX5VYmDD5dzofUis4xMcCNdiUhkLK2Fhy&#10;GBdhIM/sK4wOE8uxlWbEicNdL++VyqXDzvMHiwM9W2q+DyenISWzzS71zsXXz/ntZbKqecBa69ub&#10;efsEItGc/szwW5+rQ8WdjuHkTRQ963yZsVXDMgfBfL165OPIQK0ykFUp/y+ofgAAAP//AwBQSwEC&#10;LQAUAAYACAAAACEAtoM4kv4AAADhAQAAEwAAAAAAAAAAAAAAAAAAAAAAW0NvbnRlbnRfVHlwZXNd&#10;LnhtbFBLAQItABQABgAIAAAAIQA4/SH/1gAAAJQBAAALAAAAAAAAAAAAAAAAAC8BAABfcmVscy8u&#10;cmVsc1BLAQItABQABgAIAAAAIQAcf/TwYwIAALoEAAAOAAAAAAAAAAAAAAAAAC4CAABkcnMvZTJv&#10;RG9jLnhtbFBLAQItABQABgAIAAAAIQANNoth3AAAAAk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B830B0" w:rsidRDefault="00B830B0" w:rsidP="00B830B0">
                      <w:pPr>
                        <w:pStyle w:val="NormalWeb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Curriculum Overview Term 4</w:t>
                      </w:r>
                    </w:p>
                  </w:txbxContent>
                </v:textbox>
              </v:shape>
            </w:pict>
          </mc:Fallback>
        </mc:AlternateContent>
      </w:r>
    </w:p>
    <w:p w:rsidR="00B8089F" w:rsidRDefault="00CE543F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76200</wp:posOffset>
                </wp:positionV>
                <wp:extent cx="1047750" cy="300355"/>
                <wp:effectExtent l="0" t="0" r="19050" b="234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44" w:rsidRPr="00826161" w:rsidRDefault="006B4444" w:rsidP="008261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26161">
                              <w:rPr>
                                <w:rFonts w:ascii="Comic Sans MS" w:hAnsi="Comic Sans MS"/>
                              </w:rPr>
                              <w:t>P4</w:t>
                            </w:r>
                            <w:r w:rsidR="002C1132">
                              <w:rPr>
                                <w:rFonts w:ascii="Comic Sans MS" w:hAnsi="Comic Sans MS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22.75pt;margin-top:6pt;width:82.5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+EKwIAAFc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WeUGKax&#10;RY9iCOQNDGQV2emtL9DpwaJbGPAau5wq9fYe+FdPDGw7Zlpx6xz0nWA1ZjeNL7OLpyOOjyBV/wFq&#10;DMP2ARLQ0DgdqUMyCKJjl47nzsRUeAyZz5fLBZo42q7y/GqxSCFY8fTaOh/eCdAkCiV12PmEzg73&#10;PsRsWPHkEoN5ULLeSaWS4tpqqxw5MJySXfpO6D+5KUP6kq4Ws8VIwF8h8vT9CULLgOOupC7p9dmJ&#10;FZG2t6ZOwxiYVKOMKStz4jFSN5IYhmpIDUskR44rqI9IrINxunEbUejAfaekx8kuqf+2Z05Qot4b&#10;bM5qOp/HVUjKfLGcoeIuLdWlhRmOUCUNlIziNozrs7dOth1GGsfBwC02tJGJ6+esTunj9KYWnDYt&#10;rselnrye/webHwAAAP//AwBQSwMEFAAGAAgAAAAhAPWWyr7fAAAACQEAAA8AAABkcnMvZG93bnJl&#10;di54bWxMj8FOwzAQRO9I/IO1SFwQddomoQ1xKoQEojcoCK5uvE0i4nWw3TT8PcsJjjvzNDtTbibb&#10;ixF96BwpmM8SEEi1Mx01Ct5eH65XIELUZHTvCBV8Y4BNdX5W6sK4E73guIuN4BAKhVbQxjgUUoa6&#10;RavDzA1I7B2ctzry6RtpvD5xuO3lIklyaXVH/KHVA963WH/ujlbBKn0aP8J2+fxe54d+Ha9uxscv&#10;r9TlxXR3CyLiFP9g+K3P1aHiTnt3JBNEryBNs4xRNha8iYF8nrCwV5CtlyCrUv5fUP0AAAD//wMA&#10;UEsBAi0AFAAGAAgAAAAhALaDOJL+AAAA4QEAABMAAAAAAAAAAAAAAAAAAAAAAFtDb250ZW50X1R5&#10;cGVzXS54bWxQSwECLQAUAAYACAAAACEAOP0h/9YAAACUAQAACwAAAAAAAAAAAAAAAAAvAQAAX3Jl&#10;bHMvLnJlbHNQSwECLQAUAAYACAAAACEAMBD/hCsCAABXBAAADgAAAAAAAAAAAAAAAAAuAgAAZHJz&#10;L2Uyb0RvYy54bWxQSwECLQAUAAYACAAAACEA9ZbKvt8AAAAJAQAADwAAAAAAAAAAAAAAAACFBAAA&#10;ZHJzL2Rvd25yZXYueG1sUEsFBgAAAAAEAAQA8wAAAJEFAAAAAA==&#10;">
                <v:textbox>
                  <w:txbxContent>
                    <w:p w:rsidR="006B4444" w:rsidRPr="00826161" w:rsidRDefault="006B4444" w:rsidP="008261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26161">
                        <w:rPr>
                          <w:rFonts w:ascii="Comic Sans MS" w:hAnsi="Comic Sans MS"/>
                        </w:rPr>
                        <w:t>P4</w:t>
                      </w:r>
                      <w:r w:rsidR="002C113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C1132">
                        <w:rPr>
                          <w:rFonts w:ascii="Comic Sans MS" w:hAnsi="Comic Sans MS"/>
                        </w:rPr>
                        <w:t>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089F" w:rsidRDefault="00B8089F">
      <w:pPr>
        <w:rPr>
          <w:sz w:val="16"/>
          <w:szCs w:val="16"/>
        </w:rPr>
      </w:pPr>
    </w:p>
    <w:p w:rsidR="00B8089F" w:rsidRDefault="00B8089F"/>
    <w:tbl>
      <w:tblPr>
        <w:tblpPr w:leftFromText="180" w:rightFromText="180" w:vertAnchor="page" w:horzAnchor="margin" w:tblpY="1892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8641"/>
      </w:tblGrid>
      <w:tr w:rsidR="004E567D" w:rsidTr="002E039C">
        <w:trPr>
          <w:trHeight w:val="1588"/>
        </w:trPr>
        <w:tc>
          <w:tcPr>
            <w:tcW w:w="1427" w:type="dxa"/>
          </w:tcPr>
          <w:p w:rsidR="004E567D" w:rsidRPr="002F7992" w:rsidRDefault="004E567D" w:rsidP="004E567D">
            <w:pPr>
              <w:pStyle w:val="BodyText3"/>
              <w:jc w:val="center"/>
              <w:rPr>
                <w:b/>
                <w:bCs/>
                <w:sz w:val="18"/>
                <w:szCs w:val="20"/>
              </w:rPr>
            </w:pPr>
            <w:r w:rsidRPr="002F7992">
              <w:rPr>
                <w:b/>
                <w:bCs/>
                <w:sz w:val="18"/>
                <w:szCs w:val="20"/>
              </w:rPr>
              <w:t>Literacy and English</w:t>
            </w:r>
          </w:p>
          <w:p w:rsidR="004E567D" w:rsidRDefault="004E567D" w:rsidP="004E567D">
            <w:pPr>
              <w:rPr>
                <w:b/>
                <w:noProof/>
                <w:lang w:val="en-US"/>
              </w:rPr>
            </w:pPr>
          </w:p>
          <w:p w:rsidR="004E567D" w:rsidRDefault="004E567D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noProof/>
                <w:lang w:val="en-US"/>
              </w:rPr>
              <w:t xml:space="preserve">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709930" cy="300355"/>
                  <wp:effectExtent l="19050" t="0" r="0" b="0"/>
                  <wp:docPr id="13" name="Picture 12" descr="C:\Documents and Settings\mandyanderson\Local Settings\Temporary Internet Files\Content.IE5\8N0LAB2N\MCj043523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andyanderson\Local Settings\Temporary Internet Files\Content.IE5\8N0LAB2N\MCj043523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</w:tcPr>
          <w:p w:rsidR="004E567D" w:rsidRPr="0024302E" w:rsidRDefault="00764923" w:rsidP="00B15FF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2517A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2517A5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B31BCC">
              <w:rPr>
                <w:rFonts w:ascii="Comic Sans MS" w:hAnsi="Comic Sans MS"/>
                <w:sz w:val="20"/>
                <w:szCs w:val="20"/>
              </w:rPr>
              <w:t>–</w:t>
            </w:r>
            <w:r w:rsidR="005B56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4F3F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5B5695">
              <w:rPr>
                <w:rFonts w:ascii="Comic Sans MS" w:hAnsi="Comic Sans MS"/>
                <w:sz w:val="20"/>
                <w:szCs w:val="20"/>
              </w:rPr>
              <w:t xml:space="preserve">will continue </w:t>
            </w:r>
            <w:r w:rsidR="00600550">
              <w:rPr>
                <w:rFonts w:ascii="Comic Sans MS" w:hAnsi="Comic Sans MS"/>
                <w:sz w:val="20"/>
                <w:szCs w:val="20"/>
              </w:rPr>
              <w:t>using the ORT</w:t>
            </w:r>
            <w:r w:rsidR="004473C7">
              <w:rPr>
                <w:rFonts w:ascii="Comic Sans MS" w:hAnsi="Comic Sans MS"/>
                <w:sz w:val="20"/>
                <w:szCs w:val="20"/>
              </w:rPr>
              <w:t>/Phonic</w:t>
            </w:r>
            <w:r w:rsidR="006A4F3F">
              <w:rPr>
                <w:rFonts w:ascii="Comic Sans MS" w:hAnsi="Comic Sans MS"/>
                <w:sz w:val="20"/>
                <w:szCs w:val="20"/>
              </w:rPr>
              <w:t xml:space="preserve"> reading</w:t>
            </w:r>
            <w:r w:rsidR="00600550">
              <w:rPr>
                <w:rFonts w:ascii="Comic Sans MS" w:hAnsi="Comic Sans MS"/>
                <w:sz w:val="20"/>
                <w:szCs w:val="20"/>
              </w:rPr>
              <w:t xml:space="preserve"> scheme</w:t>
            </w:r>
            <w:r w:rsidR="00080F8D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684809">
              <w:rPr>
                <w:rFonts w:ascii="Comic Sans MS" w:hAnsi="Comic Sans MS"/>
                <w:sz w:val="20"/>
                <w:szCs w:val="20"/>
              </w:rPr>
              <w:t>Pupil</w:t>
            </w:r>
            <w:r w:rsidR="00600550">
              <w:rPr>
                <w:rFonts w:ascii="Comic Sans MS" w:hAnsi="Comic Sans MS"/>
                <w:sz w:val="20"/>
                <w:szCs w:val="20"/>
              </w:rPr>
              <w:t>s</w:t>
            </w:r>
            <w:r w:rsidR="00684809">
              <w:rPr>
                <w:rFonts w:ascii="Comic Sans MS" w:hAnsi="Comic Sans MS"/>
                <w:sz w:val="20"/>
                <w:szCs w:val="20"/>
              </w:rPr>
              <w:t xml:space="preserve"> will continue to work on developing independent </w:t>
            </w:r>
            <w:r w:rsidR="00600550">
              <w:rPr>
                <w:rFonts w:ascii="Comic Sans MS" w:hAnsi="Comic Sans MS"/>
                <w:sz w:val="20"/>
                <w:szCs w:val="20"/>
              </w:rPr>
              <w:t xml:space="preserve">written </w:t>
            </w:r>
            <w:r w:rsidR="00684809">
              <w:rPr>
                <w:rFonts w:ascii="Comic Sans MS" w:hAnsi="Comic Sans MS"/>
                <w:sz w:val="20"/>
                <w:szCs w:val="20"/>
              </w:rPr>
              <w:t>comprehension skills</w:t>
            </w:r>
            <w:r w:rsidR="00B15FF2">
              <w:rPr>
                <w:rFonts w:ascii="Comic Sans MS" w:hAnsi="Comic Sans MS"/>
                <w:sz w:val="20"/>
                <w:szCs w:val="20"/>
              </w:rPr>
              <w:t xml:space="preserve"> with a focus of answering in full sentences</w:t>
            </w:r>
            <w:r w:rsidR="00684809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4E567D" w:rsidRPr="002517A5">
              <w:rPr>
                <w:rFonts w:ascii="Comic Sans MS" w:hAnsi="Comic Sans MS"/>
                <w:b/>
                <w:sz w:val="20"/>
                <w:szCs w:val="20"/>
                <w:u w:val="single"/>
              </w:rPr>
              <w:t>Listening</w:t>
            </w:r>
            <w:r w:rsidRPr="002517A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talking</w:t>
            </w:r>
            <w:r w:rsidR="002F7992" w:rsidRPr="002F79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31BC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2F7992">
              <w:rPr>
                <w:rFonts w:ascii="Comic Sans MS" w:hAnsi="Comic Sans MS"/>
                <w:sz w:val="20"/>
                <w:szCs w:val="20"/>
              </w:rPr>
              <w:t xml:space="preserve">Daily class discussions </w:t>
            </w:r>
            <w:r w:rsidR="00600550">
              <w:rPr>
                <w:rFonts w:ascii="Comic Sans MS" w:hAnsi="Comic Sans MS"/>
                <w:sz w:val="20"/>
                <w:szCs w:val="20"/>
              </w:rPr>
              <w:t>learning to</w:t>
            </w:r>
            <w:r w:rsidR="002F7992">
              <w:rPr>
                <w:rFonts w:ascii="Comic Sans MS" w:hAnsi="Comic Sans MS"/>
                <w:sz w:val="20"/>
                <w:szCs w:val="20"/>
              </w:rPr>
              <w:t xml:space="preserve"> express thoughts and opinions in a respectful way</w:t>
            </w:r>
            <w:r w:rsidR="00B15FF2">
              <w:rPr>
                <w:rFonts w:ascii="Comic Sans MS" w:hAnsi="Comic Sans MS"/>
                <w:sz w:val="20"/>
                <w:szCs w:val="20"/>
              </w:rPr>
              <w:t xml:space="preserve"> even if we disagree</w:t>
            </w:r>
            <w:r w:rsidR="002F799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4E567D" w:rsidRPr="002517A5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</w:t>
            </w:r>
            <w:r w:rsidR="0030144B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B15FF2">
              <w:rPr>
                <w:rFonts w:ascii="Comic Sans MS" w:hAnsi="Comic Sans MS"/>
                <w:sz w:val="20"/>
                <w:szCs w:val="20"/>
              </w:rPr>
              <w:t>Weekly s</w:t>
            </w:r>
            <w:r w:rsidR="005B5695">
              <w:rPr>
                <w:rFonts w:ascii="Comic Sans MS" w:hAnsi="Comic Sans MS"/>
                <w:sz w:val="20"/>
                <w:szCs w:val="20"/>
              </w:rPr>
              <w:t>pelling patterns</w:t>
            </w:r>
            <w:r w:rsidR="00B15F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B15FF2">
              <w:rPr>
                <w:rFonts w:ascii="Comic Sans MS" w:hAnsi="Comic Sans MS"/>
                <w:sz w:val="20"/>
                <w:szCs w:val="20"/>
              </w:rPr>
              <w:t>will be</w:t>
            </w:r>
            <w:r w:rsidR="00F72E3D">
              <w:rPr>
                <w:rFonts w:ascii="Comic Sans MS" w:hAnsi="Comic Sans MS"/>
                <w:sz w:val="20"/>
                <w:szCs w:val="20"/>
              </w:rPr>
              <w:t xml:space="preserve"> taught</w:t>
            </w:r>
            <w:proofErr w:type="gramEnd"/>
            <w:r w:rsidR="00F72E3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5FF2">
              <w:rPr>
                <w:rFonts w:ascii="Comic Sans MS" w:hAnsi="Comic Sans MS"/>
                <w:sz w:val="20"/>
                <w:szCs w:val="20"/>
              </w:rPr>
              <w:t>and w</w:t>
            </w:r>
            <w:r w:rsidR="002F7992">
              <w:rPr>
                <w:rFonts w:ascii="Comic Sans MS" w:hAnsi="Comic Sans MS"/>
                <w:sz w:val="20"/>
                <w:szCs w:val="20"/>
              </w:rPr>
              <w:t>eekly homework</w:t>
            </w:r>
            <w:r w:rsidR="005B56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73C7">
              <w:rPr>
                <w:rFonts w:ascii="Comic Sans MS" w:hAnsi="Comic Sans MS"/>
                <w:sz w:val="20"/>
                <w:szCs w:val="20"/>
              </w:rPr>
              <w:t xml:space="preserve">will continue as usual. </w:t>
            </w:r>
            <w:r w:rsidR="00781040" w:rsidRPr="00781040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  <w:r w:rsidR="004473C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0F8D" w:rsidRPr="00080F8D">
              <w:rPr>
                <w:rFonts w:ascii="Comic Sans MS" w:hAnsi="Comic Sans MS"/>
                <w:sz w:val="20"/>
                <w:szCs w:val="20"/>
              </w:rPr>
              <w:t>–</w:t>
            </w:r>
            <w:r w:rsidR="002F79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6A9">
              <w:rPr>
                <w:rFonts w:ascii="Comic Sans MS" w:hAnsi="Comic Sans MS"/>
                <w:sz w:val="20"/>
                <w:szCs w:val="20"/>
              </w:rPr>
              <w:t xml:space="preserve">This term we will explore prefixes, suffixes, root words and </w:t>
            </w:r>
            <w:r w:rsidR="005B5695">
              <w:rPr>
                <w:rFonts w:ascii="Comic Sans MS" w:hAnsi="Comic Sans MS"/>
                <w:sz w:val="20"/>
                <w:szCs w:val="20"/>
              </w:rPr>
              <w:t xml:space="preserve">contractions, </w:t>
            </w:r>
            <w:r w:rsidR="002F7992">
              <w:rPr>
                <w:rFonts w:ascii="Comic Sans MS" w:hAnsi="Comic Sans MS"/>
                <w:sz w:val="20"/>
                <w:szCs w:val="20"/>
              </w:rPr>
              <w:t>revision of nouns, verbs, a</w:t>
            </w:r>
            <w:r w:rsidR="002616A9">
              <w:rPr>
                <w:rFonts w:ascii="Comic Sans MS" w:hAnsi="Comic Sans MS"/>
                <w:sz w:val="20"/>
                <w:szCs w:val="20"/>
              </w:rPr>
              <w:t>d</w:t>
            </w:r>
            <w:r w:rsidR="004473C7">
              <w:rPr>
                <w:rFonts w:ascii="Comic Sans MS" w:hAnsi="Comic Sans MS"/>
                <w:sz w:val="20"/>
                <w:szCs w:val="20"/>
              </w:rPr>
              <w:t xml:space="preserve">jectives, adverbs and Pronouns and use of speech.  </w:t>
            </w:r>
            <w:r w:rsidR="004473C7" w:rsidRPr="004473C7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4473C7">
              <w:rPr>
                <w:rFonts w:ascii="Comic Sans MS" w:hAnsi="Comic Sans MS"/>
                <w:sz w:val="20"/>
                <w:szCs w:val="20"/>
              </w:rPr>
              <w:t xml:space="preserve"> – Personal writing being able to describe feelings, thought and events, creating an interesting character in stories, persuasive writing techniques and poems.</w:t>
            </w:r>
          </w:p>
        </w:tc>
      </w:tr>
      <w:tr w:rsidR="004E567D" w:rsidTr="003B008C">
        <w:trPr>
          <w:trHeight w:val="1303"/>
        </w:trPr>
        <w:tc>
          <w:tcPr>
            <w:tcW w:w="1427" w:type="dxa"/>
          </w:tcPr>
          <w:p w:rsidR="004E567D" w:rsidRPr="005B5695" w:rsidRDefault="004E567D" w:rsidP="004E567D">
            <w:pPr>
              <w:pStyle w:val="BodyText3"/>
              <w:jc w:val="center"/>
              <w:rPr>
                <w:bCs/>
                <w:sz w:val="20"/>
                <w:szCs w:val="20"/>
              </w:rPr>
            </w:pPr>
            <w:r w:rsidRPr="005B5695">
              <w:rPr>
                <w:bCs/>
                <w:sz w:val="20"/>
                <w:szCs w:val="20"/>
              </w:rPr>
              <w:t>Maths and Numeracy</w:t>
            </w:r>
          </w:p>
          <w:p w:rsidR="004E567D" w:rsidRPr="005B5695" w:rsidRDefault="004E567D" w:rsidP="004E567D">
            <w:pPr>
              <w:rPr>
                <w:rFonts w:ascii="Comic Sans MS" w:hAnsi="Comic Sans MS"/>
                <w:sz w:val="20"/>
                <w:szCs w:val="20"/>
              </w:rPr>
            </w:pPr>
            <w:r w:rsidRPr="005B569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53340</wp:posOffset>
                  </wp:positionV>
                  <wp:extent cx="501650" cy="381550"/>
                  <wp:effectExtent l="0" t="0" r="0" b="0"/>
                  <wp:wrapNone/>
                  <wp:docPr id="14" name="Picture 1127" descr="MCj03843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MCj03843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41" cy="38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5695">
              <w:rPr>
                <w:noProof/>
                <w:lang w:val="en-US"/>
              </w:rPr>
              <w:t xml:space="preserve">    </w:t>
            </w:r>
          </w:p>
        </w:tc>
        <w:tc>
          <w:tcPr>
            <w:tcW w:w="8641" w:type="dxa"/>
          </w:tcPr>
          <w:p w:rsidR="00891ED1" w:rsidRPr="00B15FF2" w:rsidRDefault="00891ED1" w:rsidP="005B5695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2"/>
              </w:rPr>
            </w:pPr>
            <w:r w:rsidRPr="00B15FF2">
              <w:rPr>
                <w:rFonts w:ascii="Comic Sans MS" w:hAnsi="Comic Sans MS"/>
                <w:b/>
                <w:sz w:val="20"/>
                <w:szCs w:val="22"/>
              </w:rPr>
              <w:t xml:space="preserve">Division </w:t>
            </w:r>
            <w:r w:rsidR="002F7992" w:rsidRPr="00B15FF2">
              <w:rPr>
                <w:rFonts w:ascii="Comic Sans MS" w:hAnsi="Comic Sans MS"/>
                <w:b/>
                <w:sz w:val="20"/>
                <w:szCs w:val="22"/>
              </w:rPr>
              <w:t xml:space="preserve">and Multiplication – </w:t>
            </w:r>
            <w:r w:rsidR="002616A9" w:rsidRPr="00B15FF2">
              <w:rPr>
                <w:rFonts w:ascii="Comic Sans MS" w:hAnsi="Comic Sans MS"/>
                <w:sz w:val="20"/>
                <w:szCs w:val="22"/>
              </w:rPr>
              <w:t>by 10 and 100</w:t>
            </w:r>
          </w:p>
          <w:p w:rsidR="00684809" w:rsidRPr="00B15FF2" w:rsidRDefault="005B5695" w:rsidP="005B5695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2"/>
              </w:rPr>
            </w:pPr>
            <w:r w:rsidRPr="00B15FF2">
              <w:rPr>
                <w:rFonts w:ascii="Comic Sans MS" w:hAnsi="Comic Sans MS"/>
                <w:b/>
                <w:sz w:val="20"/>
                <w:szCs w:val="22"/>
              </w:rPr>
              <w:t>Fractions</w:t>
            </w:r>
            <w:r w:rsidR="00891ED1" w:rsidRPr="00B15FF2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2F7992" w:rsidRPr="00B15FF2">
              <w:rPr>
                <w:rFonts w:ascii="Comic Sans MS" w:hAnsi="Comic Sans MS"/>
                <w:sz w:val="20"/>
                <w:szCs w:val="22"/>
              </w:rPr>
              <w:t xml:space="preserve">– pictures, number and equivalence </w:t>
            </w:r>
          </w:p>
          <w:p w:rsidR="002616A9" w:rsidRPr="00B15FF2" w:rsidRDefault="002616A9" w:rsidP="005B5695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2"/>
              </w:rPr>
            </w:pPr>
            <w:r w:rsidRPr="00B15FF2">
              <w:rPr>
                <w:rFonts w:ascii="Comic Sans MS" w:hAnsi="Comic Sans MS"/>
                <w:b/>
                <w:sz w:val="20"/>
                <w:szCs w:val="22"/>
              </w:rPr>
              <w:t xml:space="preserve">Measurement </w:t>
            </w:r>
            <w:r w:rsidRPr="00B15FF2">
              <w:rPr>
                <w:rFonts w:ascii="Comic Sans MS" w:hAnsi="Comic Sans MS"/>
                <w:sz w:val="20"/>
                <w:szCs w:val="22"/>
              </w:rPr>
              <w:t>– volume, capacity and length.</w:t>
            </w:r>
          </w:p>
          <w:p w:rsidR="002616A9" w:rsidRPr="00B15FF2" w:rsidRDefault="002616A9" w:rsidP="005B5695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2"/>
              </w:rPr>
            </w:pPr>
            <w:r w:rsidRPr="00B15FF2">
              <w:rPr>
                <w:rFonts w:ascii="Comic Sans MS" w:hAnsi="Comic Sans MS"/>
                <w:b/>
                <w:sz w:val="20"/>
                <w:szCs w:val="22"/>
              </w:rPr>
              <w:t xml:space="preserve">Time – </w:t>
            </w:r>
            <w:r w:rsidRPr="00B15FF2">
              <w:rPr>
                <w:rFonts w:ascii="Comic Sans MS" w:hAnsi="Comic Sans MS"/>
                <w:sz w:val="20"/>
                <w:szCs w:val="22"/>
              </w:rPr>
              <w:t xml:space="preserve">telling times in both digital and analogue forms, understanding </w:t>
            </w:r>
            <w:r w:rsidR="00B15FF2" w:rsidRPr="00B15FF2">
              <w:rPr>
                <w:rFonts w:ascii="Comic Sans MS" w:hAnsi="Comic Sans MS"/>
                <w:sz w:val="20"/>
                <w:szCs w:val="22"/>
              </w:rPr>
              <w:t>24-hour</w:t>
            </w:r>
            <w:r w:rsidRPr="00B15FF2">
              <w:rPr>
                <w:rFonts w:ascii="Comic Sans MS" w:hAnsi="Comic Sans MS"/>
                <w:sz w:val="20"/>
                <w:szCs w:val="22"/>
              </w:rPr>
              <w:t xml:space="preserve"> notation, interpreting calendars and timetables.</w:t>
            </w:r>
            <w:r w:rsidRPr="00B15FF2">
              <w:rPr>
                <w:rFonts w:ascii="Comic Sans MS" w:hAnsi="Comic Sans MS"/>
                <w:b/>
                <w:sz w:val="20"/>
                <w:szCs w:val="22"/>
              </w:rPr>
              <w:t xml:space="preserve"> </w:t>
            </w:r>
          </w:p>
          <w:p w:rsidR="004234BF" w:rsidRPr="00B15FF2" w:rsidRDefault="004234BF" w:rsidP="005B5695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2"/>
              </w:rPr>
            </w:pPr>
            <w:r w:rsidRPr="00B15FF2">
              <w:rPr>
                <w:rFonts w:ascii="Comic Sans MS" w:hAnsi="Comic Sans MS"/>
                <w:b/>
                <w:sz w:val="20"/>
                <w:szCs w:val="22"/>
              </w:rPr>
              <w:t xml:space="preserve">Data Handling </w:t>
            </w:r>
            <w:r w:rsidR="00FD0A90" w:rsidRPr="00B15FF2">
              <w:rPr>
                <w:rFonts w:ascii="Comic Sans MS" w:hAnsi="Comic Sans MS"/>
                <w:sz w:val="20"/>
                <w:szCs w:val="22"/>
              </w:rPr>
              <w:t>–</w:t>
            </w:r>
            <w:r w:rsidRPr="00B15FF2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FD0A90" w:rsidRPr="00B15FF2">
              <w:rPr>
                <w:rFonts w:ascii="Comic Sans MS" w:hAnsi="Comic Sans MS"/>
                <w:sz w:val="20"/>
                <w:szCs w:val="22"/>
              </w:rPr>
              <w:t>Collecting and organising data</w:t>
            </w:r>
            <w:r w:rsidR="004473C7" w:rsidRPr="00B15FF2">
              <w:rPr>
                <w:rFonts w:ascii="Comic Sans MS" w:hAnsi="Comic Sans MS"/>
                <w:sz w:val="20"/>
                <w:szCs w:val="22"/>
              </w:rPr>
              <w:t xml:space="preserve">, producing bar graphs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2509B1" w:rsidRPr="005B5695" w:rsidTr="002509B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2509B1" w:rsidRPr="005B5695" w:rsidRDefault="002509B1" w:rsidP="00B15FF2">
                  <w:pPr>
                    <w:framePr w:hSpace="180" w:wrap="around" w:vAnchor="page" w:hAnchor="margin" w:y="1892"/>
                    <w:spacing w:before="100" w:beforeAutospacing="1" w:after="100" w:afterAutospacing="1"/>
                    <w:rPr>
                      <w:rFonts w:eastAsiaTheme="minorHAnsi"/>
                    </w:rPr>
                  </w:pPr>
                </w:p>
              </w:tc>
            </w:tr>
          </w:tbl>
          <w:p w:rsidR="004E567D" w:rsidRPr="005B5695" w:rsidRDefault="004E567D" w:rsidP="004E567D">
            <w:pPr>
              <w:rPr>
                <w:rFonts w:ascii="Comic Sans MS" w:hAnsi="Comic Sans MS" w:cs="Arial"/>
                <w:bCs/>
                <w:color w:val="000000"/>
              </w:rPr>
            </w:pPr>
          </w:p>
        </w:tc>
      </w:tr>
      <w:tr w:rsidR="004E567D" w:rsidTr="00FC5AF1">
        <w:trPr>
          <w:trHeight w:val="1401"/>
        </w:trPr>
        <w:tc>
          <w:tcPr>
            <w:tcW w:w="1427" w:type="dxa"/>
          </w:tcPr>
          <w:p w:rsidR="004E567D" w:rsidRPr="002F7992" w:rsidRDefault="004E567D" w:rsidP="004E567D">
            <w:pPr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2F7992">
              <w:rPr>
                <w:rFonts w:ascii="Comic Sans MS" w:hAnsi="Comic Sans MS"/>
                <w:b/>
                <w:bCs/>
                <w:sz w:val="18"/>
                <w:szCs w:val="20"/>
              </w:rPr>
              <w:t>Social Studies/ Sciences</w:t>
            </w:r>
          </w:p>
          <w:p w:rsidR="004E567D" w:rsidRDefault="002F7992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39370</wp:posOffset>
                  </wp:positionV>
                  <wp:extent cx="243867" cy="273050"/>
                  <wp:effectExtent l="0" t="0" r="3810" b="0"/>
                  <wp:wrapNone/>
                  <wp:docPr id="15" name="Picture 1126" descr="MCj04396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MCj04396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7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1" w:type="dxa"/>
          </w:tcPr>
          <w:p w:rsidR="008007EE" w:rsidRPr="00C4492C" w:rsidRDefault="00B830B0" w:rsidP="0098142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B5695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SCOTLAND</w:t>
            </w:r>
            <w:r w:rsidR="0068480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A4F3F">
              <w:rPr>
                <w:rFonts w:ascii="Comic Sans MS" w:hAnsi="Comic Sans MS" w:cs="Arial"/>
                <w:sz w:val="20"/>
                <w:szCs w:val="20"/>
              </w:rPr>
              <w:t xml:space="preserve">we will be </w:t>
            </w:r>
            <w:r w:rsidR="00684809">
              <w:rPr>
                <w:rFonts w:ascii="Comic Sans MS" w:hAnsi="Comic Sans MS" w:cs="Arial"/>
                <w:sz w:val="20"/>
                <w:szCs w:val="20"/>
              </w:rPr>
              <w:t xml:space="preserve">looking at </w:t>
            </w:r>
            <w:r w:rsidR="004230A3">
              <w:rPr>
                <w:rFonts w:ascii="Comic Sans MS" w:hAnsi="Comic Sans MS" w:cs="Arial"/>
                <w:sz w:val="20"/>
                <w:szCs w:val="20"/>
              </w:rPr>
              <w:t xml:space="preserve">physical features of </w:t>
            </w:r>
            <w:r w:rsidR="00684809">
              <w:rPr>
                <w:rFonts w:ascii="Comic Sans MS" w:hAnsi="Comic Sans MS" w:cs="Arial"/>
                <w:sz w:val="20"/>
                <w:szCs w:val="20"/>
              </w:rPr>
              <w:t>the landscape, cities and towns.  Pupils will learn about famous landmarks in Scotland and consider the place Scotland has in the world.</w:t>
            </w:r>
            <w:r w:rsidR="004230A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84809">
              <w:rPr>
                <w:rFonts w:ascii="Comic Sans MS" w:hAnsi="Comic Sans MS" w:cs="Arial"/>
                <w:sz w:val="20"/>
                <w:szCs w:val="20"/>
              </w:rPr>
              <w:t xml:space="preserve">We will learn about </w:t>
            </w:r>
            <w:r w:rsidR="004230A3">
              <w:rPr>
                <w:rFonts w:ascii="Comic Sans MS" w:hAnsi="Comic Sans MS" w:cs="Arial"/>
                <w:sz w:val="20"/>
                <w:szCs w:val="20"/>
              </w:rPr>
              <w:t>Scottish traditions such as Burns Night</w:t>
            </w:r>
            <w:r w:rsidR="002F7992">
              <w:rPr>
                <w:rFonts w:ascii="Comic Sans MS" w:hAnsi="Comic Sans MS" w:cs="Arial"/>
                <w:sz w:val="20"/>
                <w:szCs w:val="20"/>
              </w:rPr>
              <w:t>, famous Scots, Scottish foods</w:t>
            </w:r>
            <w:r w:rsidR="00684809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="00792CDB">
              <w:rPr>
                <w:rFonts w:ascii="Comic Sans MS" w:hAnsi="Comic Sans MS" w:cs="Arial"/>
                <w:sz w:val="20"/>
                <w:szCs w:val="20"/>
              </w:rPr>
              <w:t>the Sc</w:t>
            </w:r>
            <w:r w:rsidR="00684809">
              <w:rPr>
                <w:rFonts w:ascii="Comic Sans MS" w:hAnsi="Comic Sans MS" w:cs="Arial"/>
                <w:sz w:val="20"/>
                <w:szCs w:val="20"/>
              </w:rPr>
              <w:t>ottish flag.</w:t>
            </w:r>
          </w:p>
        </w:tc>
      </w:tr>
      <w:tr w:rsidR="004E567D" w:rsidTr="002E039C">
        <w:trPr>
          <w:cantSplit/>
          <w:trHeight w:val="530"/>
        </w:trPr>
        <w:tc>
          <w:tcPr>
            <w:tcW w:w="1427" w:type="dxa"/>
            <w:vMerge w:val="restart"/>
          </w:tcPr>
          <w:p w:rsidR="004E567D" w:rsidRPr="002F7992" w:rsidRDefault="00891ED1" w:rsidP="004E567D">
            <w:pPr>
              <w:pStyle w:val="BodyText3"/>
              <w:jc w:val="center"/>
              <w:rPr>
                <w:b/>
                <w:bCs/>
                <w:sz w:val="18"/>
                <w:szCs w:val="20"/>
              </w:rPr>
            </w:pPr>
            <w:r w:rsidRPr="002F7992">
              <w:rPr>
                <w:noProof/>
                <w:sz w:val="14"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296545</wp:posOffset>
                  </wp:positionV>
                  <wp:extent cx="336550" cy="327693"/>
                  <wp:effectExtent l="0" t="0" r="6350" b="0"/>
                  <wp:wrapNone/>
                  <wp:docPr id="16" name="Picture 2" descr="..\..\..\..\Program Files\Microsoft Office\Clipart\standard\stddir2\EN0050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Program Files\Microsoft Office\Clipart\standard\stddir2\EN0050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67D" w:rsidRPr="002F7992">
              <w:rPr>
                <w:b/>
                <w:bCs/>
                <w:sz w:val="18"/>
                <w:szCs w:val="20"/>
              </w:rPr>
              <w:t>Expressive Arts</w:t>
            </w:r>
          </w:p>
          <w:p w:rsidR="004E567D" w:rsidRDefault="004E567D" w:rsidP="004E56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91ED1" w:rsidRPr="009F6652" w:rsidRDefault="004E567D" w:rsidP="00891ED1">
            <w:pPr>
              <w:spacing w:after="59" w:line="192" w:lineRule="auto"/>
              <w:rPr>
                <w:rFonts w:ascii="Comic Sans MS" w:hAnsi="Comic Sans MS"/>
                <w:sz w:val="20"/>
                <w:szCs w:val="20"/>
              </w:rPr>
            </w:pPr>
            <w:r w:rsidRPr="00257AF0">
              <w:rPr>
                <w:rFonts w:ascii="Comic Sans MS" w:hAnsi="Comic Sans MS"/>
                <w:sz w:val="22"/>
                <w:szCs w:val="22"/>
              </w:rPr>
              <w:t>Art</w:t>
            </w:r>
            <w:r w:rsidR="00B15FF2" w:rsidRPr="00257AF0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B15FF2">
              <w:rPr>
                <w:rFonts w:ascii="Comic Sans MS" w:hAnsi="Comic Sans MS"/>
                <w:sz w:val="18"/>
                <w:szCs w:val="20"/>
              </w:rPr>
              <w:t>We will be observing different colour, shape, line and pattern of still life, learn to give likes, dislikes about Scottish artists work,</w:t>
            </w:r>
            <w:r w:rsidR="007101F0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B15FF2">
              <w:rPr>
                <w:rFonts w:ascii="Comic Sans MS" w:hAnsi="Comic Sans MS"/>
                <w:sz w:val="20"/>
                <w:szCs w:val="18"/>
              </w:rPr>
              <w:t xml:space="preserve">and </w:t>
            </w:r>
            <w:r w:rsidR="00B15FF2" w:rsidRPr="006A4F3F">
              <w:rPr>
                <w:rFonts w:ascii="Comic Sans MS" w:hAnsi="Comic Sans MS"/>
                <w:sz w:val="20"/>
                <w:szCs w:val="18"/>
              </w:rPr>
              <w:t>explore</w:t>
            </w:r>
            <w:r w:rsidR="007101F0">
              <w:rPr>
                <w:rFonts w:ascii="Comic Sans MS" w:hAnsi="Comic Sans MS"/>
                <w:sz w:val="20"/>
                <w:szCs w:val="18"/>
              </w:rPr>
              <w:t xml:space="preserve"> printing techniques.</w:t>
            </w:r>
          </w:p>
          <w:p w:rsidR="004E567D" w:rsidRPr="009F6652" w:rsidRDefault="004E567D" w:rsidP="00AF6D56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148" w:rsidTr="003B008C">
        <w:trPr>
          <w:cantSplit/>
          <w:trHeight w:val="450"/>
        </w:trPr>
        <w:tc>
          <w:tcPr>
            <w:tcW w:w="1427" w:type="dxa"/>
            <w:vMerge/>
          </w:tcPr>
          <w:p w:rsidR="009A1148" w:rsidRDefault="009A1148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</w:tcBorders>
          </w:tcPr>
          <w:p w:rsidR="009A1148" w:rsidRPr="00981420" w:rsidRDefault="009A1148" w:rsidP="00891ED1">
            <w:pPr>
              <w:pStyle w:val="NormalWeb"/>
              <w:rPr>
                <w:rFonts w:ascii="Comic Sans MS" w:hAnsi="Comic Sans MS"/>
                <w:sz w:val="20"/>
                <w:szCs w:val="22"/>
              </w:rPr>
            </w:pPr>
            <w:r w:rsidRPr="008007EE">
              <w:rPr>
                <w:rFonts w:ascii="Comic Sans MS" w:hAnsi="Comic Sans MS"/>
                <w:sz w:val="20"/>
                <w:szCs w:val="22"/>
              </w:rPr>
              <w:t xml:space="preserve">Music: </w:t>
            </w:r>
            <w:r w:rsidR="00645B64" w:rsidRPr="00B15FF2">
              <w:rPr>
                <w:rFonts w:ascii="Comic Sans MS" w:hAnsi="Comic Sans MS" w:cs="Calibri"/>
                <w:color w:val="000000"/>
                <w:sz w:val="20"/>
                <w:szCs w:val="22"/>
                <w:shd w:val="clear" w:color="auto" w:fill="FFFFFF"/>
              </w:rPr>
              <w:t xml:space="preserve">Pupils will be </w:t>
            </w:r>
            <w:r w:rsidR="00645B64" w:rsidRPr="00B15FF2">
              <w:rPr>
                <w:rStyle w:val="xnormaltextrun"/>
                <w:rFonts w:ascii="Comic Sans MS" w:hAnsi="Comic Sans MS" w:cs="Calibri"/>
                <w:color w:val="000000"/>
                <w:sz w:val="20"/>
                <w:szCs w:val="22"/>
                <w:shd w:val="clear" w:color="auto" w:fill="FFFFFF"/>
                <w:lang w:val="en-US"/>
              </w:rPr>
              <w:t>completing the Stave Notation Unit and looking at Scottish music, learning some Scottish songs, composing music and playing accompaniments on the tuned percussion instruments</w:t>
            </w:r>
            <w:r w:rsidR="00B15FF2">
              <w:rPr>
                <w:rStyle w:val="xnormaltextrun"/>
                <w:rFonts w:ascii="Comic Sans MS" w:hAnsi="Comic Sans MS" w:cs="Calibri"/>
                <w:color w:val="000000"/>
                <w:sz w:val="20"/>
                <w:szCs w:val="22"/>
                <w:shd w:val="clear" w:color="auto" w:fill="FFFFFF"/>
                <w:lang w:val="en-US"/>
              </w:rPr>
              <w:t>.</w:t>
            </w:r>
          </w:p>
          <w:p w:rsidR="004234BF" w:rsidRPr="00A7027C" w:rsidRDefault="004234BF" w:rsidP="00891ED1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4E567D" w:rsidTr="002E039C">
        <w:trPr>
          <w:trHeight w:val="1588"/>
        </w:trPr>
        <w:tc>
          <w:tcPr>
            <w:tcW w:w="1427" w:type="dxa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Technologies</w:t>
            </w:r>
          </w:p>
          <w:p w:rsidR="004E567D" w:rsidRDefault="00B15FF2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1.55pt;margin-top:9.75pt;width:48.95pt;height:48.95pt;z-index:251667968">
                  <v:imagedata r:id="rId9" o:title=""/>
                </v:shape>
                <o:OLEObject Type="Embed" ProgID="Word.Picture.8" ShapeID="_x0000_s1036" DrawAspect="Content" ObjectID="_1775542629" r:id="rId10"/>
              </w:object>
            </w:r>
            <w:r w:rsidR="004E567D">
              <w:rPr>
                <w:b/>
                <w:bCs/>
              </w:rPr>
              <w:t xml:space="preserve">    </w:t>
            </w:r>
          </w:p>
        </w:tc>
        <w:tc>
          <w:tcPr>
            <w:tcW w:w="8641" w:type="dxa"/>
          </w:tcPr>
          <w:p w:rsidR="0030144B" w:rsidRDefault="005B5695" w:rsidP="00891ED1">
            <w:pPr>
              <w:pStyle w:val="Header"/>
              <w:tabs>
                <w:tab w:val="clear" w:pos="4680"/>
                <w:tab w:val="clear" w:pos="9360"/>
              </w:tabs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ICT - </w:t>
            </w:r>
            <w:r w:rsidR="00792CDB" w:rsidRPr="008007EE">
              <w:rPr>
                <w:rFonts w:ascii="Comic Sans MS" w:hAnsi="Comic Sans MS"/>
                <w:sz w:val="20"/>
                <w:szCs w:val="22"/>
              </w:rPr>
              <w:t xml:space="preserve">Gaining confidence in knowing what to select from internet research and how </w:t>
            </w:r>
            <w:r>
              <w:rPr>
                <w:rFonts w:ascii="Comic Sans MS" w:hAnsi="Comic Sans MS"/>
                <w:sz w:val="20"/>
                <w:szCs w:val="22"/>
              </w:rPr>
              <w:t>to write it in our own words to</w:t>
            </w:r>
            <w:r w:rsidR="00792CDB" w:rsidRPr="008007EE">
              <w:rPr>
                <w:rFonts w:ascii="Comic Sans MS" w:hAnsi="Comic Sans MS"/>
                <w:sz w:val="20"/>
                <w:szCs w:val="22"/>
              </w:rPr>
              <w:t xml:space="preserve"> present it in a leaflet, poster or power point.</w:t>
            </w:r>
            <w:r>
              <w:rPr>
                <w:rFonts w:ascii="Comic Sans MS" w:hAnsi="Comic Sans MS"/>
                <w:sz w:val="20"/>
                <w:szCs w:val="22"/>
              </w:rPr>
              <w:t xml:space="preserve">  This term we will </w:t>
            </w:r>
            <w:r w:rsidR="00041818">
              <w:rPr>
                <w:rFonts w:ascii="Comic Sans MS" w:hAnsi="Comic Sans MS"/>
                <w:sz w:val="20"/>
                <w:szCs w:val="22"/>
              </w:rPr>
              <w:t>do</w:t>
            </w:r>
            <w:r w:rsidR="002F7992">
              <w:rPr>
                <w:rFonts w:ascii="Comic Sans MS" w:hAnsi="Comic Sans MS"/>
                <w:sz w:val="20"/>
                <w:szCs w:val="22"/>
              </w:rPr>
              <w:t xml:space="preserve"> individual talks.</w:t>
            </w:r>
          </w:p>
          <w:p w:rsidR="002F7992" w:rsidRDefault="00891ED1" w:rsidP="00891ED1">
            <w:pPr>
              <w:pStyle w:val="Header"/>
              <w:tabs>
                <w:tab w:val="clear" w:pos="4680"/>
                <w:tab w:val="clear" w:pos="9360"/>
              </w:tabs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Introduction to Glow and TEAMS</w:t>
            </w:r>
            <w:r w:rsidR="002F7992">
              <w:rPr>
                <w:rFonts w:ascii="Comic Sans MS" w:hAnsi="Comic Sans MS"/>
                <w:sz w:val="20"/>
                <w:szCs w:val="22"/>
              </w:rPr>
              <w:t>.</w:t>
            </w:r>
          </w:p>
          <w:p w:rsidR="004473C7" w:rsidRDefault="004473C7" w:rsidP="00891ED1">
            <w:pPr>
              <w:pStyle w:val="Header"/>
              <w:tabs>
                <w:tab w:val="clear" w:pos="4680"/>
                <w:tab w:val="clear" w:pos="9360"/>
              </w:tabs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Excel spreadsheets to make bar graphs.</w:t>
            </w:r>
          </w:p>
          <w:p w:rsidR="00891ED1" w:rsidRPr="009F6652" w:rsidRDefault="00041818" w:rsidP="00891ED1">
            <w:pPr>
              <w:pStyle w:val="Header"/>
              <w:tabs>
                <w:tab w:val="clear" w:pos="4680"/>
                <w:tab w:val="clear" w:pos="9360"/>
              </w:tabs>
              <w:snapToGrid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STEM - </w:t>
            </w:r>
            <w:r w:rsidR="002F7992">
              <w:rPr>
                <w:rFonts w:ascii="Comic Sans MS" w:hAnsi="Comic Sans MS"/>
                <w:sz w:val="20"/>
                <w:szCs w:val="22"/>
              </w:rPr>
              <w:t>Design and Make mode</w:t>
            </w:r>
            <w:r>
              <w:rPr>
                <w:rFonts w:ascii="Comic Sans MS" w:hAnsi="Comic Sans MS"/>
                <w:sz w:val="20"/>
                <w:szCs w:val="22"/>
              </w:rPr>
              <w:t>ls of famous Scottish landmar</w:t>
            </w:r>
            <w:r w:rsidR="001F095D">
              <w:rPr>
                <w:rFonts w:ascii="Comic Sans MS" w:hAnsi="Comic Sans MS"/>
                <w:sz w:val="20"/>
                <w:szCs w:val="22"/>
              </w:rPr>
              <w:t>ks and of the Loch Ness Monster and Design and make the sturdiest Bridge.</w:t>
            </w:r>
          </w:p>
        </w:tc>
      </w:tr>
      <w:tr w:rsidR="004E567D" w:rsidTr="002E039C">
        <w:trPr>
          <w:trHeight w:val="963"/>
        </w:trPr>
        <w:tc>
          <w:tcPr>
            <w:tcW w:w="1427" w:type="dxa"/>
          </w:tcPr>
          <w:p w:rsidR="004E567D" w:rsidRPr="00090E27" w:rsidRDefault="00563868" w:rsidP="004E56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7992">
              <w:rPr>
                <w:b/>
                <w:bCs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120015</wp:posOffset>
                  </wp:positionV>
                  <wp:extent cx="290456" cy="238590"/>
                  <wp:effectExtent l="0" t="0" r="0" b="9525"/>
                  <wp:wrapNone/>
                  <wp:docPr id="18" name="Picture 5" descr="..\..\..\..\Program Files\Microsoft Office\Clipart\standard\stddir3\HM0018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..\..\Program Files\Microsoft Office\Clipart\standard\stddir3\HM0018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6" cy="23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67D" w:rsidRPr="002F7992">
              <w:rPr>
                <w:rFonts w:ascii="Comic Sans MS" w:hAnsi="Comic Sans MS"/>
                <w:b/>
                <w:bCs/>
                <w:sz w:val="18"/>
                <w:szCs w:val="20"/>
              </w:rPr>
              <w:t>Religious and Moral Education</w:t>
            </w:r>
          </w:p>
        </w:tc>
        <w:tc>
          <w:tcPr>
            <w:tcW w:w="8641" w:type="dxa"/>
          </w:tcPr>
          <w:p w:rsidR="00A013ED" w:rsidRDefault="00684809" w:rsidP="003014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main focus this term.</w:t>
            </w:r>
          </w:p>
        </w:tc>
      </w:tr>
      <w:tr w:rsidR="004E567D" w:rsidTr="002E039C">
        <w:trPr>
          <w:cantSplit/>
          <w:trHeight w:val="1405"/>
        </w:trPr>
        <w:tc>
          <w:tcPr>
            <w:tcW w:w="1427" w:type="dxa"/>
          </w:tcPr>
          <w:p w:rsidR="004E567D" w:rsidRDefault="004E567D" w:rsidP="004E567D">
            <w:pPr>
              <w:pStyle w:val="BodyText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 and Wellbeing</w:t>
            </w:r>
          </w:p>
          <w:p w:rsidR="004E567D" w:rsidRDefault="00F225AC" w:rsidP="004E56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197901</wp:posOffset>
                  </wp:positionH>
                  <wp:positionV relativeFrom="paragraph">
                    <wp:posOffset>92018</wp:posOffset>
                  </wp:positionV>
                  <wp:extent cx="464015" cy="382138"/>
                  <wp:effectExtent l="19050" t="0" r="0" b="0"/>
                  <wp:wrapNone/>
                  <wp:docPr id="17" name="Picture 4" descr="..\..\..\..\Program Files\Microsoft Office\Clipart\standard\stddir2\BD0883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..\Program Files\Microsoft Office\Clipart\standard\stddir2\BD0883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15" cy="38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2616A9" w:rsidRDefault="00F7682D" w:rsidP="00261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P.E – </w:t>
            </w:r>
          </w:p>
          <w:p w:rsidR="00C4486A" w:rsidRDefault="00C4486A" w:rsidP="00261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Athletics with Mr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Kirkness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616A9" w:rsidRPr="005A67A0" w:rsidRDefault="002616A9" w:rsidP="00261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teacher – Bad</w:t>
            </w:r>
            <w:r w:rsidR="004473C7">
              <w:rPr>
                <w:rFonts w:ascii="Comic Sans MS" w:hAnsi="Comic Sans MS"/>
                <w:sz w:val="20"/>
                <w:szCs w:val="20"/>
              </w:rPr>
              <w:t>minton and team games – rounder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s, cricket and kick it. </w:t>
            </w:r>
          </w:p>
          <w:p w:rsidR="007E5245" w:rsidRPr="005A67A0" w:rsidRDefault="007E5245" w:rsidP="007E52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8089F" w:rsidRDefault="00B8089F" w:rsidP="00090E27"/>
    <w:p w:rsidR="00C1749D" w:rsidRDefault="00C1749D" w:rsidP="00090E27"/>
    <w:p w:rsidR="00C1749D" w:rsidRDefault="00C1749D" w:rsidP="00090E27"/>
    <w:p w:rsidR="00C1749D" w:rsidRDefault="00C1749D" w:rsidP="00090E27">
      <w:bookmarkStart w:id="0" w:name="_GoBack"/>
      <w:bookmarkEnd w:id="0"/>
    </w:p>
    <w:sectPr w:rsidR="00C1749D" w:rsidSect="00B7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9005D02"/>
    <w:multiLevelType w:val="hybridMultilevel"/>
    <w:tmpl w:val="48985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2C3"/>
    <w:multiLevelType w:val="hybridMultilevel"/>
    <w:tmpl w:val="32CE507E"/>
    <w:lvl w:ilvl="0" w:tplc="4D18E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C66"/>
    <w:multiLevelType w:val="hybridMultilevel"/>
    <w:tmpl w:val="8E8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FBC"/>
    <w:multiLevelType w:val="hybridMultilevel"/>
    <w:tmpl w:val="6DD0575C"/>
    <w:lvl w:ilvl="0" w:tplc="46DA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1F497D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2E63"/>
    <w:multiLevelType w:val="hybridMultilevel"/>
    <w:tmpl w:val="87C0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4"/>
    <w:rsid w:val="0002700C"/>
    <w:rsid w:val="00037495"/>
    <w:rsid w:val="00041818"/>
    <w:rsid w:val="000762F8"/>
    <w:rsid w:val="00080F8D"/>
    <w:rsid w:val="00090E27"/>
    <w:rsid w:val="00093032"/>
    <w:rsid w:val="00126397"/>
    <w:rsid w:val="001778EF"/>
    <w:rsid w:val="001B0F6F"/>
    <w:rsid w:val="001C5B6A"/>
    <w:rsid w:val="001F08FE"/>
    <w:rsid w:val="001F095D"/>
    <w:rsid w:val="001F1087"/>
    <w:rsid w:val="00217C76"/>
    <w:rsid w:val="0024302E"/>
    <w:rsid w:val="002509B1"/>
    <w:rsid w:val="002517A5"/>
    <w:rsid w:val="00257AF0"/>
    <w:rsid w:val="002616A9"/>
    <w:rsid w:val="00284F0A"/>
    <w:rsid w:val="002B6D08"/>
    <w:rsid w:val="002C1132"/>
    <w:rsid w:val="002D49CE"/>
    <w:rsid w:val="002E039C"/>
    <w:rsid w:val="002F7992"/>
    <w:rsid w:val="0030144B"/>
    <w:rsid w:val="003067E3"/>
    <w:rsid w:val="00315365"/>
    <w:rsid w:val="003579B2"/>
    <w:rsid w:val="00380C10"/>
    <w:rsid w:val="003B008C"/>
    <w:rsid w:val="003B5449"/>
    <w:rsid w:val="003E42EA"/>
    <w:rsid w:val="0041314F"/>
    <w:rsid w:val="004230A3"/>
    <w:rsid w:val="004234BF"/>
    <w:rsid w:val="004338C7"/>
    <w:rsid w:val="004473C7"/>
    <w:rsid w:val="004B48AE"/>
    <w:rsid w:val="004E567D"/>
    <w:rsid w:val="00506CA7"/>
    <w:rsid w:val="00517988"/>
    <w:rsid w:val="00522E6A"/>
    <w:rsid w:val="00563868"/>
    <w:rsid w:val="0057209F"/>
    <w:rsid w:val="005A67A0"/>
    <w:rsid w:val="005B564C"/>
    <w:rsid w:val="005B5695"/>
    <w:rsid w:val="00600550"/>
    <w:rsid w:val="0062006D"/>
    <w:rsid w:val="00626274"/>
    <w:rsid w:val="0063538D"/>
    <w:rsid w:val="00645B64"/>
    <w:rsid w:val="00674534"/>
    <w:rsid w:val="00684809"/>
    <w:rsid w:val="006A497C"/>
    <w:rsid w:val="006A4F3F"/>
    <w:rsid w:val="006B4444"/>
    <w:rsid w:val="006F068C"/>
    <w:rsid w:val="007101F0"/>
    <w:rsid w:val="007150E4"/>
    <w:rsid w:val="00732FB3"/>
    <w:rsid w:val="00764923"/>
    <w:rsid w:val="00781040"/>
    <w:rsid w:val="00792CDB"/>
    <w:rsid w:val="007E5245"/>
    <w:rsid w:val="008007EE"/>
    <w:rsid w:val="0080154B"/>
    <w:rsid w:val="00826161"/>
    <w:rsid w:val="008540AE"/>
    <w:rsid w:val="00877033"/>
    <w:rsid w:val="00891ED1"/>
    <w:rsid w:val="008B34A7"/>
    <w:rsid w:val="008C777B"/>
    <w:rsid w:val="00903F48"/>
    <w:rsid w:val="00922BD7"/>
    <w:rsid w:val="0095204C"/>
    <w:rsid w:val="0095507B"/>
    <w:rsid w:val="00981420"/>
    <w:rsid w:val="009871F1"/>
    <w:rsid w:val="00995D14"/>
    <w:rsid w:val="009A00E3"/>
    <w:rsid w:val="009A1148"/>
    <w:rsid w:val="009E62AC"/>
    <w:rsid w:val="009F6652"/>
    <w:rsid w:val="00A013ED"/>
    <w:rsid w:val="00A429C0"/>
    <w:rsid w:val="00A54BE2"/>
    <w:rsid w:val="00A7027C"/>
    <w:rsid w:val="00AD44E1"/>
    <w:rsid w:val="00AF6D56"/>
    <w:rsid w:val="00B15FF2"/>
    <w:rsid w:val="00B233AA"/>
    <w:rsid w:val="00B31BCC"/>
    <w:rsid w:val="00B340E9"/>
    <w:rsid w:val="00B7592C"/>
    <w:rsid w:val="00B8089F"/>
    <w:rsid w:val="00B830B0"/>
    <w:rsid w:val="00B91D15"/>
    <w:rsid w:val="00B96FB0"/>
    <w:rsid w:val="00C1749D"/>
    <w:rsid w:val="00C273B8"/>
    <w:rsid w:val="00C4486A"/>
    <w:rsid w:val="00C4492C"/>
    <w:rsid w:val="00C94787"/>
    <w:rsid w:val="00CC68F5"/>
    <w:rsid w:val="00CE543F"/>
    <w:rsid w:val="00DD2F67"/>
    <w:rsid w:val="00DF0A81"/>
    <w:rsid w:val="00F15606"/>
    <w:rsid w:val="00F22338"/>
    <w:rsid w:val="00F225AC"/>
    <w:rsid w:val="00F2352C"/>
    <w:rsid w:val="00F343F5"/>
    <w:rsid w:val="00F560AC"/>
    <w:rsid w:val="00F645F2"/>
    <w:rsid w:val="00F72E3D"/>
    <w:rsid w:val="00F7682D"/>
    <w:rsid w:val="00FC5AF1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68D278E"/>
  <w15:docId w15:val="{11BA409F-BFB9-4CDD-BFB3-B81AC04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778EF"/>
    <w:rPr>
      <w:rFonts w:ascii="Comic Sans MS" w:hAnsi="Comic Sans M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67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5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36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22BD7"/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1F08FE"/>
  </w:style>
  <w:style w:type="character" w:customStyle="1" w:styleId="xnormaltextrun">
    <w:name w:val="x_normaltextrun"/>
    <w:basedOn w:val="DefaultParagraphFont"/>
    <w:rsid w:val="004B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367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donnawillis</dc:creator>
  <cp:lastModifiedBy>Smith Joanna@Scalloway Junior High School</cp:lastModifiedBy>
  <cp:revision>23</cp:revision>
  <cp:lastPrinted>2023-04-24T16:05:00Z</cp:lastPrinted>
  <dcterms:created xsi:type="dcterms:W3CDTF">2021-04-19T15:57:00Z</dcterms:created>
  <dcterms:modified xsi:type="dcterms:W3CDTF">2024-04-25T08:31:00Z</dcterms:modified>
</cp:coreProperties>
</file>