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2934" w14:textId="3878A023" w:rsidR="00223947" w:rsidRPr="00922F8F" w:rsidRDefault="00223947" w:rsidP="00223947">
      <w:pPr>
        <w:jc w:val="center"/>
        <w:rPr>
          <w:rFonts w:ascii="Twinkl" w:hAnsi="Twinkl" w:cstheme="minorHAnsi"/>
          <w:b/>
          <w:sz w:val="28"/>
          <w:szCs w:val="28"/>
          <w:u w:val="single"/>
        </w:rPr>
      </w:pPr>
      <w:r w:rsidRPr="00922F8F">
        <w:rPr>
          <w:rFonts w:ascii="Twinkl" w:hAnsi="Twinkl" w:cstheme="minorHAnsi"/>
          <w:b/>
          <w:sz w:val="28"/>
          <w:szCs w:val="28"/>
          <w:u w:val="single"/>
        </w:rPr>
        <w:t xml:space="preserve">Application for funds from the </w:t>
      </w:r>
      <w:r w:rsidR="00922F8F">
        <w:rPr>
          <w:rFonts w:ascii="Twinkl" w:hAnsi="Twinkl" w:cstheme="minorHAnsi"/>
          <w:b/>
          <w:sz w:val="28"/>
          <w:szCs w:val="28"/>
          <w:u w:val="single"/>
        </w:rPr>
        <w:t>Dunrossness</w:t>
      </w:r>
      <w:r w:rsidRPr="00922F8F">
        <w:rPr>
          <w:rFonts w:ascii="Twinkl" w:hAnsi="Twinkl" w:cstheme="minorHAnsi"/>
          <w:b/>
          <w:sz w:val="28"/>
          <w:szCs w:val="28"/>
          <w:u w:val="single"/>
        </w:rPr>
        <w:t xml:space="preserve"> Parent Council</w:t>
      </w:r>
    </w:p>
    <w:p w14:paraId="6E55B82F" w14:textId="77777777" w:rsidR="00D142AA" w:rsidRPr="00922F8F" w:rsidRDefault="00D142AA" w:rsidP="00223947">
      <w:pPr>
        <w:jc w:val="center"/>
        <w:rPr>
          <w:rFonts w:ascii="Twinkl" w:hAnsi="Twinkl" w:cstheme="minorHAnsi"/>
          <w:b/>
          <w:sz w:val="28"/>
          <w:szCs w:val="28"/>
          <w:u w:val="single"/>
        </w:rPr>
      </w:pPr>
    </w:p>
    <w:p w14:paraId="6987CC7F" w14:textId="77777777" w:rsidR="00D142AA" w:rsidRPr="00922F8F" w:rsidRDefault="00D142AA" w:rsidP="00223947">
      <w:pPr>
        <w:jc w:val="center"/>
        <w:rPr>
          <w:rFonts w:ascii="Twinkl" w:hAnsi="Twinkl"/>
          <w:sz w:val="24"/>
          <w:szCs w:val="24"/>
        </w:rPr>
      </w:pPr>
      <w:r w:rsidRPr="00922F8F">
        <w:rPr>
          <w:rFonts w:ascii="Twinkl" w:hAnsi="Twinkl" w:cstheme="minorHAnsi"/>
          <w:sz w:val="24"/>
          <w:szCs w:val="24"/>
        </w:rPr>
        <w:t xml:space="preserve">The parent council raises funds, so we can </w:t>
      </w:r>
      <w:r w:rsidR="000B128A" w:rsidRPr="00922F8F">
        <w:rPr>
          <w:rFonts w:ascii="Twinkl" w:hAnsi="Twinkl" w:cstheme="minorHAnsi"/>
          <w:sz w:val="24"/>
          <w:szCs w:val="24"/>
        </w:rPr>
        <w:t xml:space="preserve">help </w:t>
      </w:r>
      <w:r w:rsidRPr="00922F8F">
        <w:rPr>
          <w:rFonts w:ascii="Twinkl" w:hAnsi="Twinkl" w:cstheme="minorHAnsi"/>
          <w:sz w:val="24"/>
          <w:szCs w:val="24"/>
        </w:rPr>
        <w:t>support the school in many ways. If you would like to apply for funds please complete this form and return it to the school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23947" w:rsidRPr="00922F8F" w14:paraId="4D62FCB1" w14:textId="77777777" w:rsidTr="00D142AA">
        <w:tc>
          <w:tcPr>
            <w:tcW w:w="3681" w:type="dxa"/>
          </w:tcPr>
          <w:p w14:paraId="19BD13DC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  <w:r w:rsidRPr="00922F8F">
              <w:rPr>
                <w:rFonts w:ascii="Twinkl" w:hAnsi="Twinkl"/>
                <w:sz w:val="24"/>
                <w:szCs w:val="24"/>
              </w:rPr>
              <w:t>Person Applying</w:t>
            </w:r>
          </w:p>
        </w:tc>
        <w:tc>
          <w:tcPr>
            <w:tcW w:w="5335" w:type="dxa"/>
          </w:tcPr>
          <w:p w14:paraId="05AF8BBC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3A90503D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223947" w:rsidRPr="00922F8F" w14:paraId="6DB26675" w14:textId="77777777" w:rsidTr="00D142AA">
        <w:tc>
          <w:tcPr>
            <w:tcW w:w="3681" w:type="dxa"/>
          </w:tcPr>
          <w:p w14:paraId="6984E58B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  <w:r w:rsidRPr="00922F8F">
              <w:rPr>
                <w:rFonts w:ascii="Twinkl" w:hAnsi="Twinkl"/>
                <w:sz w:val="24"/>
                <w:szCs w:val="24"/>
              </w:rPr>
              <w:t>Amount requested</w:t>
            </w:r>
          </w:p>
        </w:tc>
        <w:tc>
          <w:tcPr>
            <w:tcW w:w="5335" w:type="dxa"/>
          </w:tcPr>
          <w:p w14:paraId="2A66FE22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4C3022C3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223947" w:rsidRPr="00922F8F" w14:paraId="52C207C3" w14:textId="77777777" w:rsidTr="00D142AA">
        <w:tc>
          <w:tcPr>
            <w:tcW w:w="3681" w:type="dxa"/>
          </w:tcPr>
          <w:p w14:paraId="70118B9D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  <w:r w:rsidRPr="00922F8F">
              <w:rPr>
                <w:rFonts w:ascii="Twinkl" w:hAnsi="Twinkl"/>
                <w:sz w:val="24"/>
                <w:szCs w:val="24"/>
              </w:rPr>
              <w:t>What will the funds be used for</w:t>
            </w:r>
            <w:r w:rsidR="00D142AA" w:rsidRPr="00922F8F">
              <w:rPr>
                <w:rFonts w:ascii="Twinkl" w:hAnsi="Twinkl"/>
                <w:sz w:val="24"/>
                <w:szCs w:val="24"/>
              </w:rPr>
              <w:t>?</w:t>
            </w:r>
          </w:p>
        </w:tc>
        <w:tc>
          <w:tcPr>
            <w:tcW w:w="5335" w:type="dxa"/>
          </w:tcPr>
          <w:p w14:paraId="6C2602A3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09402A1E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7D9C80F5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780C42D1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096C4A09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1A60E35C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11FEFAB8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7DE52474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5AB47E82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5966318B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4087860D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2A2E716C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D142AA" w:rsidRPr="00922F8F" w14:paraId="2F6B413F" w14:textId="77777777" w:rsidTr="00D142AA">
        <w:tc>
          <w:tcPr>
            <w:tcW w:w="3681" w:type="dxa"/>
          </w:tcPr>
          <w:p w14:paraId="78B0A146" w14:textId="77777777" w:rsidR="00D142AA" w:rsidRPr="00922F8F" w:rsidRDefault="00D142AA">
            <w:pPr>
              <w:rPr>
                <w:rFonts w:ascii="Twinkl" w:hAnsi="Twinkl"/>
                <w:sz w:val="24"/>
                <w:szCs w:val="24"/>
              </w:rPr>
            </w:pPr>
            <w:r w:rsidRPr="00922F8F">
              <w:rPr>
                <w:rFonts w:ascii="Twinkl" w:hAnsi="Twinkl"/>
                <w:sz w:val="24"/>
                <w:szCs w:val="24"/>
              </w:rPr>
              <w:t>Which class will the funds benefit?</w:t>
            </w:r>
          </w:p>
          <w:p w14:paraId="2B27E7AD" w14:textId="77777777" w:rsidR="00D142AA" w:rsidRPr="00922F8F" w:rsidRDefault="00D142AA">
            <w:pPr>
              <w:rPr>
                <w:rFonts w:ascii="Twinkl" w:hAnsi="Twinkl"/>
                <w:sz w:val="24"/>
                <w:szCs w:val="24"/>
              </w:rPr>
            </w:pPr>
          </w:p>
          <w:p w14:paraId="34EFAB65" w14:textId="77777777" w:rsidR="00D142AA" w:rsidRPr="00922F8F" w:rsidRDefault="00D142AA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698F0978" w14:textId="77777777" w:rsidR="00D142AA" w:rsidRPr="00922F8F" w:rsidRDefault="00D142AA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223947" w:rsidRPr="00922F8F" w14:paraId="608A7FA5" w14:textId="77777777" w:rsidTr="00D142AA">
        <w:tc>
          <w:tcPr>
            <w:tcW w:w="3681" w:type="dxa"/>
          </w:tcPr>
          <w:p w14:paraId="40B2E301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  <w:r w:rsidRPr="00922F8F">
              <w:rPr>
                <w:rFonts w:ascii="Twinkl" w:hAnsi="Twinkl"/>
                <w:sz w:val="24"/>
                <w:szCs w:val="24"/>
              </w:rPr>
              <w:t>How will this benefit the school</w:t>
            </w:r>
            <w:r w:rsidR="00D142AA" w:rsidRPr="00922F8F">
              <w:rPr>
                <w:rFonts w:ascii="Twinkl" w:hAnsi="Twinkl"/>
                <w:sz w:val="24"/>
                <w:szCs w:val="24"/>
              </w:rPr>
              <w:t>?</w:t>
            </w:r>
          </w:p>
        </w:tc>
        <w:tc>
          <w:tcPr>
            <w:tcW w:w="5335" w:type="dxa"/>
          </w:tcPr>
          <w:p w14:paraId="29BB8464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19D2C0CE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453B5575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104A534E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0E6A9D19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2B197FAE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0C440783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28E0E324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5676988B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1EC6FCBE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52DABC3F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2C7491B5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0F0697E9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  <w:p w14:paraId="0AFE803E" w14:textId="77777777" w:rsidR="00223947" w:rsidRPr="00922F8F" w:rsidRDefault="00223947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213E32C6" w14:textId="77777777" w:rsidR="00922F8F" w:rsidRPr="00843F41" w:rsidRDefault="000B128A" w:rsidP="00922F8F">
      <w:pPr>
        <w:rPr>
          <w:rFonts w:ascii="Twinkl" w:hAnsi="Twinkl"/>
          <w:b/>
          <w:bCs/>
          <w:sz w:val="28"/>
          <w:szCs w:val="28"/>
          <w:bdr w:val="none" w:sz="0" w:space="0" w:color="auto" w:frame="1"/>
          <w:lang w:eastAsia="en-GB"/>
        </w:rPr>
      </w:pPr>
      <w:r w:rsidRPr="00922F8F">
        <w:rPr>
          <w:rFonts w:ascii="Twinkl" w:hAnsi="Twinkl"/>
          <w:sz w:val="24"/>
          <w:szCs w:val="24"/>
        </w:rPr>
        <w:t xml:space="preserve">You can hand this into the school office or scan and email it to </w:t>
      </w:r>
      <w:hyperlink r:id="rId6" w:history="1">
        <w:r w:rsidR="00922F8F" w:rsidRPr="00843F41">
          <w:rPr>
            <w:rStyle w:val="Hyperlink"/>
            <w:rFonts w:ascii="Twinkl" w:hAnsi="Twinkl"/>
            <w:b/>
            <w:bCs/>
            <w:sz w:val="28"/>
            <w:szCs w:val="28"/>
            <w:bdr w:val="none" w:sz="0" w:space="0" w:color="auto" w:frame="1"/>
            <w:lang w:eastAsia="en-GB"/>
          </w:rPr>
          <w:t>dps.parent.council20@gmail.com</w:t>
        </w:r>
      </w:hyperlink>
    </w:p>
    <w:p w14:paraId="7BE9AED0" w14:textId="77777777" w:rsidR="007D59BD" w:rsidRPr="00922F8F" w:rsidRDefault="000B128A">
      <w:pPr>
        <w:rPr>
          <w:rFonts w:ascii="Twinkl" w:hAnsi="Twinkl"/>
          <w:sz w:val="24"/>
          <w:szCs w:val="24"/>
        </w:rPr>
      </w:pPr>
      <w:r w:rsidRPr="00922F8F">
        <w:rPr>
          <w:rFonts w:ascii="Twinkl" w:hAnsi="Twinkl"/>
          <w:sz w:val="24"/>
          <w:szCs w:val="24"/>
        </w:rPr>
        <w:t>Many thanks</w:t>
      </w:r>
      <w:r w:rsidR="00B544BA" w:rsidRPr="00922F8F">
        <w:rPr>
          <w:rFonts w:ascii="Twinkl" w:hAnsi="Twinkl"/>
          <w:sz w:val="24"/>
          <w:szCs w:val="24"/>
        </w:rPr>
        <w:t xml:space="preserve"> </w:t>
      </w:r>
    </w:p>
    <w:p w14:paraId="4EE45AF2" w14:textId="55C340C7" w:rsidR="000B128A" w:rsidRPr="00922F8F" w:rsidRDefault="00922F8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Dunrossness</w:t>
      </w:r>
      <w:r w:rsidR="000B128A" w:rsidRPr="00922F8F">
        <w:rPr>
          <w:rFonts w:ascii="Twinkl" w:hAnsi="Twinkl"/>
          <w:sz w:val="24"/>
          <w:szCs w:val="24"/>
        </w:rPr>
        <w:t xml:space="preserve"> Parent Council</w:t>
      </w:r>
    </w:p>
    <w:sectPr w:rsidR="000B128A" w:rsidRPr="00922F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7ED8" w14:textId="77777777" w:rsidR="00223947" w:rsidRDefault="00223947" w:rsidP="00223947">
      <w:pPr>
        <w:spacing w:after="0" w:line="240" w:lineRule="auto"/>
      </w:pPr>
      <w:r>
        <w:separator/>
      </w:r>
    </w:p>
  </w:endnote>
  <w:endnote w:type="continuationSeparator" w:id="0">
    <w:p w14:paraId="679186AF" w14:textId="77777777" w:rsidR="00223947" w:rsidRDefault="00223947" w:rsidP="0022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D9A5" w14:textId="77777777" w:rsidR="00223947" w:rsidRDefault="00223947" w:rsidP="00223947">
      <w:pPr>
        <w:spacing w:after="0" w:line="240" w:lineRule="auto"/>
      </w:pPr>
      <w:r>
        <w:separator/>
      </w:r>
    </w:p>
  </w:footnote>
  <w:footnote w:type="continuationSeparator" w:id="0">
    <w:p w14:paraId="656FC1F9" w14:textId="77777777" w:rsidR="00223947" w:rsidRDefault="00223947" w:rsidP="0022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88F8" w14:textId="677ADE25" w:rsidR="00922F8F" w:rsidRDefault="00922F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6CB10" wp14:editId="56C55590">
          <wp:simplePos x="0" y="0"/>
          <wp:positionH relativeFrom="margin">
            <wp:posOffset>-601980</wp:posOffset>
          </wp:positionH>
          <wp:positionV relativeFrom="margin">
            <wp:posOffset>-457835</wp:posOffset>
          </wp:positionV>
          <wp:extent cx="1539240" cy="1501140"/>
          <wp:effectExtent l="0" t="0" r="381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150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E5181F" w14:textId="77777777" w:rsidR="00922F8F" w:rsidRDefault="0092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AD"/>
    <w:rsid w:val="000B128A"/>
    <w:rsid w:val="00223947"/>
    <w:rsid w:val="004115DC"/>
    <w:rsid w:val="007D59BD"/>
    <w:rsid w:val="00922F8F"/>
    <w:rsid w:val="00950D55"/>
    <w:rsid w:val="00B544BA"/>
    <w:rsid w:val="00D142AA"/>
    <w:rsid w:val="00E759AA"/>
    <w:rsid w:val="00EA0666"/>
    <w:rsid w:val="00E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F5D5"/>
  <w15:chartTrackingRefBased/>
  <w15:docId w15:val="{12ADBD8F-54C0-417F-9E40-A428169C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47"/>
  </w:style>
  <w:style w:type="paragraph" w:styleId="Footer">
    <w:name w:val="footer"/>
    <w:basedOn w:val="Normal"/>
    <w:link w:val="FooterChar"/>
    <w:uiPriority w:val="99"/>
    <w:unhideWhenUsed/>
    <w:rsid w:val="00223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47"/>
  </w:style>
  <w:style w:type="character" w:styleId="Hyperlink">
    <w:name w:val="Hyperlink"/>
    <w:basedOn w:val="DefaultParagraphFont"/>
    <w:uiPriority w:val="99"/>
    <w:unhideWhenUsed/>
    <w:rsid w:val="000B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s.parent.council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Shetland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Jamieson</dc:creator>
  <cp:keywords/>
  <dc:description/>
  <cp:lastModifiedBy>Gemma McClelland</cp:lastModifiedBy>
  <cp:revision>2</cp:revision>
  <dcterms:created xsi:type="dcterms:W3CDTF">2020-09-14T19:32:00Z</dcterms:created>
  <dcterms:modified xsi:type="dcterms:W3CDTF">2020-09-14T19:32:00Z</dcterms:modified>
</cp:coreProperties>
</file>