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30" w:rsidRPr="005A2A3E" w:rsidRDefault="00DF5807" w:rsidP="005A2A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Lunnasting</w:t>
      </w:r>
      <w:r w:rsidR="00232630" w:rsidRPr="005A2A3E">
        <w:rPr>
          <w:b/>
          <w:bCs/>
          <w:sz w:val="36"/>
          <w:szCs w:val="36"/>
        </w:rPr>
        <w:t xml:space="preserve"> Early Years </w:t>
      </w:r>
      <w:r w:rsidR="00232630" w:rsidRPr="005A2A3E">
        <w:rPr>
          <w:rFonts w:hint="cs"/>
          <w:b/>
          <w:bCs/>
          <w:sz w:val="36"/>
          <w:szCs w:val="36"/>
        </w:rPr>
        <w:t>–</w:t>
      </w:r>
      <w:r w:rsidR="00232630" w:rsidRPr="005A2A3E">
        <w:rPr>
          <w:b/>
          <w:bCs/>
          <w:sz w:val="36"/>
          <w:szCs w:val="36"/>
        </w:rPr>
        <w:t xml:space="preserve"> Duty of Candour Report</w:t>
      </w:r>
      <w:r w:rsidR="005A2A3E" w:rsidRPr="005A2A3E">
        <w:rPr>
          <w:b/>
          <w:bCs/>
          <w:sz w:val="36"/>
          <w:szCs w:val="36"/>
        </w:rPr>
        <w:t xml:space="preserve"> </w:t>
      </w:r>
      <w:r w:rsidR="00832A24">
        <w:rPr>
          <w:b/>
          <w:bCs/>
          <w:sz w:val="36"/>
          <w:szCs w:val="36"/>
        </w:rPr>
        <w:t>202</w:t>
      </w:r>
      <w:r w:rsidR="007738A2">
        <w:rPr>
          <w:b/>
          <w:bCs/>
          <w:sz w:val="36"/>
          <w:szCs w:val="36"/>
        </w:rPr>
        <w:t>3</w:t>
      </w:r>
      <w:r w:rsidR="00832A24">
        <w:rPr>
          <w:b/>
          <w:bCs/>
          <w:sz w:val="36"/>
          <w:szCs w:val="36"/>
        </w:rPr>
        <w:t>-2</w:t>
      </w:r>
      <w:r w:rsidR="007738A2">
        <w:rPr>
          <w:b/>
          <w:bCs/>
          <w:sz w:val="36"/>
          <w:szCs w:val="36"/>
        </w:rPr>
        <w:t>4</w:t>
      </w:r>
    </w:p>
    <w:p w:rsidR="005A2A3E" w:rsidRPr="005A2A3E" w:rsidRDefault="005A2A3E" w:rsidP="005A2A3E">
      <w:pPr>
        <w:jc w:val="center"/>
        <w:rPr>
          <w:b/>
          <w:bCs/>
          <w:sz w:val="40"/>
          <w:szCs w:val="40"/>
        </w:rPr>
      </w:pP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 xml:space="preserve">1. </w:t>
      </w:r>
      <w:proofErr w:type="gramStart"/>
      <w:r w:rsidRPr="005A2A3E">
        <w:rPr>
          <w:b/>
          <w:bCs/>
          <w:sz w:val="28"/>
          <w:szCs w:val="28"/>
        </w:rPr>
        <w:t>About</w:t>
      </w:r>
      <w:proofErr w:type="gramEnd"/>
      <w:r w:rsidRPr="005A2A3E">
        <w:rPr>
          <w:b/>
          <w:bCs/>
          <w:sz w:val="28"/>
          <w:szCs w:val="28"/>
        </w:rPr>
        <w:t xml:space="preserve"> </w:t>
      </w:r>
      <w:r w:rsidR="00DF5807">
        <w:rPr>
          <w:b/>
          <w:bCs/>
          <w:sz w:val="28"/>
          <w:szCs w:val="28"/>
        </w:rPr>
        <w:t>Lunnasting</w:t>
      </w:r>
      <w:r w:rsidRPr="005A2A3E">
        <w:rPr>
          <w:b/>
          <w:bCs/>
          <w:sz w:val="28"/>
          <w:szCs w:val="28"/>
        </w:rPr>
        <w:t xml:space="preserve"> Early Years</w:t>
      </w:r>
    </w:p>
    <w:p w:rsidR="00232630" w:rsidRPr="00232630" w:rsidRDefault="00C80D6B" w:rsidP="00232630">
      <w:r>
        <w:t>Lunnasting</w:t>
      </w:r>
      <w:r w:rsidR="005A2A3E">
        <w:t xml:space="preserve"> Early Years</w:t>
      </w:r>
      <w:r w:rsidR="00232630" w:rsidRPr="00232630">
        <w:t xml:space="preserve"> is a children</w:t>
      </w:r>
      <w:r w:rsidR="00232630" w:rsidRPr="00232630">
        <w:rPr>
          <w:rFonts w:hint="cs"/>
        </w:rPr>
        <w:t>’</w:t>
      </w:r>
      <w:r w:rsidR="00232630" w:rsidRPr="00232630">
        <w:t xml:space="preserve">s </w:t>
      </w:r>
      <w:r w:rsidR="00232630">
        <w:t>early learning a</w:t>
      </w:r>
      <w:r w:rsidR="00DF5807">
        <w:t>nd childcare service for up to 1</w:t>
      </w:r>
      <w:r w:rsidR="00232630">
        <w:t xml:space="preserve">2 children </w:t>
      </w:r>
      <w:r w:rsidR="00832A24">
        <w:t>over 3 years old before they attend school</w:t>
      </w:r>
      <w:r w:rsidR="00232630">
        <w:t>.</w:t>
      </w:r>
      <w:r w:rsidR="00232630" w:rsidRPr="00232630">
        <w:t xml:space="preserve"> We </w:t>
      </w:r>
      <w:r w:rsidR="00232630">
        <w:t>are open</w:t>
      </w:r>
      <w:r w:rsidR="00232630" w:rsidRPr="00232630">
        <w:t xml:space="preserve"> from </w:t>
      </w:r>
      <w:r w:rsidR="00DF5807">
        <w:t>8.45</w:t>
      </w:r>
      <w:r w:rsidR="00232630" w:rsidRPr="00232630">
        <w:t>am to</w:t>
      </w:r>
      <w:r w:rsidR="00DF5807">
        <w:t xml:space="preserve"> 3</w:t>
      </w:r>
      <w:r w:rsidR="00232630" w:rsidRPr="00232630">
        <w:t xml:space="preserve">pm. </w:t>
      </w:r>
      <w:r w:rsidR="00232630">
        <w:t>We are fully funded and provide 1140 hours provision per year for each child.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2. How many incidents happened to which the duty of candour applies?</w:t>
      </w:r>
    </w:p>
    <w:p w:rsidR="00232630" w:rsidRPr="00232630" w:rsidRDefault="00232630" w:rsidP="00232630">
      <w:r w:rsidRPr="00232630">
        <w:t>In the last year, there has been no incident to which the duty of candour applied. These</w:t>
      </w:r>
      <w:r>
        <w:t xml:space="preserve"> </w:t>
      </w:r>
      <w:r w:rsidRPr="00232630">
        <w:t>are where types of incident have happened which are unintended or unexpected, and</w:t>
      </w:r>
      <w:r>
        <w:t xml:space="preserve"> </w:t>
      </w:r>
      <w:r w:rsidRPr="00232630">
        <w:t>do not relate directly to the natural course of someone</w:t>
      </w:r>
      <w:r w:rsidRPr="00232630">
        <w:rPr>
          <w:rFonts w:hint="cs"/>
        </w:rPr>
        <w:t>’</w:t>
      </w:r>
      <w:r w:rsidRPr="00232630">
        <w:t>s illness or underlying condition.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Type of unexpected or unintended incident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4"/>
        <w:gridCol w:w="3634"/>
      </w:tblGrid>
      <w:tr w:rsidR="00232630" w:rsidRPr="00232630" w:rsidTr="009F28D1">
        <w:trPr>
          <w:trHeight w:val="110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 Type of unexpected or unintended incident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Number of times this happened </w:t>
            </w:r>
          </w:p>
        </w:tc>
      </w:tr>
      <w:tr w:rsidR="00232630" w:rsidRPr="00232630" w:rsidTr="009F28D1">
        <w:trPr>
          <w:trHeight w:val="110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has died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has permanently less bodily, sensory, motor, physiologic or intellectual functions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treatment has increased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The structure of someone’s body changes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life expectancy becomes shorter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sensory, motor or intellectual functions is impaired for 28 days or more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experienced pain or psychological harm for 28 days or more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A person needed health treatment in order to prevent them dying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A person needing health treatment in order to prevent other injuries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</w:tbl>
    <w:p w:rsidR="009F28D1" w:rsidRDefault="009F28D1" w:rsidP="00232630">
      <w:pPr>
        <w:rPr>
          <w:b/>
          <w:bCs/>
        </w:rPr>
      </w:pPr>
    </w:p>
    <w:p w:rsidR="005A2A3E" w:rsidRDefault="005A2A3E" w:rsidP="00232630">
      <w:pPr>
        <w:rPr>
          <w:b/>
          <w:bCs/>
        </w:rPr>
      </w:pP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lastRenderedPageBreak/>
        <w:t>4. Information about our policies and procedures</w:t>
      </w:r>
    </w:p>
    <w:p w:rsidR="00232630" w:rsidRPr="00232630" w:rsidRDefault="00232630" w:rsidP="00232630">
      <w:r w:rsidRPr="00232630">
        <w:t>Where something has happened that triggers the duty of candour, our staff report this to</w:t>
      </w:r>
      <w:r>
        <w:t xml:space="preserve"> </w:t>
      </w:r>
      <w:r w:rsidRPr="00232630">
        <w:t xml:space="preserve">the </w:t>
      </w:r>
      <w:r w:rsidR="00832A24">
        <w:t>Head Teacher</w:t>
      </w:r>
      <w:r w:rsidRPr="00232630">
        <w:t xml:space="preserve"> who has responsibility for ensuring that the duty of candour</w:t>
      </w:r>
      <w:r>
        <w:t xml:space="preserve"> </w:t>
      </w:r>
      <w:r w:rsidRPr="00232630">
        <w:t xml:space="preserve">procedure is followed. The </w:t>
      </w:r>
      <w:r w:rsidR="00DF5807">
        <w:t>H</w:t>
      </w:r>
      <w:r w:rsidR="00832A24">
        <w:t>ead Teacher</w:t>
      </w:r>
      <w:r w:rsidRPr="00232630">
        <w:t xml:space="preserve"> records the incident and reports as necessary to</w:t>
      </w:r>
      <w:r>
        <w:t xml:space="preserve"> </w:t>
      </w:r>
      <w:r w:rsidRPr="00232630">
        <w:t xml:space="preserve">the Care Inspectorate. When an incident has happened, the </w:t>
      </w:r>
      <w:r w:rsidR="00832A24">
        <w:t>Head Teacher</w:t>
      </w:r>
      <w:r w:rsidRPr="00232630">
        <w:t xml:space="preserve"> and staff set up a</w:t>
      </w:r>
      <w:r>
        <w:t xml:space="preserve"> </w:t>
      </w:r>
      <w:r w:rsidRPr="00232630">
        <w:t>learning review. This allows everyone involved to review what happened and identify</w:t>
      </w:r>
      <w:r>
        <w:t xml:space="preserve"> </w:t>
      </w:r>
      <w:r w:rsidRPr="00232630">
        <w:t>changes for the future.</w:t>
      </w:r>
    </w:p>
    <w:p w:rsidR="00232630" w:rsidRPr="00232630" w:rsidRDefault="00232630" w:rsidP="00232630">
      <w:r w:rsidRPr="00232630">
        <w:t>All new staff learn about the duty of candour at their induction. We know that serious</w:t>
      </w:r>
      <w:r>
        <w:t xml:space="preserve"> </w:t>
      </w:r>
      <w:r w:rsidRPr="00232630">
        <w:t>mistakes can be distressing for staff as well as people who use care and their families.</w:t>
      </w:r>
      <w:r>
        <w:t xml:space="preserve"> </w:t>
      </w:r>
      <w:r w:rsidRPr="00232630">
        <w:t>We have occupational welfare support in place for our staff if they have been affected</w:t>
      </w:r>
      <w:r>
        <w:t xml:space="preserve"> </w:t>
      </w:r>
      <w:r w:rsidRPr="00232630">
        <w:t>by a duty of candour incident.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5. What has changed as a result?</w:t>
      </w:r>
    </w:p>
    <w:p w:rsidR="00232630" w:rsidRPr="00232630" w:rsidRDefault="00232630" w:rsidP="00232630">
      <w:r w:rsidRPr="00232630">
        <w:t>There have been no incidents.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6. Other information</w:t>
      </w:r>
    </w:p>
    <w:p w:rsidR="00E3738B" w:rsidRDefault="00232630" w:rsidP="00232630">
      <w:r>
        <w:t xml:space="preserve">Please contact </w:t>
      </w:r>
      <w:r w:rsidR="00DF5807">
        <w:t xml:space="preserve">Lunnasting </w:t>
      </w:r>
      <w:r>
        <w:t>Primary School for more information.</w:t>
      </w:r>
    </w:p>
    <w:sectPr w:rsidR="00E37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96" w:rsidRDefault="00136196" w:rsidP="00136196">
      <w:pPr>
        <w:spacing w:after="0" w:line="240" w:lineRule="auto"/>
      </w:pPr>
      <w:r>
        <w:separator/>
      </w:r>
    </w:p>
  </w:endnote>
  <w:endnote w:type="continuationSeparator" w:id="0">
    <w:p w:rsidR="00136196" w:rsidRDefault="00136196" w:rsidP="0013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969169713"/>
      <w:placeholder>
        <w:docPart w:val="9A8B3DCA5B60421185A06BA0BAAF70F6"/>
      </w:placeholder>
      <w:temporary/>
      <w:showingPlcHdr/>
      <w15:appearance w15:val="hidden"/>
    </w:sdtPr>
    <w:sdtContent>
      <w:p w:rsidR="008E704D" w:rsidRDefault="008E704D">
        <w:pPr>
          <w:pStyle w:val="Footer"/>
        </w:pPr>
        <w:r>
          <w:t>[Type here]</w:t>
        </w:r>
      </w:p>
    </w:sdtContent>
  </w:sdt>
  <w:p w:rsidR="00136196" w:rsidRDefault="00136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96" w:rsidRDefault="00136196" w:rsidP="00136196">
      <w:pPr>
        <w:spacing w:after="0" w:line="240" w:lineRule="auto"/>
      </w:pPr>
      <w:r>
        <w:separator/>
      </w:r>
    </w:p>
  </w:footnote>
  <w:footnote w:type="continuationSeparator" w:id="0">
    <w:p w:rsidR="00136196" w:rsidRDefault="00136196" w:rsidP="0013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30"/>
    <w:rsid w:val="00136196"/>
    <w:rsid w:val="00232630"/>
    <w:rsid w:val="003A2029"/>
    <w:rsid w:val="005A2A3E"/>
    <w:rsid w:val="007738A2"/>
    <w:rsid w:val="00832A24"/>
    <w:rsid w:val="008E704D"/>
    <w:rsid w:val="009B0130"/>
    <w:rsid w:val="009F28D1"/>
    <w:rsid w:val="00C80D6B"/>
    <w:rsid w:val="00DF5807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43D8A-2EB2-45DC-AE51-AA956C8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96"/>
  </w:style>
  <w:style w:type="paragraph" w:styleId="Footer">
    <w:name w:val="footer"/>
    <w:basedOn w:val="Normal"/>
    <w:link w:val="FooterChar"/>
    <w:uiPriority w:val="99"/>
    <w:unhideWhenUsed/>
    <w:rsid w:val="0013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8B3DCA5B60421185A06BA0BAAF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0FFD-4877-498B-AA67-5FDBF2846AE5}"/>
      </w:docPartPr>
      <w:docPartBody>
        <w:p w:rsidR="00000000" w:rsidRDefault="00B72D32" w:rsidP="00B72D32">
          <w:pPr>
            <w:pStyle w:val="9A8B3DCA5B60421185A06BA0BAAF70F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32"/>
    <w:rsid w:val="00B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B3DCA5B60421185A06BA0BAAF70F6">
    <w:name w:val="9A8B3DCA5B60421185A06BA0BAAF70F6"/>
    <w:rsid w:val="00B7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8B0F-F53C-42F2-A2E6-F4C5FE3A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Wendy@Shetland Schools</dc:creator>
  <cp:keywords/>
  <dc:description/>
  <cp:lastModifiedBy>Hughson Linda@Lunnasting Primary School</cp:lastModifiedBy>
  <cp:revision>3</cp:revision>
  <dcterms:created xsi:type="dcterms:W3CDTF">2025-02-11T10:26:00Z</dcterms:created>
  <dcterms:modified xsi:type="dcterms:W3CDTF">2025-02-11T10:28:00Z</dcterms:modified>
</cp:coreProperties>
</file>