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D4DAE" w:rsidTr="00ED4DAE"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Ride on a sledge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Build a snowman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Build a snow fort (or a warm inside fort made from blankets)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Catch a snowflake on your tongue</w:t>
            </w:r>
          </w:p>
        </w:tc>
      </w:tr>
      <w:tr w:rsidR="00ED4DAE" w:rsidTr="00ED4DAE"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Make a wintery collage using clippings from magazines and newspapers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Make some footprints in the snow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Write an imaginary story about a snowy day adventure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Dance to a snowy song</w:t>
            </w:r>
          </w:p>
        </w:tc>
      </w:tr>
      <w:tr w:rsidR="00ED4DAE" w:rsidTr="00ED4DAE"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Make a snow angel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Have a hot chocolate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Play a board game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Put some food out for birds</w:t>
            </w:r>
          </w:p>
        </w:tc>
      </w:tr>
      <w:tr w:rsidR="00ED4DAE" w:rsidTr="00ED4DAE"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Help to shovel some snow from a path or a driveway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Read a book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Tidy your bedroom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Go on a wintery walk</w:t>
            </w:r>
          </w:p>
        </w:tc>
      </w:tr>
      <w:tr w:rsidR="00ED4DAE" w:rsidTr="00ED4DAE"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Make a paper snowflake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Wrap yourself up in a blanket or duvet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Aim a snowball at a target</w:t>
            </w:r>
          </w:p>
        </w:tc>
        <w:tc>
          <w:tcPr>
            <w:tcW w:w="2254" w:type="dxa"/>
          </w:tcPr>
          <w:p w:rsidR="00ED4DAE" w:rsidRPr="00792D48" w:rsidRDefault="00ED4DAE" w:rsidP="00ED4DAE">
            <w:pPr>
              <w:jc w:val="center"/>
              <w:rPr>
                <w:rFonts w:ascii="Century Gothic" w:hAnsi="Century Gothic"/>
                <w:sz w:val="24"/>
              </w:rPr>
            </w:pPr>
            <w:r w:rsidRPr="00792D48">
              <w:rPr>
                <w:rFonts w:ascii="Century Gothic" w:hAnsi="Century Gothic"/>
                <w:sz w:val="24"/>
              </w:rPr>
              <w:t>Draw a wintery picture</w:t>
            </w:r>
          </w:p>
        </w:tc>
      </w:tr>
    </w:tbl>
    <w:p w:rsidR="00ED4DAE" w:rsidRDefault="00ED4DAE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  <w:bookmarkStart w:id="0" w:name="_GoBack"/>
      <w:r w:rsidRPr="00ED4DAE">
        <w:rPr>
          <w:rFonts w:ascii="Century Gothic" w:hAnsi="Century Gothic"/>
          <w:color w:val="2E74B5" w:themeColor="accent1" w:themeShade="BF"/>
          <w:sz w:val="36"/>
        </w:rPr>
        <w:t>Snow Day Suggestions</w:t>
      </w:r>
    </w:p>
    <w:p w:rsidR="00ED4DAE" w:rsidRDefault="00ED4DAE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  <w:r>
        <w:rPr>
          <w:rFonts w:ascii="Century Gothic" w:hAnsi="Century Gothic"/>
          <w:color w:val="2E74B5" w:themeColor="accent1" w:themeShade="BF"/>
          <w:sz w:val="36"/>
        </w:rPr>
        <w:t xml:space="preserve">How many did you manage to do? </w:t>
      </w:r>
      <w:r>
        <w:rPr>
          <w:rFonts w:ascii="Century Gothic" w:hAnsi="Century Gothic"/>
          <w:color w:val="2E74B5" w:themeColor="accent1" w:themeShade="BF"/>
          <w:sz w:val="36"/>
        </w:rPr>
        <w:br/>
      </w:r>
      <w:r>
        <w:rPr>
          <w:rFonts w:ascii="Century Gothic" w:hAnsi="Century Gothic"/>
          <w:color w:val="2E74B5" w:themeColor="accent1" w:themeShade="BF"/>
          <w:sz w:val="36"/>
        </w:rPr>
        <w:br/>
      </w:r>
      <w:proofErr w:type="gramStart"/>
      <w:r>
        <w:rPr>
          <w:rFonts w:ascii="Century Gothic" w:hAnsi="Century Gothic"/>
          <w:color w:val="2E74B5" w:themeColor="accent1" w:themeShade="BF"/>
          <w:sz w:val="36"/>
        </w:rPr>
        <w:t>Don’t</w:t>
      </w:r>
      <w:proofErr w:type="gramEnd"/>
      <w:r>
        <w:rPr>
          <w:rFonts w:ascii="Century Gothic" w:hAnsi="Century Gothic"/>
          <w:color w:val="2E74B5" w:themeColor="accent1" w:themeShade="BF"/>
          <w:sz w:val="36"/>
        </w:rPr>
        <w:t xml:space="preserve"> forget to send in some photos. </w:t>
      </w:r>
    </w:p>
    <w:p w:rsidR="00ED4DAE" w:rsidRDefault="00ED4DAE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</w:p>
    <w:p w:rsidR="00ED4DAE" w:rsidRDefault="00ED4DAE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  <w:r>
        <w:rPr>
          <w:rFonts w:ascii="Century Gothic" w:hAnsi="Century Gothic"/>
          <w:color w:val="2E74B5" w:themeColor="accent1" w:themeShade="BF"/>
          <w:sz w:val="36"/>
        </w:rPr>
        <w:t xml:space="preserve">Here are some links you might find useful: </w:t>
      </w:r>
    </w:p>
    <w:p w:rsidR="00792D48" w:rsidRDefault="00792D48" w:rsidP="00ED4DAE">
      <w:pPr>
        <w:jc w:val="center"/>
      </w:pPr>
      <w:hyperlink r:id="rId4" w:history="1">
        <w:r>
          <w:rPr>
            <w:rStyle w:val="Hyperlink"/>
          </w:rPr>
          <w:t>Hit the Button - Quick fire maths practise for 6-11 year olds (topmarks.co.uk)</w:t>
        </w:r>
      </w:hyperlink>
    </w:p>
    <w:p w:rsidR="00792D48" w:rsidRDefault="00792D48" w:rsidP="00ED4DAE">
      <w:pPr>
        <w:jc w:val="center"/>
      </w:pPr>
      <w:hyperlink r:id="rId5" w:history="1">
        <w:r>
          <w:rPr>
            <w:rStyle w:val="Hyperlink"/>
          </w:rPr>
          <w:t>Viking Full Circle - mobile friendly (ictgames.com)</w:t>
        </w:r>
      </w:hyperlink>
    </w:p>
    <w:p w:rsidR="00792D48" w:rsidRDefault="00792D48" w:rsidP="00ED4DAE">
      <w:pPr>
        <w:jc w:val="center"/>
      </w:pPr>
      <w:hyperlink r:id="rId6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https://www.bbc.co.uk/games/embed/small-town-superheroes?exitGameUrl=https%3A%2F%2Fbbc.co.uk%2Fbitesize%2Farticles%2Fzncgvk7</w:t>
        </w:r>
      </w:hyperlink>
    </w:p>
    <w:p w:rsidR="00792D48" w:rsidRDefault="00792D48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  <w:hyperlink r:id="rId7" w:tgtFrame="_blank" w:history="1">
        <w:r>
          <w:rPr>
            <w:rStyle w:val="Hyperlink"/>
            <w:rFonts w:ascii="Calibri" w:hAnsi="Calibri" w:cs="Calibri"/>
          </w:rPr>
          <w:t>Letter and Number Formation (doorwayonline.org.uk)</w:t>
        </w:r>
      </w:hyperlink>
    </w:p>
    <w:bookmarkEnd w:id="0"/>
    <w:p w:rsidR="00ED4DAE" w:rsidRDefault="00ED4DAE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  <w:r>
        <w:rPr>
          <w:rFonts w:ascii="Century Gothic" w:hAnsi="Century Gothic"/>
          <w:color w:val="2E74B5" w:themeColor="accent1" w:themeShade="BF"/>
          <w:sz w:val="36"/>
        </w:rPr>
        <w:br/>
      </w:r>
    </w:p>
    <w:p w:rsidR="00ED4DAE" w:rsidRPr="00ED4DAE" w:rsidRDefault="00ED4DAE" w:rsidP="00ED4DAE">
      <w:pPr>
        <w:jc w:val="center"/>
        <w:rPr>
          <w:rFonts w:ascii="Century Gothic" w:hAnsi="Century Gothic"/>
          <w:color w:val="2E74B5" w:themeColor="accent1" w:themeShade="BF"/>
          <w:sz w:val="36"/>
        </w:rPr>
      </w:pPr>
    </w:p>
    <w:sectPr w:rsidR="00ED4DAE" w:rsidRPr="00ED4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AE"/>
    <w:rsid w:val="00683A16"/>
    <w:rsid w:val="00792D48"/>
    <w:rsid w:val="00E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9282"/>
  <w15:chartTrackingRefBased/>
  <w15:docId w15:val="{11EEA55E-4579-4248-B76E-7801221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DAE"/>
    <w:rPr>
      <w:color w:val="0000FF"/>
      <w:u w:val="single"/>
    </w:rPr>
  </w:style>
  <w:style w:type="table" w:styleId="TableGrid">
    <w:name w:val="Table Grid"/>
    <w:basedOn w:val="TableNormal"/>
    <w:uiPriority w:val="39"/>
    <w:rsid w:val="00E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orwayonline.org.uk/activities/letter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games/embed/small-town-superheroes?exitGameUrl=https%3A%2F%2Fbbc.co.uk%2Fbitesize%2Farticles%2Fzncgvk7" TargetMode="External"/><Relationship Id="rId5" Type="http://schemas.openxmlformats.org/officeDocument/2006/relationships/hyperlink" Target="https://ictgames.com/mobilePage/viking/index.html" TargetMode="External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Jessie-May@Cunningsburgh School</dc:creator>
  <cp:keywords/>
  <dc:description/>
  <cp:lastModifiedBy>Hunter Jessie-May@Cunningsburgh School</cp:lastModifiedBy>
  <cp:revision>1</cp:revision>
  <dcterms:created xsi:type="dcterms:W3CDTF">2023-03-14T08:43:00Z</dcterms:created>
  <dcterms:modified xsi:type="dcterms:W3CDTF">2023-03-14T08:58:00Z</dcterms:modified>
</cp:coreProperties>
</file>