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8C2" w:rsidRDefault="00681F8E">
      <w:pPr>
        <w:rPr>
          <w:rFonts w:ascii="Arial" w:hAnsi="Arial" w:cs="Arial"/>
          <w:sz w:val="24"/>
          <w:szCs w:val="24"/>
        </w:rPr>
      </w:pPr>
      <w:r w:rsidRPr="00681F8E">
        <w:rPr>
          <w:rFonts w:ascii="Arial" w:hAnsi="Arial" w:cs="Arial"/>
          <w:sz w:val="24"/>
          <w:szCs w:val="24"/>
        </w:rPr>
        <w:t xml:space="preserve"> S3 Introduction to Hospitality</w:t>
      </w:r>
    </w:p>
    <w:p w:rsidR="005D5B10" w:rsidRPr="005D5B10" w:rsidRDefault="005D5B10" w:rsidP="005D5B10">
      <w:pPr>
        <w:jc w:val="center"/>
        <w:rPr>
          <w:rFonts w:ascii="Arial" w:hAnsi="Arial" w:cs="Arial"/>
          <w:b/>
          <w:sz w:val="44"/>
          <w:szCs w:val="44"/>
        </w:rPr>
      </w:pPr>
      <w:r>
        <w:rPr>
          <w:rFonts w:ascii="Arial" w:hAnsi="Arial" w:cs="Arial"/>
          <w:noProof/>
          <w:sz w:val="24"/>
          <w:szCs w:val="24"/>
        </w:rPr>
        <w:drawing>
          <wp:anchor distT="0" distB="0" distL="114300" distR="114300" simplePos="0" relativeHeight="251657216" behindDoc="0" locked="0" layoutInCell="1" allowOverlap="1" wp14:anchorId="79A0E2B9">
            <wp:simplePos x="0" y="0"/>
            <wp:positionH relativeFrom="column">
              <wp:posOffset>723900</wp:posOffset>
            </wp:positionH>
            <wp:positionV relativeFrom="paragraph">
              <wp:posOffset>503555</wp:posOffset>
            </wp:positionV>
            <wp:extent cx="4273550" cy="2849033"/>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73550" cy="2849033"/>
                    </a:xfrm>
                    <a:prstGeom prst="rect">
                      <a:avLst/>
                    </a:prstGeom>
                    <a:noFill/>
                  </pic:spPr>
                </pic:pic>
              </a:graphicData>
            </a:graphic>
          </wp:anchor>
        </w:drawing>
      </w:r>
      <w:r>
        <w:rPr>
          <w:rFonts w:ascii="Arial" w:hAnsi="Arial" w:cs="Arial"/>
          <w:b/>
          <w:sz w:val="44"/>
          <w:szCs w:val="44"/>
        </w:rPr>
        <w:t>S3</w:t>
      </w:r>
      <w:r w:rsidRPr="005D5B10">
        <w:rPr>
          <w:rFonts w:ascii="Arial" w:hAnsi="Arial" w:cs="Arial"/>
          <w:b/>
          <w:sz w:val="44"/>
          <w:szCs w:val="44"/>
        </w:rPr>
        <w:t xml:space="preserve"> Hospitality</w:t>
      </w:r>
      <w:r>
        <w:rPr>
          <w:rFonts w:ascii="Arial" w:hAnsi="Arial" w:cs="Arial"/>
          <w:b/>
          <w:sz w:val="44"/>
          <w:szCs w:val="44"/>
        </w:rPr>
        <w:t xml:space="preserve"> in Practice</w:t>
      </w:r>
    </w:p>
    <w:p w:rsidR="00681F8E" w:rsidRDefault="00681F8E">
      <w:pPr>
        <w:rPr>
          <w:rFonts w:ascii="Arial" w:hAnsi="Arial" w:cs="Arial"/>
          <w:sz w:val="24"/>
          <w:szCs w:val="24"/>
        </w:rPr>
      </w:pPr>
    </w:p>
    <w:p w:rsidR="005D5B10" w:rsidRPr="005D5B10" w:rsidRDefault="005D5B10" w:rsidP="005D5B10">
      <w:pPr>
        <w:shd w:val="clear" w:color="auto" w:fill="FFFFFF"/>
        <w:spacing w:after="0" w:line="240" w:lineRule="auto"/>
        <w:textAlignment w:val="baseline"/>
        <w:rPr>
          <w:rFonts w:ascii="Arial" w:eastAsia="Times New Roman" w:hAnsi="Arial" w:cs="Arial"/>
          <w:color w:val="2B2B2B"/>
          <w:sz w:val="24"/>
          <w:szCs w:val="24"/>
          <w:lang w:eastAsia="en-GB"/>
        </w:rPr>
      </w:pPr>
      <w:r w:rsidRPr="005D5B10">
        <w:rPr>
          <w:rFonts w:ascii="Arial" w:eastAsia="Times New Roman" w:hAnsi="Arial" w:cs="Arial"/>
          <w:b/>
          <w:bCs/>
          <w:color w:val="2B2B2B"/>
          <w:sz w:val="24"/>
          <w:szCs w:val="24"/>
          <w:bdr w:val="none" w:sz="0" w:space="0" w:color="auto" w:frame="1"/>
          <w:lang w:eastAsia="en-GB"/>
        </w:rPr>
        <w:t>Aims:</w:t>
      </w:r>
    </w:p>
    <w:p w:rsidR="005D5B10" w:rsidRPr="005D5B10" w:rsidRDefault="005D5B10" w:rsidP="005D5B10">
      <w:pPr>
        <w:numPr>
          <w:ilvl w:val="0"/>
          <w:numId w:val="1"/>
        </w:numPr>
        <w:shd w:val="clear" w:color="auto" w:fill="FFFFFF"/>
        <w:spacing w:after="0" w:line="240" w:lineRule="auto"/>
        <w:ind w:left="1020"/>
        <w:textAlignment w:val="baseline"/>
        <w:rPr>
          <w:rFonts w:ascii="Arial" w:eastAsia="Times New Roman" w:hAnsi="Arial" w:cs="Arial"/>
          <w:color w:val="2B2B2B"/>
          <w:sz w:val="24"/>
          <w:szCs w:val="24"/>
          <w:lang w:eastAsia="en-GB"/>
        </w:rPr>
      </w:pPr>
      <w:r w:rsidRPr="005D5B10">
        <w:rPr>
          <w:rFonts w:ascii="Arial" w:eastAsia="Times New Roman" w:hAnsi="Arial" w:cs="Arial"/>
          <w:color w:val="2B2B2B"/>
          <w:sz w:val="24"/>
          <w:szCs w:val="24"/>
          <w:lang w:eastAsia="en-GB"/>
        </w:rPr>
        <w:t>To develop a range of cookery skills, food preparation techniques and cookery processes involved</w:t>
      </w:r>
      <w:r w:rsidR="00050E1C">
        <w:rPr>
          <w:rFonts w:ascii="Arial" w:eastAsia="Times New Roman" w:hAnsi="Arial" w:cs="Arial"/>
          <w:color w:val="2B2B2B"/>
          <w:sz w:val="24"/>
          <w:szCs w:val="24"/>
          <w:lang w:eastAsia="en-GB"/>
        </w:rPr>
        <w:t xml:space="preserve"> in</w:t>
      </w:r>
      <w:r w:rsidRPr="005D5B10">
        <w:rPr>
          <w:rFonts w:ascii="Arial" w:eastAsia="Times New Roman" w:hAnsi="Arial" w:cs="Arial"/>
          <w:color w:val="2B2B2B"/>
          <w:sz w:val="24"/>
          <w:szCs w:val="24"/>
          <w:lang w:eastAsia="en-GB"/>
        </w:rPr>
        <w:t xml:space="preserve"> producing food products.</w:t>
      </w:r>
    </w:p>
    <w:p w:rsidR="005D5B10" w:rsidRPr="005D5B10" w:rsidRDefault="005D5B10" w:rsidP="005D5B10">
      <w:pPr>
        <w:numPr>
          <w:ilvl w:val="0"/>
          <w:numId w:val="1"/>
        </w:numPr>
        <w:shd w:val="clear" w:color="auto" w:fill="FFFFFF"/>
        <w:spacing w:after="0" w:line="240" w:lineRule="auto"/>
        <w:ind w:left="1020"/>
        <w:textAlignment w:val="baseline"/>
        <w:rPr>
          <w:rFonts w:ascii="Arial" w:eastAsia="Times New Roman" w:hAnsi="Arial" w:cs="Arial"/>
          <w:color w:val="2B2B2B"/>
          <w:sz w:val="24"/>
          <w:szCs w:val="24"/>
          <w:lang w:eastAsia="en-GB"/>
        </w:rPr>
      </w:pPr>
      <w:r w:rsidRPr="005D5B10">
        <w:rPr>
          <w:rFonts w:ascii="Arial" w:eastAsia="Times New Roman" w:hAnsi="Arial" w:cs="Arial"/>
          <w:color w:val="2B2B2B"/>
          <w:sz w:val="24"/>
          <w:szCs w:val="24"/>
          <w:lang w:eastAsia="en-GB"/>
        </w:rPr>
        <w:t>To develop an understanding of the functions and characteristics of ingredients and their use</w:t>
      </w:r>
      <w:r>
        <w:rPr>
          <w:rFonts w:ascii="Arial" w:eastAsia="Times New Roman" w:hAnsi="Arial" w:cs="Arial"/>
          <w:color w:val="2B2B2B"/>
          <w:sz w:val="24"/>
          <w:szCs w:val="24"/>
          <w:lang w:eastAsia="en-GB"/>
        </w:rPr>
        <w:t>.</w:t>
      </w:r>
    </w:p>
    <w:p w:rsidR="005D5B10" w:rsidRPr="005D5B10" w:rsidRDefault="005D5B10" w:rsidP="005D5B10">
      <w:pPr>
        <w:numPr>
          <w:ilvl w:val="0"/>
          <w:numId w:val="1"/>
        </w:numPr>
        <w:shd w:val="clear" w:color="auto" w:fill="FFFFFF"/>
        <w:spacing w:after="0" w:line="240" w:lineRule="auto"/>
        <w:ind w:left="1020"/>
        <w:textAlignment w:val="baseline"/>
        <w:rPr>
          <w:rFonts w:ascii="Arial" w:eastAsia="Times New Roman" w:hAnsi="Arial" w:cs="Arial"/>
          <w:color w:val="2B2B2B"/>
          <w:sz w:val="24"/>
          <w:szCs w:val="24"/>
          <w:lang w:eastAsia="en-GB"/>
        </w:rPr>
      </w:pPr>
      <w:r w:rsidRPr="005D5B10">
        <w:rPr>
          <w:rFonts w:ascii="Arial" w:eastAsia="Times New Roman" w:hAnsi="Arial" w:cs="Arial"/>
          <w:color w:val="2B2B2B"/>
          <w:sz w:val="24"/>
          <w:szCs w:val="24"/>
          <w:lang w:eastAsia="en-GB"/>
        </w:rPr>
        <w:t>To gain an understanding of the food culture of other countries</w:t>
      </w:r>
      <w:r>
        <w:rPr>
          <w:rFonts w:ascii="Arial" w:eastAsia="Times New Roman" w:hAnsi="Arial" w:cs="Arial"/>
          <w:color w:val="2B2B2B"/>
          <w:sz w:val="24"/>
          <w:szCs w:val="24"/>
          <w:lang w:eastAsia="en-GB"/>
        </w:rPr>
        <w:t>.</w:t>
      </w:r>
    </w:p>
    <w:p w:rsidR="005D5B10" w:rsidRPr="005D5B10" w:rsidRDefault="005D5B10" w:rsidP="005D5B10">
      <w:pPr>
        <w:numPr>
          <w:ilvl w:val="0"/>
          <w:numId w:val="1"/>
        </w:numPr>
        <w:shd w:val="clear" w:color="auto" w:fill="FFFFFF"/>
        <w:spacing w:after="0" w:line="240" w:lineRule="auto"/>
        <w:ind w:left="1020"/>
        <w:textAlignment w:val="baseline"/>
        <w:rPr>
          <w:rFonts w:ascii="Arial" w:eastAsia="Times New Roman" w:hAnsi="Arial" w:cs="Arial"/>
          <w:color w:val="2B2B2B"/>
          <w:sz w:val="24"/>
          <w:szCs w:val="24"/>
          <w:lang w:eastAsia="en-GB"/>
        </w:rPr>
      </w:pPr>
      <w:r w:rsidRPr="005D5B10">
        <w:rPr>
          <w:rFonts w:ascii="Arial" w:eastAsia="Times New Roman" w:hAnsi="Arial" w:cs="Arial"/>
          <w:color w:val="2B2B2B"/>
          <w:sz w:val="24"/>
          <w:szCs w:val="24"/>
          <w:lang w:eastAsia="en-GB"/>
        </w:rPr>
        <w:t>To develop knowledge and understanding of the importance of safe and hygienic working practices</w:t>
      </w:r>
      <w:r>
        <w:rPr>
          <w:rFonts w:ascii="Arial" w:eastAsia="Times New Roman" w:hAnsi="Arial" w:cs="Arial"/>
          <w:color w:val="2B2B2B"/>
          <w:sz w:val="24"/>
          <w:szCs w:val="24"/>
          <w:lang w:eastAsia="en-GB"/>
        </w:rPr>
        <w:t>.</w:t>
      </w:r>
    </w:p>
    <w:p w:rsidR="005D5B10" w:rsidRPr="005D5B10" w:rsidRDefault="005D5B10" w:rsidP="005D5B10">
      <w:pPr>
        <w:numPr>
          <w:ilvl w:val="0"/>
          <w:numId w:val="1"/>
        </w:numPr>
        <w:shd w:val="clear" w:color="auto" w:fill="FFFFFF"/>
        <w:spacing w:after="0" w:line="240" w:lineRule="auto"/>
        <w:ind w:left="1020"/>
        <w:textAlignment w:val="baseline"/>
        <w:rPr>
          <w:rFonts w:ascii="Arial" w:eastAsia="Times New Roman" w:hAnsi="Arial" w:cs="Arial"/>
          <w:color w:val="2B2B2B"/>
          <w:sz w:val="24"/>
          <w:szCs w:val="24"/>
          <w:lang w:eastAsia="en-GB"/>
        </w:rPr>
      </w:pPr>
      <w:r w:rsidRPr="005D5B10">
        <w:rPr>
          <w:rFonts w:ascii="Arial" w:eastAsia="Times New Roman" w:hAnsi="Arial" w:cs="Arial"/>
          <w:color w:val="2B2B2B"/>
          <w:sz w:val="24"/>
          <w:szCs w:val="24"/>
          <w:lang w:eastAsia="en-GB"/>
        </w:rPr>
        <w:t>To gain insight into the wide range of career opportunities available within the Hospitality industry and the skills and attributes required for different career paths.</w:t>
      </w:r>
    </w:p>
    <w:p w:rsidR="005D5B10" w:rsidRDefault="005D5B10" w:rsidP="005D5B10">
      <w:pPr>
        <w:numPr>
          <w:ilvl w:val="0"/>
          <w:numId w:val="1"/>
        </w:numPr>
        <w:shd w:val="clear" w:color="auto" w:fill="FFFFFF"/>
        <w:spacing w:after="0" w:line="240" w:lineRule="auto"/>
        <w:ind w:left="1020"/>
        <w:textAlignment w:val="baseline"/>
        <w:rPr>
          <w:rFonts w:ascii="Arial" w:eastAsia="Times New Roman" w:hAnsi="Arial" w:cs="Arial"/>
          <w:color w:val="2B2B2B"/>
          <w:sz w:val="24"/>
          <w:szCs w:val="24"/>
          <w:lang w:eastAsia="en-GB"/>
        </w:rPr>
      </w:pPr>
      <w:r w:rsidRPr="005D5B10">
        <w:rPr>
          <w:rFonts w:ascii="Arial" w:eastAsia="Times New Roman" w:hAnsi="Arial" w:cs="Arial"/>
          <w:color w:val="2B2B2B"/>
          <w:sz w:val="24"/>
          <w:szCs w:val="24"/>
          <w:lang w:eastAsia="en-GB"/>
        </w:rPr>
        <w:t>To gain an understanding of the issues currently influencing the Hospitality industry</w:t>
      </w:r>
      <w:r>
        <w:rPr>
          <w:rFonts w:ascii="Arial" w:eastAsia="Times New Roman" w:hAnsi="Arial" w:cs="Arial"/>
          <w:color w:val="2B2B2B"/>
          <w:sz w:val="24"/>
          <w:szCs w:val="24"/>
          <w:lang w:eastAsia="en-GB"/>
        </w:rPr>
        <w:t>.</w:t>
      </w:r>
    </w:p>
    <w:p w:rsidR="005D5B10" w:rsidRDefault="005D5B10" w:rsidP="005D5B10">
      <w:pPr>
        <w:shd w:val="clear" w:color="auto" w:fill="FFFFFF"/>
        <w:spacing w:after="0" w:line="240" w:lineRule="auto"/>
        <w:textAlignment w:val="baseline"/>
        <w:rPr>
          <w:rFonts w:ascii="Arial" w:eastAsia="Times New Roman" w:hAnsi="Arial" w:cs="Arial"/>
          <w:color w:val="2B2B2B"/>
          <w:sz w:val="24"/>
          <w:szCs w:val="24"/>
          <w:lang w:eastAsia="en-GB"/>
        </w:rPr>
      </w:pPr>
    </w:p>
    <w:p w:rsidR="005D5B10" w:rsidRPr="005D5B10" w:rsidRDefault="005D5B10" w:rsidP="005D5B10">
      <w:pPr>
        <w:shd w:val="clear" w:color="auto" w:fill="FFFFFF"/>
        <w:spacing w:after="0" w:line="240" w:lineRule="auto"/>
        <w:textAlignment w:val="baseline"/>
        <w:rPr>
          <w:rFonts w:ascii="Arial" w:eastAsia="Times New Roman" w:hAnsi="Arial" w:cs="Arial"/>
          <w:color w:val="2B2B2B"/>
          <w:sz w:val="24"/>
          <w:szCs w:val="24"/>
          <w:lang w:eastAsia="en-GB"/>
        </w:rPr>
      </w:pPr>
      <w:r w:rsidRPr="005D5B10">
        <w:rPr>
          <w:rFonts w:ascii="Arial" w:eastAsia="Times New Roman" w:hAnsi="Arial" w:cs="Arial"/>
          <w:b/>
          <w:color w:val="2B2B2B"/>
          <w:sz w:val="24"/>
          <w:szCs w:val="24"/>
          <w:lang w:eastAsia="en-GB"/>
        </w:rPr>
        <w:t>Course Content:</w:t>
      </w:r>
    </w:p>
    <w:p w:rsidR="005D5B10" w:rsidRDefault="005D5B10">
      <w:pPr>
        <w:rPr>
          <w:rFonts w:ascii="Arial" w:hAnsi="Arial" w:cs="Arial"/>
          <w:sz w:val="24"/>
          <w:szCs w:val="24"/>
        </w:rPr>
      </w:pPr>
    </w:p>
    <w:p w:rsidR="005D5B10" w:rsidRDefault="005D5B10">
      <w:pPr>
        <w:rPr>
          <w:rFonts w:ascii="Arial" w:hAnsi="Arial" w:cs="Arial"/>
          <w:sz w:val="24"/>
          <w:szCs w:val="24"/>
        </w:rPr>
      </w:pPr>
      <w:r>
        <w:rPr>
          <w:rFonts w:ascii="Arial" w:hAnsi="Arial" w:cs="Arial"/>
          <w:sz w:val="24"/>
          <w:szCs w:val="24"/>
        </w:rPr>
        <w:t>Students interested in food, its preparation and presentation would be well suited to the Hospitality in Practice course.  The course builds on the S2 Introduction to Hospitality skills and knowledge although the S2 course is not a prerequisite.</w:t>
      </w:r>
    </w:p>
    <w:p w:rsidR="00050E1C" w:rsidRDefault="005D5B10" w:rsidP="00050E1C">
      <w:pPr>
        <w:rPr>
          <w:rFonts w:ascii="Arial" w:hAnsi="Arial" w:cs="Arial"/>
          <w:sz w:val="24"/>
          <w:szCs w:val="24"/>
        </w:rPr>
      </w:pPr>
      <w:r>
        <w:rPr>
          <w:rFonts w:ascii="Arial" w:hAnsi="Arial" w:cs="Arial"/>
          <w:sz w:val="24"/>
          <w:szCs w:val="24"/>
        </w:rPr>
        <w:t>The course consists of both practical skill development</w:t>
      </w:r>
      <w:r w:rsidR="00FF4335">
        <w:rPr>
          <w:rFonts w:ascii="Arial" w:hAnsi="Arial" w:cs="Arial"/>
          <w:sz w:val="24"/>
          <w:szCs w:val="24"/>
        </w:rPr>
        <w:t xml:space="preserve"> and expansion of theoretical knowledge </w:t>
      </w:r>
      <w:r w:rsidR="00050E1C">
        <w:rPr>
          <w:rFonts w:ascii="Arial" w:hAnsi="Arial" w:cs="Arial"/>
          <w:sz w:val="24"/>
          <w:szCs w:val="24"/>
        </w:rPr>
        <w:t xml:space="preserve">in </w:t>
      </w:r>
      <w:r w:rsidR="00FF4335">
        <w:rPr>
          <w:rFonts w:ascii="Arial" w:hAnsi="Arial" w:cs="Arial"/>
          <w:sz w:val="24"/>
          <w:szCs w:val="24"/>
        </w:rPr>
        <w:t>equal</w:t>
      </w:r>
      <w:r w:rsidR="00050E1C">
        <w:rPr>
          <w:rFonts w:ascii="Arial" w:hAnsi="Arial" w:cs="Arial"/>
          <w:sz w:val="24"/>
          <w:szCs w:val="24"/>
        </w:rPr>
        <w:t xml:space="preserve"> proportions</w:t>
      </w:r>
      <w:r w:rsidR="00FF4335">
        <w:rPr>
          <w:rFonts w:ascii="Arial" w:hAnsi="Arial" w:cs="Arial"/>
          <w:sz w:val="24"/>
          <w:szCs w:val="24"/>
        </w:rPr>
        <w:t>, on the topics of food preparation and contemporary food issues.</w:t>
      </w:r>
      <w:r w:rsidR="00050E1C" w:rsidRPr="00050E1C">
        <w:rPr>
          <w:rFonts w:ascii="Arial" w:hAnsi="Arial" w:cs="Arial"/>
          <w:sz w:val="24"/>
          <w:szCs w:val="24"/>
        </w:rPr>
        <w:t xml:space="preserve"> </w:t>
      </w:r>
      <w:r w:rsidR="00050E1C">
        <w:rPr>
          <w:rFonts w:ascii="Arial" w:hAnsi="Arial" w:cs="Arial"/>
          <w:sz w:val="24"/>
          <w:szCs w:val="24"/>
        </w:rPr>
        <w:t xml:space="preserve">It is important for students to understand that practical skills are not learnt in isolation, but in conjunction </w:t>
      </w:r>
      <w:r w:rsidR="00050E1C">
        <w:rPr>
          <w:rFonts w:ascii="Arial" w:hAnsi="Arial" w:cs="Arial"/>
          <w:sz w:val="24"/>
          <w:szCs w:val="24"/>
        </w:rPr>
        <w:t>with</w:t>
      </w:r>
      <w:r w:rsidR="00050E1C">
        <w:rPr>
          <w:rFonts w:ascii="Arial" w:hAnsi="Arial" w:cs="Arial"/>
          <w:sz w:val="24"/>
          <w:szCs w:val="24"/>
        </w:rPr>
        <w:t xml:space="preserve"> theoretical knowledge</w:t>
      </w:r>
      <w:r w:rsidR="00050E1C">
        <w:rPr>
          <w:rFonts w:ascii="Arial" w:hAnsi="Arial" w:cs="Arial"/>
          <w:sz w:val="24"/>
          <w:szCs w:val="24"/>
        </w:rPr>
        <w:t>/written tasks</w:t>
      </w:r>
      <w:r w:rsidR="00050E1C">
        <w:rPr>
          <w:rFonts w:ascii="Arial" w:hAnsi="Arial" w:cs="Arial"/>
          <w:sz w:val="24"/>
          <w:szCs w:val="24"/>
        </w:rPr>
        <w:t>.</w:t>
      </w:r>
    </w:p>
    <w:p w:rsidR="005D5B10" w:rsidRDefault="005D5B10">
      <w:pPr>
        <w:rPr>
          <w:rFonts w:ascii="Arial" w:hAnsi="Arial" w:cs="Arial"/>
          <w:sz w:val="24"/>
          <w:szCs w:val="24"/>
        </w:rPr>
      </w:pPr>
    </w:p>
    <w:p w:rsidR="00FF4335" w:rsidRDefault="00FF4335">
      <w:pPr>
        <w:rPr>
          <w:rFonts w:ascii="Arial" w:hAnsi="Arial" w:cs="Arial"/>
          <w:sz w:val="24"/>
          <w:szCs w:val="24"/>
        </w:rPr>
      </w:pPr>
      <w:r>
        <w:rPr>
          <w:rFonts w:ascii="Arial" w:hAnsi="Arial" w:cs="Arial"/>
          <w:sz w:val="24"/>
          <w:szCs w:val="24"/>
        </w:rPr>
        <w:lastRenderedPageBreak/>
        <w:t>Units of study include:</w:t>
      </w:r>
    </w:p>
    <w:p w:rsidR="00FF4335" w:rsidRDefault="00FF4335" w:rsidP="00FF4335">
      <w:pPr>
        <w:pStyle w:val="ListParagraph"/>
        <w:numPr>
          <w:ilvl w:val="0"/>
          <w:numId w:val="2"/>
        </w:numPr>
        <w:rPr>
          <w:rFonts w:ascii="Arial" w:hAnsi="Arial" w:cs="Arial"/>
          <w:sz w:val="24"/>
          <w:szCs w:val="24"/>
        </w:rPr>
      </w:pPr>
      <w:r>
        <w:rPr>
          <w:rFonts w:ascii="Arial" w:hAnsi="Arial" w:cs="Arial"/>
          <w:sz w:val="24"/>
          <w:szCs w:val="24"/>
        </w:rPr>
        <w:t>Professional Kitchen Operations</w:t>
      </w:r>
      <w:r w:rsidR="00933D60">
        <w:rPr>
          <w:rFonts w:ascii="Arial" w:hAnsi="Arial" w:cs="Arial"/>
          <w:sz w:val="24"/>
          <w:szCs w:val="24"/>
        </w:rPr>
        <w:t xml:space="preserve"> and Hygiene</w:t>
      </w:r>
    </w:p>
    <w:p w:rsidR="00FF4335" w:rsidRDefault="00FF4335" w:rsidP="00FF4335">
      <w:pPr>
        <w:pStyle w:val="ListParagraph"/>
        <w:numPr>
          <w:ilvl w:val="0"/>
          <w:numId w:val="2"/>
        </w:numPr>
        <w:rPr>
          <w:rFonts w:ascii="Arial" w:hAnsi="Arial" w:cs="Arial"/>
          <w:sz w:val="24"/>
          <w:szCs w:val="24"/>
        </w:rPr>
      </w:pPr>
      <w:r>
        <w:rPr>
          <w:rFonts w:ascii="Arial" w:hAnsi="Arial" w:cs="Arial"/>
          <w:sz w:val="24"/>
          <w:szCs w:val="24"/>
        </w:rPr>
        <w:t xml:space="preserve">Ingredients: Function and Sustainability  </w:t>
      </w:r>
    </w:p>
    <w:p w:rsidR="00FF4335" w:rsidRDefault="00FF4335" w:rsidP="00FF4335">
      <w:pPr>
        <w:pStyle w:val="ListParagraph"/>
        <w:numPr>
          <w:ilvl w:val="0"/>
          <w:numId w:val="2"/>
        </w:numPr>
        <w:rPr>
          <w:rFonts w:ascii="Arial" w:hAnsi="Arial" w:cs="Arial"/>
          <w:sz w:val="24"/>
          <w:szCs w:val="24"/>
        </w:rPr>
      </w:pPr>
      <w:r>
        <w:rPr>
          <w:rFonts w:ascii="Arial" w:hAnsi="Arial" w:cs="Arial"/>
          <w:sz w:val="24"/>
          <w:szCs w:val="24"/>
        </w:rPr>
        <w:t>Current Dietary Guidelines and Food Policy</w:t>
      </w:r>
    </w:p>
    <w:p w:rsidR="00FF4335" w:rsidRPr="00FF4335" w:rsidRDefault="00FF4335" w:rsidP="00FF4335">
      <w:pPr>
        <w:rPr>
          <w:rFonts w:ascii="Arial" w:hAnsi="Arial" w:cs="Arial"/>
          <w:sz w:val="24"/>
          <w:szCs w:val="24"/>
        </w:rPr>
      </w:pPr>
      <w:r>
        <w:rPr>
          <w:rFonts w:ascii="Arial" w:hAnsi="Arial" w:cs="Arial"/>
          <w:sz w:val="24"/>
          <w:szCs w:val="24"/>
        </w:rPr>
        <w:t>In addition, all students are given the opportunity to complete the Royal Environmental Health Institute Scotland</w:t>
      </w:r>
      <w:r w:rsidR="00933D60">
        <w:rPr>
          <w:rFonts w:ascii="Arial" w:hAnsi="Arial" w:cs="Arial"/>
          <w:sz w:val="24"/>
          <w:szCs w:val="24"/>
        </w:rPr>
        <w:t xml:space="preserve"> (REHIS) Elementary Food Hygiene</w:t>
      </w:r>
      <w:r w:rsidR="00050E1C">
        <w:rPr>
          <w:rFonts w:ascii="Arial" w:hAnsi="Arial" w:cs="Arial"/>
          <w:sz w:val="24"/>
          <w:szCs w:val="24"/>
        </w:rPr>
        <w:t xml:space="preserve"> certificate which is externally assessed</w:t>
      </w:r>
      <w:r w:rsidR="00933D60">
        <w:rPr>
          <w:rFonts w:ascii="Arial" w:hAnsi="Arial" w:cs="Arial"/>
          <w:sz w:val="24"/>
          <w:szCs w:val="24"/>
        </w:rPr>
        <w:t xml:space="preserve"> and adds a valuable component to a CV for any student thinking about a future in hospitality.</w:t>
      </w:r>
    </w:p>
    <w:p w:rsidR="00681F8E" w:rsidRDefault="00FF4335">
      <w:pPr>
        <w:rPr>
          <w:rFonts w:ascii="Arial" w:hAnsi="Arial" w:cs="Arial"/>
          <w:sz w:val="24"/>
          <w:szCs w:val="24"/>
        </w:rPr>
      </w:pPr>
      <w:r>
        <w:rPr>
          <w:rFonts w:ascii="Arial" w:hAnsi="Arial" w:cs="Arial"/>
          <w:sz w:val="24"/>
          <w:szCs w:val="24"/>
        </w:rPr>
        <w:t>Learning in this course is portfolio and project based, giving lead to student voice and input.</w:t>
      </w:r>
    </w:p>
    <w:p w:rsidR="00933D60" w:rsidRPr="00933D60" w:rsidRDefault="00933D60">
      <w:pPr>
        <w:rPr>
          <w:rFonts w:ascii="Arial" w:hAnsi="Arial" w:cs="Arial"/>
          <w:b/>
          <w:sz w:val="24"/>
          <w:szCs w:val="24"/>
        </w:rPr>
      </w:pPr>
      <w:r w:rsidRPr="00933D60">
        <w:rPr>
          <w:rFonts w:ascii="Arial" w:hAnsi="Arial" w:cs="Arial"/>
          <w:b/>
          <w:sz w:val="24"/>
          <w:szCs w:val="24"/>
        </w:rPr>
        <w:t>Assessment:</w:t>
      </w:r>
    </w:p>
    <w:p w:rsidR="00933D60" w:rsidRDefault="00933D60">
      <w:pPr>
        <w:rPr>
          <w:rFonts w:ascii="Arial" w:hAnsi="Arial" w:cs="Arial"/>
          <w:sz w:val="24"/>
          <w:szCs w:val="24"/>
        </w:rPr>
      </w:pPr>
      <w:r>
        <w:rPr>
          <w:rFonts w:ascii="Arial" w:hAnsi="Arial" w:cs="Arial"/>
          <w:sz w:val="24"/>
          <w:szCs w:val="24"/>
        </w:rPr>
        <w:t>End of unit assessments will be undertaken at the conclusion of each unit and may consist of a written test, practical activity, extended project or evaluation of portfolio entries.  A combination of these assessments may be used for each unit.</w:t>
      </w:r>
    </w:p>
    <w:p w:rsidR="00933D60" w:rsidRDefault="00933D60">
      <w:pPr>
        <w:rPr>
          <w:rFonts w:ascii="Arial" w:hAnsi="Arial" w:cs="Arial"/>
          <w:sz w:val="24"/>
          <w:szCs w:val="24"/>
        </w:rPr>
      </w:pPr>
      <w:r>
        <w:rPr>
          <w:rFonts w:ascii="Arial" w:hAnsi="Arial" w:cs="Arial"/>
          <w:sz w:val="24"/>
          <w:szCs w:val="24"/>
        </w:rPr>
        <w:t>These assessments are designed to evaluate the students progress in the course and identify areas of improvement.</w:t>
      </w:r>
    </w:p>
    <w:p w:rsidR="00933D60" w:rsidRPr="00933D60" w:rsidRDefault="00933D60">
      <w:pPr>
        <w:rPr>
          <w:rFonts w:ascii="Arial" w:hAnsi="Arial" w:cs="Arial"/>
          <w:b/>
          <w:sz w:val="24"/>
          <w:szCs w:val="24"/>
        </w:rPr>
      </w:pPr>
      <w:r w:rsidRPr="00933D60">
        <w:rPr>
          <w:rFonts w:ascii="Arial" w:hAnsi="Arial" w:cs="Arial"/>
          <w:b/>
          <w:sz w:val="24"/>
          <w:szCs w:val="24"/>
        </w:rPr>
        <w:t>Progression:</w:t>
      </w:r>
    </w:p>
    <w:p w:rsidR="00933D60" w:rsidRPr="00050E1C" w:rsidRDefault="00933D60" w:rsidP="00050E1C">
      <w:pPr>
        <w:rPr>
          <w:rFonts w:ascii="Arial" w:hAnsi="Arial" w:cs="Arial"/>
          <w:sz w:val="24"/>
          <w:szCs w:val="24"/>
        </w:rPr>
      </w:pPr>
      <w:r>
        <w:rPr>
          <w:rFonts w:ascii="Arial" w:hAnsi="Arial" w:cs="Arial"/>
          <w:sz w:val="24"/>
          <w:szCs w:val="24"/>
        </w:rPr>
        <w:t>Students who have demonstrated an appropriate level of practical skill, organisation and theoretical knowledge throughout the course may progress to:</w:t>
      </w:r>
    </w:p>
    <w:p w:rsidR="00933D60" w:rsidRDefault="00933D60" w:rsidP="00933D60">
      <w:pPr>
        <w:pStyle w:val="ListParagraph"/>
        <w:numPr>
          <w:ilvl w:val="0"/>
          <w:numId w:val="3"/>
        </w:numPr>
        <w:rPr>
          <w:rFonts w:ascii="Arial" w:hAnsi="Arial" w:cs="Arial"/>
          <w:sz w:val="24"/>
          <w:szCs w:val="24"/>
        </w:rPr>
      </w:pPr>
      <w:r>
        <w:rPr>
          <w:rFonts w:ascii="Arial" w:hAnsi="Arial" w:cs="Arial"/>
          <w:sz w:val="24"/>
          <w:szCs w:val="24"/>
        </w:rPr>
        <w:t>Skills for Work – Hospitality</w:t>
      </w:r>
    </w:p>
    <w:p w:rsidR="00050E1C" w:rsidRDefault="00050E1C" w:rsidP="00050E1C">
      <w:pPr>
        <w:pStyle w:val="ListParagraph"/>
        <w:numPr>
          <w:ilvl w:val="0"/>
          <w:numId w:val="3"/>
        </w:numPr>
        <w:rPr>
          <w:rFonts w:ascii="Arial" w:hAnsi="Arial" w:cs="Arial"/>
          <w:sz w:val="24"/>
          <w:szCs w:val="24"/>
        </w:rPr>
      </w:pPr>
      <w:r>
        <w:rPr>
          <w:rFonts w:ascii="Arial" w:hAnsi="Arial" w:cs="Arial"/>
          <w:sz w:val="24"/>
          <w:szCs w:val="24"/>
        </w:rPr>
        <w:t>National 4/5 Practical Cookery</w:t>
      </w:r>
    </w:p>
    <w:p w:rsidR="00050E1C" w:rsidRDefault="00050E1C" w:rsidP="00050E1C">
      <w:pPr>
        <w:pStyle w:val="ListParagraph"/>
        <w:rPr>
          <w:rFonts w:ascii="Arial" w:hAnsi="Arial" w:cs="Arial"/>
          <w:sz w:val="24"/>
          <w:szCs w:val="24"/>
        </w:rPr>
      </w:pPr>
    </w:p>
    <w:p w:rsidR="00933D60" w:rsidRDefault="00933D60" w:rsidP="00933D60">
      <w:pPr>
        <w:rPr>
          <w:rFonts w:ascii="Arial" w:hAnsi="Arial" w:cs="Arial"/>
          <w:sz w:val="24"/>
          <w:szCs w:val="24"/>
        </w:rPr>
      </w:pPr>
      <w:r>
        <w:rPr>
          <w:rFonts w:ascii="Arial" w:hAnsi="Arial" w:cs="Arial"/>
          <w:sz w:val="24"/>
          <w:szCs w:val="24"/>
        </w:rPr>
        <w:t>Students w</w:t>
      </w:r>
      <w:r w:rsidR="00050E1C">
        <w:rPr>
          <w:rFonts w:ascii="Arial" w:hAnsi="Arial" w:cs="Arial"/>
          <w:sz w:val="24"/>
          <w:szCs w:val="24"/>
        </w:rPr>
        <w:t>ishing</w:t>
      </w:r>
      <w:r>
        <w:rPr>
          <w:rFonts w:ascii="Arial" w:hAnsi="Arial" w:cs="Arial"/>
          <w:sz w:val="24"/>
          <w:szCs w:val="24"/>
        </w:rPr>
        <w:t xml:space="preserve"> to progress, are expected to have achieved a pass in the REHIS Elementary Food Hygiene</w:t>
      </w:r>
      <w:r w:rsidR="00050E1C">
        <w:rPr>
          <w:rFonts w:ascii="Arial" w:hAnsi="Arial" w:cs="Arial"/>
          <w:sz w:val="24"/>
          <w:szCs w:val="24"/>
        </w:rPr>
        <w:t xml:space="preserve"> course</w:t>
      </w:r>
      <w:r>
        <w:rPr>
          <w:rFonts w:ascii="Arial" w:hAnsi="Arial" w:cs="Arial"/>
          <w:sz w:val="24"/>
          <w:szCs w:val="24"/>
        </w:rPr>
        <w:t>.</w:t>
      </w:r>
    </w:p>
    <w:p w:rsidR="00933D60" w:rsidRDefault="00050E1C" w:rsidP="00933D60">
      <w:pPr>
        <w:rPr>
          <w:rFonts w:ascii="Arial" w:hAnsi="Arial" w:cs="Arial"/>
          <w:sz w:val="24"/>
          <w:szCs w:val="24"/>
        </w:rPr>
      </w:pPr>
      <w:r>
        <w:rPr>
          <w:rFonts w:ascii="Arial" w:hAnsi="Arial" w:cs="Arial"/>
          <w:sz w:val="24"/>
          <w:szCs w:val="24"/>
        </w:rPr>
        <w:t>S</w:t>
      </w:r>
      <w:r w:rsidR="00933D60">
        <w:rPr>
          <w:rFonts w:ascii="Arial" w:hAnsi="Arial" w:cs="Arial"/>
          <w:sz w:val="24"/>
          <w:szCs w:val="24"/>
        </w:rPr>
        <w:t>tudents who would like to progress</w:t>
      </w:r>
      <w:r w:rsidR="00BA1904">
        <w:rPr>
          <w:rFonts w:ascii="Arial" w:hAnsi="Arial" w:cs="Arial"/>
          <w:sz w:val="24"/>
          <w:szCs w:val="24"/>
        </w:rPr>
        <w:t xml:space="preserve"> in this subject area, but </w:t>
      </w:r>
      <w:r>
        <w:rPr>
          <w:rFonts w:ascii="Arial" w:hAnsi="Arial" w:cs="Arial"/>
          <w:sz w:val="24"/>
          <w:szCs w:val="24"/>
        </w:rPr>
        <w:t xml:space="preserve">who have not met the above requirements </w:t>
      </w:r>
      <w:r w:rsidR="00BA1904">
        <w:rPr>
          <w:rFonts w:ascii="Arial" w:hAnsi="Arial" w:cs="Arial"/>
          <w:sz w:val="24"/>
          <w:szCs w:val="24"/>
        </w:rPr>
        <w:t>may progress to:</w:t>
      </w:r>
    </w:p>
    <w:p w:rsidR="00BA1904" w:rsidRDefault="00BA1904" w:rsidP="00BA1904">
      <w:pPr>
        <w:pStyle w:val="ListParagraph"/>
        <w:numPr>
          <w:ilvl w:val="0"/>
          <w:numId w:val="4"/>
        </w:numPr>
        <w:rPr>
          <w:rFonts w:ascii="Arial" w:hAnsi="Arial" w:cs="Arial"/>
          <w:sz w:val="24"/>
          <w:szCs w:val="24"/>
        </w:rPr>
      </w:pPr>
      <w:r>
        <w:rPr>
          <w:rFonts w:ascii="Arial" w:hAnsi="Arial" w:cs="Arial"/>
          <w:sz w:val="24"/>
          <w:szCs w:val="24"/>
        </w:rPr>
        <w:t>National 3 Practical Cookery.</w:t>
      </w:r>
    </w:p>
    <w:p w:rsidR="00050E1C" w:rsidRDefault="00050E1C" w:rsidP="00BA1904">
      <w:pPr>
        <w:pStyle w:val="ListParagraph"/>
        <w:numPr>
          <w:ilvl w:val="0"/>
          <w:numId w:val="4"/>
        </w:numPr>
        <w:rPr>
          <w:rFonts w:ascii="Arial" w:hAnsi="Arial" w:cs="Arial"/>
          <w:sz w:val="24"/>
          <w:szCs w:val="24"/>
        </w:rPr>
      </w:pPr>
      <w:r>
        <w:rPr>
          <w:rFonts w:ascii="Arial" w:hAnsi="Arial" w:cs="Arial"/>
          <w:sz w:val="24"/>
          <w:szCs w:val="24"/>
        </w:rPr>
        <w:t>National 2 Food Health &amp; Wellbeing (entry to this course is on teacher recommendation)</w:t>
      </w:r>
      <w:bookmarkStart w:id="0" w:name="_GoBack"/>
      <w:bookmarkEnd w:id="0"/>
    </w:p>
    <w:p w:rsidR="00050E1C" w:rsidRPr="00050E1C" w:rsidRDefault="00050E1C" w:rsidP="00050E1C">
      <w:pPr>
        <w:ind w:left="360"/>
        <w:rPr>
          <w:rFonts w:ascii="Arial" w:hAnsi="Arial" w:cs="Arial"/>
          <w:sz w:val="24"/>
          <w:szCs w:val="24"/>
        </w:rPr>
      </w:pPr>
    </w:p>
    <w:p w:rsidR="00BA1904" w:rsidRDefault="00BA1904" w:rsidP="00BA1904">
      <w:pPr>
        <w:rPr>
          <w:rFonts w:ascii="Arial" w:hAnsi="Arial" w:cs="Arial"/>
          <w:sz w:val="24"/>
          <w:szCs w:val="24"/>
        </w:rPr>
      </w:pPr>
      <w:r>
        <w:rPr>
          <w:rFonts w:ascii="Arial" w:hAnsi="Arial" w:cs="Arial"/>
          <w:sz w:val="24"/>
          <w:szCs w:val="24"/>
        </w:rPr>
        <w:softHyphen/>
        <w:t>___________________________________________________________________</w:t>
      </w:r>
    </w:p>
    <w:p w:rsidR="00BA1904" w:rsidRPr="00BA1904" w:rsidRDefault="00BA1904" w:rsidP="00BA1904">
      <w:pPr>
        <w:rPr>
          <w:rFonts w:ascii="Arial" w:hAnsi="Arial" w:cs="Arial"/>
          <w:sz w:val="24"/>
          <w:szCs w:val="24"/>
        </w:rPr>
      </w:pPr>
    </w:p>
    <w:sectPr w:rsidR="00BA1904" w:rsidRPr="00BA1904" w:rsidSect="00681F8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CAD"/>
    <w:multiLevelType w:val="multilevel"/>
    <w:tmpl w:val="69E2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62BD0"/>
    <w:multiLevelType w:val="hybridMultilevel"/>
    <w:tmpl w:val="EDF8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D0C25"/>
    <w:multiLevelType w:val="hybridMultilevel"/>
    <w:tmpl w:val="536A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E0AEB"/>
    <w:multiLevelType w:val="hybridMultilevel"/>
    <w:tmpl w:val="0D0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8E"/>
    <w:rsid w:val="00050E1C"/>
    <w:rsid w:val="0038002F"/>
    <w:rsid w:val="003C57B2"/>
    <w:rsid w:val="005D5B10"/>
    <w:rsid w:val="00621BCA"/>
    <w:rsid w:val="00681F8E"/>
    <w:rsid w:val="00933D60"/>
    <w:rsid w:val="00962E56"/>
    <w:rsid w:val="00A37245"/>
    <w:rsid w:val="00BA1904"/>
    <w:rsid w:val="00FF4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52E3"/>
  <w15:chartTrackingRefBased/>
  <w15:docId w15:val="{494C3BD9-5C33-4736-9D35-785CE29B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5DB7C1DD0EF45867E4B263F300F5E" ma:contentTypeVersion="17" ma:contentTypeDescription="Create a new document." ma:contentTypeScope="" ma:versionID="49a07cc0f20eac01e9c5a9330554fcf3">
  <xsd:schema xmlns:xsd="http://www.w3.org/2001/XMLSchema" xmlns:xs="http://www.w3.org/2001/XMLSchema" xmlns:p="http://schemas.microsoft.com/office/2006/metadata/properties" xmlns:ns2="e6b55980-d316-4c4e-acfa-3ad86be4f59c" xmlns:ns3="b157ac53-dcd0-453b-83ae-f42982eda089" targetNamespace="http://schemas.microsoft.com/office/2006/metadata/properties" ma:root="true" ma:fieldsID="c4715bba6b2ea6e7722403faad60db88" ns2:_="" ns3:_="">
    <xsd:import namespace="e6b55980-d316-4c4e-acfa-3ad86be4f59c"/>
    <xsd:import namespace="b157ac53-dcd0-453b-83ae-f42982ed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55980-d316-4c4e-acfa-3ad86be4f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ac53-dcd0-453b-83ae-f42982ed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864643-bb63-4068-ae96-f0e34ffe8f58}" ma:internalName="TaxCatchAll" ma:showField="CatchAllData" ma:web="b157ac53-dcd0-453b-83ae-f42982eda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57ac53-dcd0-453b-83ae-f42982eda089" xsi:nil="true"/>
    <lcf76f155ced4ddcb4097134ff3c332f xmlns="e6b55980-d316-4c4e-acfa-3ad86be4f5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41EB9F-BF58-4945-B631-0275E3468418}"/>
</file>

<file path=customXml/itemProps2.xml><?xml version="1.0" encoding="utf-8"?>
<ds:datastoreItem xmlns:ds="http://schemas.openxmlformats.org/officeDocument/2006/customXml" ds:itemID="{9F8915D7-8312-474B-9175-89D06C12E335}"/>
</file>

<file path=customXml/itemProps3.xml><?xml version="1.0" encoding="utf-8"?>
<ds:datastoreItem xmlns:ds="http://schemas.openxmlformats.org/officeDocument/2006/customXml" ds:itemID="{BE59146E-C097-4829-8C16-C4AA2076D50D}"/>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Rothon</dc:creator>
  <cp:keywords/>
  <dc:description/>
  <cp:lastModifiedBy>Mrs Williams</cp:lastModifiedBy>
  <cp:revision>2</cp:revision>
  <dcterms:created xsi:type="dcterms:W3CDTF">2025-02-25T18:54:00Z</dcterms:created>
  <dcterms:modified xsi:type="dcterms:W3CDTF">2025-02-25T18:54:00Z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0x010100CEE5DB7C1DD0EF45867E4B263F300F5E</vt:lpwstr>
  </property>
</Properties>
</file>