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5660" w14:textId="77777777" w:rsidR="004916EC" w:rsidRDefault="004916EC" w:rsidP="004916E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National 5 Physical Education</w:t>
      </w:r>
    </w:p>
    <w:p w14:paraId="7801656E" w14:textId="77777777" w:rsidR="004916EC" w:rsidRPr="000F2056" w:rsidRDefault="004916EC" w:rsidP="004916EC">
      <w:pPr>
        <w:rPr>
          <w:rFonts w:ascii="Comic Sans MS" w:hAnsi="Comic Sans MS"/>
          <w:b/>
          <w:sz w:val="24"/>
          <w:szCs w:val="24"/>
        </w:rPr>
      </w:pPr>
      <w:r w:rsidRPr="000F2056">
        <w:rPr>
          <w:rFonts w:ascii="Comic Sans MS" w:hAnsi="Comic Sans MS"/>
          <w:b/>
          <w:sz w:val="24"/>
          <w:szCs w:val="24"/>
        </w:rPr>
        <w:t>Entry Level:</w:t>
      </w:r>
    </w:p>
    <w:p w14:paraId="689D34E1" w14:textId="77777777" w:rsidR="004916EC" w:rsidRDefault="004916EC" w:rsidP="004916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National 5 PE is designed to allow students to study the subject of Physical Education through both team and individual activities to achieve an SQA accredited award.</w:t>
      </w:r>
    </w:p>
    <w:p w14:paraId="720288C2" w14:textId="77777777" w:rsidR="004916EC" w:rsidRDefault="004916EC" w:rsidP="004916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will need to have a very good participation/bringing kit record in S1-3 BGE PE, be able to work individually and as part of a team and have good communication skills.</w:t>
      </w:r>
    </w:p>
    <w:p w14:paraId="66455F54" w14:textId="77777777" w:rsidR="004916EC" w:rsidRDefault="004916EC" w:rsidP="004916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areas of study are similar for National 4 and 5, so all students will follow the same course and a decision about your final level will be made after completion of the first unit of study.</w:t>
      </w:r>
    </w:p>
    <w:p w14:paraId="0E67063D" w14:textId="77777777" w:rsidR="004916EC" w:rsidRDefault="004916EC" w:rsidP="004916E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Course Content:</w:t>
      </w:r>
    </w:p>
    <w:p w14:paraId="21671B24" w14:textId="77777777" w:rsidR="004916EC" w:rsidRDefault="004916EC" w:rsidP="004916EC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 course aims to:</w:t>
      </w:r>
    </w:p>
    <w:p w14:paraId="0B890AC6" w14:textId="77777777" w:rsidR="004916EC" w:rsidRDefault="004916EC" w:rsidP="004916EC">
      <w:pPr>
        <w:pStyle w:val="ListParagraph"/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Develop and demonstrate understanding of the principles and factors which underpin and impact on performance.</w:t>
      </w:r>
    </w:p>
    <w:p w14:paraId="236F077A" w14:textId="77777777" w:rsidR="004916EC" w:rsidRDefault="004916EC" w:rsidP="004916EC">
      <w:pPr>
        <w:pStyle w:val="ListParagraph"/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Explain factors which impact positively and negatively on both engagement and performance within physical activities.</w:t>
      </w:r>
    </w:p>
    <w:p w14:paraId="757E99FA" w14:textId="77777777" w:rsidR="004916EC" w:rsidRDefault="004916EC" w:rsidP="004916EC">
      <w:pPr>
        <w:pStyle w:val="ListParagraph"/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Build capacity to improve performance.</w:t>
      </w:r>
    </w:p>
    <w:p w14:paraId="14E5F0AD" w14:textId="77777777" w:rsidR="004916EC" w:rsidRDefault="004916EC" w:rsidP="004916EC">
      <w:pPr>
        <w:pStyle w:val="ListParagraph"/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Encourage students to examine and analyse performance to inform and influence personal improvement.</w:t>
      </w:r>
    </w:p>
    <w:p w14:paraId="544EE334" w14:textId="77777777" w:rsidR="004916EC" w:rsidRDefault="004916EC" w:rsidP="004916EC">
      <w:pPr>
        <w:pStyle w:val="ListParagraph"/>
        <w:numPr>
          <w:ilvl w:val="0"/>
          <w:numId w:val="2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Encourage the use of evaluation and feedback following performance.</w:t>
      </w:r>
    </w:p>
    <w:p w14:paraId="716F313B" w14:textId="77777777" w:rsidR="004916EC" w:rsidRDefault="004916EC" w:rsidP="004916EC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  <w:r w:rsidRPr="00302546">
        <w:rPr>
          <w:rFonts w:ascii="Comic Sans MS" w:hAnsi="Comic Sans MS"/>
          <w:bCs/>
          <w:sz w:val="24"/>
          <w:szCs w:val="24"/>
          <w:u w:val="single"/>
        </w:rPr>
        <w:t xml:space="preserve">Performance cycle of analysis </w:t>
      </w:r>
    </w:p>
    <w:p w14:paraId="51C0A17D" w14:textId="77777777" w:rsidR="004916EC" w:rsidRDefault="004916EC" w:rsidP="004916EC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  <w:r>
        <w:rPr>
          <w:rFonts w:ascii="Comic Sans MS" w:hAnsi="Comic Sans MS"/>
          <w:bCs/>
          <w:noProof/>
          <w:sz w:val="24"/>
          <w:szCs w:val="24"/>
          <w:u w:val="single"/>
        </w:rPr>
        <w:drawing>
          <wp:inline distT="0" distB="0" distL="0" distR="0" wp14:anchorId="22736523" wp14:editId="3FFBB0AE">
            <wp:extent cx="3248025" cy="2436019"/>
            <wp:effectExtent l="0" t="0" r="0" b="2540"/>
            <wp:docPr id="2119728276" name="Picture 1" descr="A diagram of a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728276" name="Picture 1" descr="A diagram of a proc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975" cy="2444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01864" w14:textId="77777777" w:rsidR="004916EC" w:rsidRDefault="004916EC" w:rsidP="004916EC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p w14:paraId="2CB4A852" w14:textId="77777777" w:rsidR="004916EC" w:rsidRDefault="004916EC" w:rsidP="004916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The course comprises of </w:t>
      </w:r>
      <w:r>
        <w:rPr>
          <w:rFonts w:ascii="Comic Sans MS" w:hAnsi="Comic Sans MS"/>
          <w:b/>
          <w:sz w:val="24"/>
          <w:szCs w:val="24"/>
        </w:rPr>
        <w:t xml:space="preserve">two </w:t>
      </w:r>
      <w:r>
        <w:rPr>
          <w:rFonts w:ascii="Comic Sans MS" w:hAnsi="Comic Sans MS"/>
          <w:sz w:val="24"/>
          <w:szCs w:val="24"/>
        </w:rPr>
        <w:t>areas of study.</w:t>
      </w:r>
    </w:p>
    <w:p w14:paraId="29AA0C29" w14:textId="77777777" w:rsidR="004916EC" w:rsidRDefault="004916EC" w:rsidP="004916E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Practical performance</w:t>
      </w:r>
    </w:p>
    <w:p w14:paraId="7BA14779" w14:textId="77777777" w:rsidR="004916EC" w:rsidRDefault="004916EC" w:rsidP="004916E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Factors Impacting on Performance</w:t>
      </w:r>
    </w:p>
    <w:p w14:paraId="753FF134" w14:textId="77777777" w:rsidR="004916EC" w:rsidRDefault="004916EC" w:rsidP="004916EC">
      <w:pPr>
        <w:rPr>
          <w:rFonts w:ascii="Comic Sans MS" w:hAnsi="Comic Sans MS"/>
          <w:sz w:val="24"/>
          <w:szCs w:val="24"/>
          <w:u w:val="single"/>
        </w:rPr>
      </w:pPr>
      <w:r w:rsidRPr="00577D99">
        <w:rPr>
          <w:rFonts w:ascii="Comic Sans MS" w:hAnsi="Comic Sans MS"/>
          <w:sz w:val="24"/>
          <w:szCs w:val="24"/>
          <w:u w:val="single"/>
        </w:rPr>
        <w:t>Practical Performance</w:t>
      </w:r>
    </w:p>
    <w:p w14:paraId="311548A9" w14:textId="77777777" w:rsidR="004916EC" w:rsidRDefault="004916EC" w:rsidP="004916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 this unit students will work towards demonstrating a comprehensive range of movements and performance skills in physical activities.  Students will develop their performance repertoire whilst maintaining control and fluency of skills across a range of activities.</w:t>
      </w:r>
    </w:p>
    <w:p w14:paraId="18913D1C" w14:textId="77777777" w:rsidR="004916EC" w:rsidRDefault="004916EC" w:rsidP="004916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current options of practical activities in National 5 PE are:</w:t>
      </w:r>
    </w:p>
    <w:p w14:paraId="16E21A1D" w14:textId="77777777" w:rsidR="004916EC" w:rsidRDefault="004916EC" w:rsidP="004916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Rugby, hockey, volleyball, basketball, badminton, football, American football, gymnastics, and netball.</w:t>
      </w:r>
    </w:p>
    <w:p w14:paraId="7B109430" w14:textId="77777777" w:rsidR="004916EC" w:rsidRDefault="004916EC" w:rsidP="004916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subject to change depending on staffing, student choice and timetabling.</w:t>
      </w:r>
    </w:p>
    <w:p w14:paraId="4611E47B" w14:textId="77777777" w:rsidR="004916EC" w:rsidRDefault="004916EC" w:rsidP="004916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be presented at National 5 level, students must demonstrate abilities of a National 5 standard as outlined by the SQA in at least 2 of these activities.</w:t>
      </w:r>
    </w:p>
    <w:p w14:paraId="37772404" w14:textId="77777777" w:rsidR="004916EC" w:rsidRDefault="004916EC" w:rsidP="004916EC">
      <w:pPr>
        <w:rPr>
          <w:rFonts w:ascii="Comic Sans MS" w:hAnsi="Comic Sans MS"/>
          <w:sz w:val="24"/>
          <w:szCs w:val="24"/>
          <w:u w:val="single"/>
        </w:rPr>
      </w:pPr>
      <w:r w:rsidRPr="00577D99">
        <w:rPr>
          <w:rFonts w:ascii="Comic Sans MS" w:hAnsi="Comic Sans MS"/>
          <w:sz w:val="24"/>
          <w:szCs w:val="24"/>
          <w:u w:val="single"/>
        </w:rPr>
        <w:t>Factors Impacting on Performance</w:t>
      </w:r>
    </w:p>
    <w:p w14:paraId="70AD856B" w14:textId="77777777" w:rsidR="004916EC" w:rsidRDefault="004916EC" w:rsidP="004916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 this unit students will be expected to:</w:t>
      </w:r>
    </w:p>
    <w:p w14:paraId="4BE43D27" w14:textId="77777777" w:rsidR="004916EC" w:rsidRDefault="004916EC" w:rsidP="00491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Demonstrate knowledge and understanding of the various factors (physical, emotional, mental, social) that impact on personal performance in physical activities.</w:t>
      </w:r>
    </w:p>
    <w:p w14:paraId="0E0ACE93" w14:textId="77777777" w:rsidR="004916EC" w:rsidRDefault="004916EC" w:rsidP="00491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Develop performance through constructing a personalised training programme, focusing on specific sub-factors (i.e. physical – speed or CRE)</w:t>
      </w:r>
    </w:p>
    <w:p w14:paraId="4FA382DE" w14:textId="77777777" w:rsidR="004916EC" w:rsidRDefault="004916EC" w:rsidP="004916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able to test, monitor and retest performance, identifying and reviewing any improvements made.</w:t>
      </w:r>
    </w:p>
    <w:p w14:paraId="4EE05198" w14:textId="77777777" w:rsidR="004916EC" w:rsidRPr="001D0F28" w:rsidRDefault="004916EC" w:rsidP="004916EC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4"/>
          <w:szCs w:val="24"/>
          <w:u w:val="single"/>
        </w:rPr>
      </w:pPr>
      <w:r w:rsidRPr="001D0F28">
        <w:rPr>
          <w:rFonts w:ascii="Comic Sans MS" w:hAnsi="Comic Sans MS"/>
          <w:sz w:val="24"/>
          <w:szCs w:val="24"/>
        </w:rPr>
        <w:t>Evaluate the performance development process.</w:t>
      </w:r>
    </w:p>
    <w:p w14:paraId="0EA710FC" w14:textId="77777777" w:rsidR="004916EC" w:rsidRDefault="004916EC" w:rsidP="004916E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Course Assessment:</w:t>
      </w:r>
    </w:p>
    <w:p w14:paraId="3A434214" w14:textId="77777777" w:rsidR="004916EC" w:rsidRDefault="004916EC" w:rsidP="004916EC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 National 5 course assessment is split into two components.</w:t>
      </w:r>
    </w:p>
    <w:p w14:paraId="414ACB63" w14:textId="77777777" w:rsidR="004916EC" w:rsidRPr="001D0F28" w:rsidRDefault="004916EC" w:rsidP="004916EC">
      <w:pPr>
        <w:pStyle w:val="ListParagraph"/>
        <w:numPr>
          <w:ilvl w:val="0"/>
          <w:numId w:val="4"/>
        </w:numPr>
        <w:rPr>
          <w:rFonts w:ascii="Comic Sans MS" w:hAnsi="Comic Sans MS"/>
          <w:bCs/>
          <w:i/>
          <w:iCs/>
          <w:sz w:val="24"/>
          <w:szCs w:val="24"/>
        </w:rPr>
      </w:pPr>
      <w:r w:rsidRPr="001D0F28">
        <w:rPr>
          <w:rFonts w:ascii="Comic Sans MS" w:hAnsi="Comic Sans MS"/>
          <w:bCs/>
          <w:i/>
          <w:iCs/>
          <w:sz w:val="24"/>
          <w:szCs w:val="24"/>
        </w:rPr>
        <w:t>“One-off” practical performance:</w:t>
      </w:r>
      <w:r>
        <w:rPr>
          <w:rFonts w:ascii="Comic Sans MS" w:hAnsi="Comic Sans MS"/>
          <w:bCs/>
          <w:sz w:val="24"/>
          <w:szCs w:val="24"/>
        </w:rPr>
        <w:t xml:space="preserve"> This will be performed by the students and assessed </w:t>
      </w:r>
      <w:r>
        <w:rPr>
          <w:rFonts w:ascii="Comic Sans MS" w:hAnsi="Comic Sans MS"/>
          <w:bCs/>
          <w:sz w:val="24"/>
          <w:szCs w:val="24"/>
          <w:u w:val="single"/>
        </w:rPr>
        <w:t>internally at Peebles High School</w:t>
      </w:r>
      <w:r>
        <w:rPr>
          <w:rFonts w:ascii="Comic Sans MS" w:hAnsi="Comic Sans MS"/>
          <w:bCs/>
          <w:sz w:val="24"/>
          <w:szCs w:val="24"/>
        </w:rPr>
        <w:t xml:space="preserve"> (50% of overall grade).  Students will choose </w:t>
      </w:r>
      <w:r>
        <w:rPr>
          <w:rFonts w:ascii="Comic Sans MS" w:hAnsi="Comic Sans MS"/>
          <w:b/>
          <w:sz w:val="24"/>
          <w:szCs w:val="24"/>
        </w:rPr>
        <w:t>two</w:t>
      </w:r>
      <w:r>
        <w:rPr>
          <w:rFonts w:ascii="Comic Sans MS" w:hAnsi="Comic Sans MS"/>
          <w:bCs/>
          <w:sz w:val="24"/>
          <w:szCs w:val="24"/>
        </w:rPr>
        <w:t xml:space="preserve"> activities from the course that they wish to be assessed on (30 marks for each activity) and graded on performance repertoire, control and fluency, decision making, tactics and rules/etiquette.</w:t>
      </w:r>
    </w:p>
    <w:p w14:paraId="6D6971CC" w14:textId="77777777" w:rsidR="004916EC" w:rsidRPr="00E11C72" w:rsidRDefault="004916EC" w:rsidP="004916EC">
      <w:pPr>
        <w:pStyle w:val="ListParagraph"/>
        <w:numPr>
          <w:ilvl w:val="0"/>
          <w:numId w:val="4"/>
        </w:numPr>
        <w:rPr>
          <w:rFonts w:ascii="Comic Sans MS" w:hAnsi="Comic Sans MS"/>
          <w:bCs/>
          <w:i/>
          <w:iCs/>
          <w:sz w:val="24"/>
          <w:szCs w:val="24"/>
        </w:rPr>
      </w:pPr>
      <w:r>
        <w:rPr>
          <w:rFonts w:ascii="Comic Sans MS" w:hAnsi="Comic Sans MS"/>
          <w:bCs/>
          <w:i/>
          <w:iCs/>
          <w:sz w:val="24"/>
          <w:szCs w:val="24"/>
        </w:rPr>
        <w:lastRenderedPageBreak/>
        <w:t>Portfolio:</w:t>
      </w:r>
      <w:r>
        <w:rPr>
          <w:rFonts w:ascii="Comic Sans MS" w:hAnsi="Comic Sans MS"/>
          <w:bCs/>
          <w:sz w:val="24"/>
          <w:szCs w:val="24"/>
        </w:rPr>
        <w:t xml:space="preserve">  This brings together work completed in a practical environment alongside the theory work covered in the factors impacting on performance unit.  The portfolio is assessed externally by the SQA and is worth 60 marks (50% of overall grade).</w:t>
      </w:r>
    </w:p>
    <w:p w14:paraId="013FA157" w14:textId="77777777" w:rsidR="004916EC" w:rsidRDefault="004916EC" w:rsidP="004916EC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There is no final SQA exam in National 5 PE.</w:t>
      </w:r>
    </w:p>
    <w:p w14:paraId="011D2E66" w14:textId="77777777" w:rsidR="004916EC" w:rsidRDefault="004916EC" w:rsidP="004916E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Homework:</w:t>
      </w:r>
    </w:p>
    <w:p w14:paraId="57899D7A" w14:textId="77777777" w:rsidR="004916EC" w:rsidRDefault="004916EC" w:rsidP="004916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Homework will be set at regular intervals throughout the course to consolidate and extend knowledge and understanding.</w:t>
      </w:r>
    </w:p>
    <w:p w14:paraId="556B2CEB" w14:textId="77777777" w:rsidR="004916EC" w:rsidRDefault="004916EC" w:rsidP="004916E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Progression:</w:t>
      </w:r>
    </w:p>
    <w:p w14:paraId="0BA70B91" w14:textId="77777777" w:rsidR="004916EC" w:rsidRPr="00E11C72" w:rsidRDefault="004916EC" w:rsidP="004916EC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Students who achieve a pass at A or B grade for National 5 PE could progress to study Higher PE.</w:t>
      </w:r>
    </w:p>
    <w:p w14:paraId="1F578DFC" w14:textId="77777777" w:rsidR="0014428B" w:rsidRDefault="0014428B"/>
    <w:sectPr w:rsidR="0014428B" w:rsidSect="00491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7CB0"/>
    <w:multiLevelType w:val="hybridMultilevel"/>
    <w:tmpl w:val="5F34E0C2"/>
    <w:lvl w:ilvl="0" w:tplc="D4D68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FE453E"/>
    <w:multiLevelType w:val="hybridMultilevel"/>
    <w:tmpl w:val="6308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30201"/>
    <w:multiLevelType w:val="hybridMultilevel"/>
    <w:tmpl w:val="11B81296"/>
    <w:lvl w:ilvl="0" w:tplc="66EA84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341A7"/>
    <w:multiLevelType w:val="hybridMultilevel"/>
    <w:tmpl w:val="2E28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322306">
    <w:abstractNumId w:val="3"/>
  </w:num>
  <w:num w:numId="2" w16cid:durableId="1286040218">
    <w:abstractNumId w:val="1"/>
  </w:num>
  <w:num w:numId="3" w16cid:durableId="1965692341">
    <w:abstractNumId w:val="0"/>
  </w:num>
  <w:num w:numId="4" w16cid:durableId="6974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EC"/>
    <w:rsid w:val="0014428B"/>
    <w:rsid w:val="00427E4D"/>
    <w:rsid w:val="004916EC"/>
    <w:rsid w:val="005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916D"/>
  <w15:chartTrackingRefBased/>
  <w15:docId w15:val="{B4414765-79A8-4746-8679-BE3B670C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6E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6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6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6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6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6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6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6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6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6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6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6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6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6E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6E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6E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6E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6E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6E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16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6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6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16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16E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16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16E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6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6E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16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williams</dc:creator>
  <cp:keywords/>
  <dc:description/>
  <cp:lastModifiedBy>kirsty williams</cp:lastModifiedBy>
  <cp:revision>1</cp:revision>
  <dcterms:created xsi:type="dcterms:W3CDTF">2024-01-13T09:57:00Z</dcterms:created>
  <dcterms:modified xsi:type="dcterms:W3CDTF">2024-01-13T09:59:00Z</dcterms:modified>
</cp:coreProperties>
</file>