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AE15" w14:textId="77777777" w:rsidR="00701D4F" w:rsidRDefault="00701D4F" w:rsidP="00701D4F">
      <w:pPr>
        <w:rPr>
          <w:rFonts w:ascii="Comic Sans MS" w:hAnsi="Comic Sans MS"/>
          <w:b/>
          <w:sz w:val="28"/>
          <w:szCs w:val="28"/>
        </w:rPr>
      </w:pPr>
      <w:r>
        <w:rPr>
          <w:rFonts w:ascii="Comic Sans MS" w:hAnsi="Comic Sans MS"/>
          <w:b/>
          <w:sz w:val="28"/>
          <w:szCs w:val="28"/>
        </w:rPr>
        <w:t>National 4 Physical Education</w:t>
      </w:r>
    </w:p>
    <w:p w14:paraId="13CF13C1" w14:textId="77777777" w:rsidR="00701D4F" w:rsidRPr="000F2056" w:rsidRDefault="00701D4F" w:rsidP="00701D4F">
      <w:pPr>
        <w:rPr>
          <w:rFonts w:ascii="Comic Sans MS" w:hAnsi="Comic Sans MS"/>
          <w:b/>
          <w:sz w:val="24"/>
          <w:szCs w:val="24"/>
        </w:rPr>
      </w:pPr>
      <w:r w:rsidRPr="000F2056">
        <w:rPr>
          <w:rFonts w:ascii="Comic Sans MS" w:hAnsi="Comic Sans MS"/>
          <w:b/>
          <w:sz w:val="24"/>
          <w:szCs w:val="24"/>
        </w:rPr>
        <w:t>Entry Level:</w:t>
      </w:r>
    </w:p>
    <w:p w14:paraId="0A358877" w14:textId="77777777" w:rsidR="00701D4F" w:rsidRDefault="00701D4F" w:rsidP="00701D4F">
      <w:pPr>
        <w:rPr>
          <w:rFonts w:ascii="Comic Sans MS" w:hAnsi="Comic Sans MS"/>
          <w:sz w:val="24"/>
          <w:szCs w:val="24"/>
        </w:rPr>
      </w:pPr>
      <w:r>
        <w:rPr>
          <w:rFonts w:ascii="Comic Sans MS" w:hAnsi="Comic Sans MS"/>
          <w:sz w:val="24"/>
          <w:szCs w:val="24"/>
        </w:rPr>
        <w:t>National 4 PE is designed to allow students to study the subject of Physical Education through both team and individual activities to achieve an SQA accredited award.</w:t>
      </w:r>
    </w:p>
    <w:p w14:paraId="42C0FD4B" w14:textId="77777777" w:rsidR="00701D4F" w:rsidRDefault="00701D4F" w:rsidP="00701D4F">
      <w:pPr>
        <w:rPr>
          <w:rFonts w:ascii="Comic Sans MS" w:hAnsi="Comic Sans MS"/>
          <w:sz w:val="24"/>
          <w:szCs w:val="24"/>
        </w:rPr>
      </w:pPr>
      <w:r>
        <w:rPr>
          <w:rFonts w:ascii="Comic Sans MS" w:hAnsi="Comic Sans MS"/>
          <w:sz w:val="24"/>
          <w:szCs w:val="24"/>
        </w:rPr>
        <w:t>Students will need to have a very good participation/bringing kit record in S1-3 BGE PE, be able to work individually and as part of a team and have good communication skills.</w:t>
      </w:r>
    </w:p>
    <w:p w14:paraId="00C20BB4" w14:textId="77777777" w:rsidR="00701D4F" w:rsidRDefault="00701D4F" w:rsidP="00701D4F">
      <w:pPr>
        <w:rPr>
          <w:rFonts w:ascii="Comic Sans MS" w:hAnsi="Comic Sans MS"/>
          <w:sz w:val="24"/>
          <w:szCs w:val="24"/>
        </w:rPr>
      </w:pPr>
      <w:r>
        <w:rPr>
          <w:rFonts w:ascii="Comic Sans MS" w:hAnsi="Comic Sans MS"/>
          <w:sz w:val="24"/>
          <w:szCs w:val="24"/>
        </w:rPr>
        <w:t>The areas of study are similar for National 4 and 5, so all students will follow the same course and a decision about your final level will be made after completion of the first unit of study.</w:t>
      </w:r>
    </w:p>
    <w:p w14:paraId="2F47A99F" w14:textId="77777777" w:rsidR="00701D4F" w:rsidRDefault="00701D4F" w:rsidP="00701D4F">
      <w:pPr>
        <w:rPr>
          <w:rFonts w:ascii="Comic Sans MS" w:hAnsi="Comic Sans MS"/>
          <w:b/>
          <w:sz w:val="24"/>
          <w:szCs w:val="24"/>
        </w:rPr>
      </w:pPr>
      <w:r>
        <w:rPr>
          <w:rFonts w:ascii="Comic Sans MS" w:hAnsi="Comic Sans MS"/>
          <w:b/>
          <w:sz w:val="24"/>
          <w:szCs w:val="24"/>
        </w:rPr>
        <w:t>Course Content:</w:t>
      </w:r>
    </w:p>
    <w:p w14:paraId="6B42F933" w14:textId="77777777" w:rsidR="00701D4F" w:rsidRDefault="00701D4F" w:rsidP="00701D4F">
      <w:pPr>
        <w:rPr>
          <w:rFonts w:ascii="Comic Sans MS" w:hAnsi="Comic Sans MS"/>
          <w:sz w:val="24"/>
          <w:szCs w:val="24"/>
        </w:rPr>
      </w:pPr>
      <w:r>
        <w:rPr>
          <w:rFonts w:ascii="Comic Sans MS" w:hAnsi="Comic Sans MS"/>
          <w:sz w:val="24"/>
          <w:szCs w:val="24"/>
        </w:rPr>
        <w:t>The aims of the course are to enable the learner to:</w:t>
      </w:r>
    </w:p>
    <w:p w14:paraId="035F06F7" w14:textId="77777777" w:rsidR="00701D4F" w:rsidRDefault="00701D4F" w:rsidP="00701D4F">
      <w:pPr>
        <w:pStyle w:val="ListParagraph"/>
        <w:numPr>
          <w:ilvl w:val="0"/>
          <w:numId w:val="1"/>
        </w:numPr>
        <w:rPr>
          <w:rFonts w:ascii="Comic Sans MS" w:hAnsi="Comic Sans MS"/>
          <w:sz w:val="24"/>
          <w:szCs w:val="24"/>
        </w:rPr>
      </w:pPr>
      <w:r>
        <w:rPr>
          <w:rFonts w:ascii="Comic Sans MS" w:hAnsi="Comic Sans MS"/>
          <w:sz w:val="24"/>
          <w:szCs w:val="24"/>
        </w:rPr>
        <w:t xml:space="preserve">Develop the ability to safely perform a range of movement and performance skills in straightforward </w:t>
      </w:r>
      <w:proofErr w:type="gramStart"/>
      <w:r>
        <w:rPr>
          <w:rFonts w:ascii="Comic Sans MS" w:hAnsi="Comic Sans MS"/>
          <w:sz w:val="24"/>
          <w:szCs w:val="24"/>
        </w:rPr>
        <w:t>contexts</w:t>
      </w:r>
      <w:proofErr w:type="gramEnd"/>
    </w:p>
    <w:p w14:paraId="6F9ADD1D" w14:textId="77777777" w:rsidR="00701D4F" w:rsidRDefault="00701D4F" w:rsidP="00701D4F">
      <w:pPr>
        <w:pStyle w:val="ListParagraph"/>
        <w:numPr>
          <w:ilvl w:val="0"/>
          <w:numId w:val="1"/>
        </w:numPr>
        <w:rPr>
          <w:rFonts w:ascii="Comic Sans MS" w:hAnsi="Comic Sans MS"/>
          <w:sz w:val="24"/>
          <w:szCs w:val="24"/>
        </w:rPr>
      </w:pPr>
      <w:r>
        <w:rPr>
          <w:rFonts w:ascii="Comic Sans MS" w:hAnsi="Comic Sans MS"/>
          <w:sz w:val="24"/>
          <w:szCs w:val="24"/>
        </w:rPr>
        <w:t xml:space="preserve">Develop and demonstrate knowledge of factors impacting on </w:t>
      </w:r>
      <w:proofErr w:type="gramStart"/>
      <w:r>
        <w:rPr>
          <w:rFonts w:ascii="Comic Sans MS" w:hAnsi="Comic Sans MS"/>
          <w:sz w:val="24"/>
          <w:szCs w:val="24"/>
        </w:rPr>
        <w:t>performance</w:t>
      </w:r>
      <w:proofErr w:type="gramEnd"/>
    </w:p>
    <w:p w14:paraId="232181E5" w14:textId="77777777" w:rsidR="00701D4F" w:rsidRDefault="00701D4F" w:rsidP="00701D4F">
      <w:pPr>
        <w:pStyle w:val="ListParagraph"/>
        <w:numPr>
          <w:ilvl w:val="0"/>
          <w:numId w:val="1"/>
        </w:numPr>
        <w:rPr>
          <w:rFonts w:ascii="Comic Sans MS" w:hAnsi="Comic Sans MS"/>
          <w:sz w:val="24"/>
          <w:szCs w:val="24"/>
        </w:rPr>
      </w:pPr>
      <w:r>
        <w:rPr>
          <w:rFonts w:ascii="Comic Sans MS" w:hAnsi="Comic Sans MS"/>
          <w:sz w:val="24"/>
          <w:szCs w:val="24"/>
        </w:rPr>
        <w:t xml:space="preserve">Build capacity to perform </w:t>
      </w:r>
      <w:proofErr w:type="gramStart"/>
      <w:r>
        <w:rPr>
          <w:rFonts w:ascii="Comic Sans MS" w:hAnsi="Comic Sans MS"/>
          <w:sz w:val="24"/>
          <w:szCs w:val="24"/>
        </w:rPr>
        <w:t>effectively</w:t>
      </w:r>
      <w:proofErr w:type="gramEnd"/>
    </w:p>
    <w:p w14:paraId="5780F872" w14:textId="77777777" w:rsidR="00701D4F" w:rsidRDefault="00701D4F" w:rsidP="00701D4F">
      <w:pPr>
        <w:pStyle w:val="ListParagraph"/>
        <w:numPr>
          <w:ilvl w:val="0"/>
          <w:numId w:val="1"/>
        </w:numPr>
        <w:rPr>
          <w:rFonts w:ascii="Comic Sans MS" w:hAnsi="Comic Sans MS"/>
          <w:sz w:val="24"/>
          <w:szCs w:val="24"/>
        </w:rPr>
      </w:pPr>
      <w:r>
        <w:rPr>
          <w:rFonts w:ascii="Comic Sans MS" w:hAnsi="Comic Sans MS"/>
          <w:sz w:val="24"/>
          <w:szCs w:val="24"/>
        </w:rPr>
        <w:t xml:space="preserve">Develop approaches to enhance personal </w:t>
      </w:r>
      <w:proofErr w:type="gramStart"/>
      <w:r>
        <w:rPr>
          <w:rFonts w:ascii="Comic Sans MS" w:hAnsi="Comic Sans MS"/>
          <w:sz w:val="24"/>
          <w:szCs w:val="24"/>
        </w:rPr>
        <w:t>performance</w:t>
      </w:r>
      <w:proofErr w:type="gramEnd"/>
    </w:p>
    <w:p w14:paraId="09C8077B" w14:textId="77777777" w:rsidR="00701D4F" w:rsidRDefault="00701D4F" w:rsidP="00701D4F">
      <w:pPr>
        <w:pStyle w:val="ListParagraph"/>
        <w:numPr>
          <w:ilvl w:val="0"/>
          <w:numId w:val="1"/>
        </w:numPr>
        <w:rPr>
          <w:rFonts w:ascii="Comic Sans MS" w:hAnsi="Comic Sans MS"/>
          <w:sz w:val="24"/>
          <w:szCs w:val="24"/>
        </w:rPr>
      </w:pPr>
      <w:r>
        <w:rPr>
          <w:rFonts w:ascii="Comic Sans MS" w:hAnsi="Comic Sans MS"/>
          <w:sz w:val="24"/>
          <w:szCs w:val="24"/>
        </w:rPr>
        <w:t xml:space="preserve">Monitor, record and reflect on performance </w:t>
      </w:r>
      <w:proofErr w:type="gramStart"/>
      <w:r>
        <w:rPr>
          <w:rFonts w:ascii="Comic Sans MS" w:hAnsi="Comic Sans MS"/>
          <w:sz w:val="24"/>
          <w:szCs w:val="24"/>
        </w:rPr>
        <w:t>development</w:t>
      </w:r>
      <w:proofErr w:type="gramEnd"/>
    </w:p>
    <w:p w14:paraId="59D3B9E5" w14:textId="77777777" w:rsidR="00701D4F" w:rsidRDefault="00701D4F" w:rsidP="00701D4F">
      <w:pPr>
        <w:rPr>
          <w:rFonts w:ascii="Comic Sans MS" w:hAnsi="Comic Sans MS"/>
          <w:sz w:val="24"/>
          <w:szCs w:val="24"/>
        </w:rPr>
      </w:pPr>
      <w:bookmarkStart w:id="0" w:name="_Hlk155983234"/>
      <w:r>
        <w:rPr>
          <w:rFonts w:ascii="Comic Sans MS" w:hAnsi="Comic Sans MS"/>
          <w:sz w:val="24"/>
          <w:szCs w:val="24"/>
        </w:rPr>
        <w:t xml:space="preserve">The course comprises of </w:t>
      </w:r>
      <w:r>
        <w:rPr>
          <w:rFonts w:ascii="Comic Sans MS" w:hAnsi="Comic Sans MS"/>
          <w:b/>
          <w:sz w:val="24"/>
          <w:szCs w:val="24"/>
        </w:rPr>
        <w:t xml:space="preserve">two </w:t>
      </w:r>
      <w:r>
        <w:rPr>
          <w:rFonts w:ascii="Comic Sans MS" w:hAnsi="Comic Sans MS"/>
          <w:sz w:val="24"/>
          <w:szCs w:val="24"/>
        </w:rPr>
        <w:t>areas of study.</w:t>
      </w:r>
    </w:p>
    <w:p w14:paraId="2A8F7995" w14:textId="77777777" w:rsidR="00701D4F" w:rsidRDefault="00701D4F" w:rsidP="00701D4F">
      <w:pPr>
        <w:pStyle w:val="ListParagraph"/>
        <w:numPr>
          <w:ilvl w:val="0"/>
          <w:numId w:val="2"/>
        </w:numPr>
        <w:rPr>
          <w:rFonts w:ascii="Comic Sans MS" w:hAnsi="Comic Sans MS"/>
          <w:sz w:val="24"/>
          <w:szCs w:val="24"/>
        </w:rPr>
      </w:pPr>
      <w:r>
        <w:rPr>
          <w:rFonts w:ascii="Comic Sans MS" w:hAnsi="Comic Sans MS"/>
          <w:sz w:val="24"/>
          <w:szCs w:val="24"/>
        </w:rPr>
        <w:t>Practical performance</w:t>
      </w:r>
    </w:p>
    <w:p w14:paraId="5D38187A" w14:textId="77777777" w:rsidR="00701D4F" w:rsidRDefault="00701D4F" w:rsidP="00701D4F">
      <w:pPr>
        <w:pStyle w:val="ListParagraph"/>
        <w:numPr>
          <w:ilvl w:val="0"/>
          <w:numId w:val="2"/>
        </w:numPr>
        <w:rPr>
          <w:rFonts w:ascii="Comic Sans MS" w:hAnsi="Comic Sans MS"/>
          <w:sz w:val="24"/>
          <w:szCs w:val="24"/>
        </w:rPr>
      </w:pPr>
      <w:r>
        <w:rPr>
          <w:rFonts w:ascii="Comic Sans MS" w:hAnsi="Comic Sans MS"/>
          <w:sz w:val="24"/>
          <w:szCs w:val="24"/>
        </w:rPr>
        <w:t>Factors Impacting on Performance</w:t>
      </w:r>
    </w:p>
    <w:p w14:paraId="4C0FE7DF" w14:textId="77777777" w:rsidR="00701D4F" w:rsidRDefault="00701D4F" w:rsidP="00701D4F">
      <w:pPr>
        <w:rPr>
          <w:rFonts w:ascii="Comic Sans MS" w:hAnsi="Comic Sans MS"/>
          <w:sz w:val="24"/>
          <w:szCs w:val="24"/>
          <w:u w:val="single"/>
        </w:rPr>
      </w:pPr>
      <w:r w:rsidRPr="00577D99">
        <w:rPr>
          <w:rFonts w:ascii="Comic Sans MS" w:hAnsi="Comic Sans MS"/>
          <w:sz w:val="24"/>
          <w:szCs w:val="24"/>
          <w:u w:val="single"/>
        </w:rPr>
        <w:t>Practical Performance</w:t>
      </w:r>
    </w:p>
    <w:p w14:paraId="193F30E7" w14:textId="77777777" w:rsidR="00701D4F" w:rsidRDefault="00701D4F" w:rsidP="00701D4F">
      <w:pPr>
        <w:rPr>
          <w:rFonts w:ascii="Comic Sans MS" w:hAnsi="Comic Sans MS"/>
          <w:sz w:val="24"/>
          <w:szCs w:val="24"/>
        </w:rPr>
      </w:pPr>
      <w:r>
        <w:rPr>
          <w:rFonts w:ascii="Comic Sans MS" w:hAnsi="Comic Sans MS"/>
          <w:sz w:val="24"/>
          <w:szCs w:val="24"/>
        </w:rPr>
        <w:t>Through this unit students will work towards demonstrating a comprehensive range of movements and performance skills in physical activities.  Students will develop their performance repertoire whilst maintaining control and fluency of skills across a range of activities.</w:t>
      </w:r>
    </w:p>
    <w:p w14:paraId="2843CE0F" w14:textId="77777777" w:rsidR="00701D4F" w:rsidRDefault="00701D4F" w:rsidP="00701D4F">
      <w:pPr>
        <w:rPr>
          <w:rFonts w:ascii="Comic Sans MS" w:hAnsi="Comic Sans MS"/>
          <w:sz w:val="24"/>
          <w:szCs w:val="24"/>
        </w:rPr>
      </w:pPr>
      <w:r>
        <w:rPr>
          <w:rFonts w:ascii="Comic Sans MS" w:hAnsi="Comic Sans MS"/>
          <w:sz w:val="24"/>
          <w:szCs w:val="24"/>
        </w:rPr>
        <w:t>The current options of practical activities in National 4 PE are:</w:t>
      </w:r>
    </w:p>
    <w:p w14:paraId="4C44DB82" w14:textId="77777777" w:rsidR="00701D4F" w:rsidRDefault="00701D4F" w:rsidP="00701D4F">
      <w:pPr>
        <w:rPr>
          <w:rFonts w:ascii="Comic Sans MS" w:hAnsi="Comic Sans MS"/>
          <w:sz w:val="24"/>
          <w:szCs w:val="24"/>
        </w:rPr>
      </w:pPr>
      <w:r>
        <w:rPr>
          <w:rFonts w:ascii="Comic Sans MS" w:hAnsi="Comic Sans MS"/>
          <w:sz w:val="24"/>
          <w:szCs w:val="24"/>
        </w:rPr>
        <w:t xml:space="preserve">Rugby, hockey, volleyball, basketball, badminton, football, American football, </w:t>
      </w:r>
      <w:proofErr w:type="gramStart"/>
      <w:r>
        <w:rPr>
          <w:rFonts w:ascii="Comic Sans MS" w:hAnsi="Comic Sans MS"/>
          <w:sz w:val="24"/>
          <w:szCs w:val="24"/>
        </w:rPr>
        <w:t>gymnastics</w:t>
      </w:r>
      <w:proofErr w:type="gramEnd"/>
      <w:r>
        <w:rPr>
          <w:rFonts w:ascii="Comic Sans MS" w:hAnsi="Comic Sans MS"/>
          <w:sz w:val="24"/>
          <w:szCs w:val="24"/>
        </w:rPr>
        <w:t xml:space="preserve"> and netball.</w:t>
      </w:r>
    </w:p>
    <w:p w14:paraId="08A5DDB3" w14:textId="77777777" w:rsidR="00701D4F" w:rsidRDefault="00701D4F" w:rsidP="00701D4F">
      <w:pPr>
        <w:rPr>
          <w:rFonts w:ascii="Comic Sans MS" w:hAnsi="Comic Sans MS"/>
          <w:sz w:val="24"/>
          <w:szCs w:val="24"/>
        </w:rPr>
      </w:pPr>
      <w:r>
        <w:rPr>
          <w:rFonts w:ascii="Comic Sans MS" w:hAnsi="Comic Sans MS"/>
          <w:sz w:val="24"/>
          <w:szCs w:val="24"/>
        </w:rPr>
        <w:t>This is subject to change depending on staffing, student choice and timetabling.</w:t>
      </w:r>
      <w:bookmarkEnd w:id="0"/>
    </w:p>
    <w:p w14:paraId="5E36DCD7" w14:textId="77777777" w:rsidR="00701D4F" w:rsidRDefault="00701D4F" w:rsidP="00701D4F">
      <w:pPr>
        <w:rPr>
          <w:rFonts w:ascii="Comic Sans MS" w:hAnsi="Comic Sans MS"/>
          <w:sz w:val="24"/>
          <w:szCs w:val="24"/>
          <w:u w:val="single"/>
        </w:rPr>
      </w:pPr>
      <w:bookmarkStart w:id="1" w:name="_Hlk155983513"/>
      <w:r w:rsidRPr="00577D99">
        <w:rPr>
          <w:rFonts w:ascii="Comic Sans MS" w:hAnsi="Comic Sans MS"/>
          <w:sz w:val="24"/>
          <w:szCs w:val="24"/>
          <w:u w:val="single"/>
        </w:rPr>
        <w:lastRenderedPageBreak/>
        <w:t>Factors Impacting on Performance</w:t>
      </w:r>
    </w:p>
    <w:p w14:paraId="79C30283" w14:textId="77777777" w:rsidR="00701D4F" w:rsidRDefault="00701D4F" w:rsidP="00701D4F">
      <w:pPr>
        <w:rPr>
          <w:rFonts w:ascii="Comic Sans MS" w:hAnsi="Comic Sans MS"/>
          <w:sz w:val="24"/>
          <w:szCs w:val="24"/>
        </w:rPr>
      </w:pPr>
      <w:r>
        <w:rPr>
          <w:rFonts w:ascii="Comic Sans MS" w:hAnsi="Comic Sans MS"/>
          <w:sz w:val="24"/>
          <w:szCs w:val="24"/>
        </w:rPr>
        <w:t>Through this unit students will be expected to:</w:t>
      </w:r>
    </w:p>
    <w:p w14:paraId="494456B2" w14:textId="77777777" w:rsidR="00701D4F" w:rsidRDefault="00701D4F" w:rsidP="00701D4F">
      <w:pPr>
        <w:pStyle w:val="ListParagraph"/>
        <w:numPr>
          <w:ilvl w:val="0"/>
          <w:numId w:val="3"/>
        </w:numPr>
        <w:rPr>
          <w:rFonts w:ascii="Comic Sans MS" w:hAnsi="Comic Sans MS"/>
          <w:sz w:val="24"/>
          <w:szCs w:val="24"/>
        </w:rPr>
      </w:pPr>
      <w:r>
        <w:rPr>
          <w:rFonts w:ascii="Comic Sans MS" w:hAnsi="Comic Sans MS"/>
          <w:sz w:val="24"/>
          <w:szCs w:val="24"/>
        </w:rPr>
        <w:t>Demonstrate knowledge and understanding of the various factors (physical, emotional, mental, social) that impact on personal performance in physical activities.</w:t>
      </w:r>
    </w:p>
    <w:p w14:paraId="5DBED549" w14:textId="77777777" w:rsidR="00701D4F" w:rsidRDefault="00701D4F" w:rsidP="00701D4F">
      <w:pPr>
        <w:pStyle w:val="ListParagraph"/>
        <w:numPr>
          <w:ilvl w:val="0"/>
          <w:numId w:val="3"/>
        </w:numPr>
        <w:rPr>
          <w:rFonts w:ascii="Comic Sans MS" w:hAnsi="Comic Sans MS"/>
          <w:sz w:val="24"/>
          <w:szCs w:val="24"/>
        </w:rPr>
      </w:pPr>
      <w:r>
        <w:rPr>
          <w:rFonts w:ascii="Comic Sans MS" w:hAnsi="Comic Sans MS"/>
          <w:sz w:val="24"/>
          <w:szCs w:val="24"/>
        </w:rPr>
        <w:t>Develop performance through constructing a personalised training programme, focusing on specific sub-factors (i.e. physical – speed or CRE)</w:t>
      </w:r>
    </w:p>
    <w:p w14:paraId="7D093D90" w14:textId="77777777" w:rsidR="00701D4F" w:rsidRDefault="00701D4F" w:rsidP="00701D4F">
      <w:pPr>
        <w:pStyle w:val="ListParagraph"/>
        <w:numPr>
          <w:ilvl w:val="0"/>
          <w:numId w:val="3"/>
        </w:numPr>
        <w:rPr>
          <w:rFonts w:ascii="Comic Sans MS" w:hAnsi="Comic Sans MS"/>
          <w:sz w:val="24"/>
          <w:szCs w:val="24"/>
        </w:rPr>
      </w:pPr>
      <w:r>
        <w:rPr>
          <w:rFonts w:ascii="Comic Sans MS" w:hAnsi="Comic Sans MS"/>
          <w:sz w:val="24"/>
          <w:szCs w:val="24"/>
        </w:rPr>
        <w:t>Be able to test, monitor and retest performance, identifying and reviewing any improvements made.</w:t>
      </w:r>
    </w:p>
    <w:p w14:paraId="668BBAAA" w14:textId="77777777" w:rsidR="00701D4F" w:rsidRDefault="00701D4F" w:rsidP="00701D4F">
      <w:pPr>
        <w:pStyle w:val="ListParagraph"/>
        <w:numPr>
          <w:ilvl w:val="0"/>
          <w:numId w:val="3"/>
        </w:numPr>
        <w:rPr>
          <w:rFonts w:ascii="Comic Sans MS" w:hAnsi="Comic Sans MS"/>
          <w:sz w:val="24"/>
          <w:szCs w:val="24"/>
        </w:rPr>
      </w:pPr>
      <w:r>
        <w:rPr>
          <w:rFonts w:ascii="Comic Sans MS" w:hAnsi="Comic Sans MS"/>
          <w:sz w:val="24"/>
          <w:szCs w:val="24"/>
        </w:rPr>
        <w:t>Evaluate the performance development process.</w:t>
      </w:r>
      <w:bookmarkEnd w:id="1"/>
    </w:p>
    <w:p w14:paraId="1985079E" w14:textId="77777777" w:rsidR="00701D4F" w:rsidRDefault="00701D4F" w:rsidP="00701D4F">
      <w:pPr>
        <w:rPr>
          <w:rFonts w:ascii="Comic Sans MS" w:hAnsi="Comic Sans MS"/>
          <w:b/>
          <w:sz w:val="24"/>
          <w:szCs w:val="24"/>
        </w:rPr>
      </w:pPr>
      <w:r w:rsidRPr="007B370F">
        <w:rPr>
          <w:rFonts w:ascii="Comic Sans MS" w:hAnsi="Comic Sans MS"/>
          <w:b/>
          <w:sz w:val="24"/>
          <w:szCs w:val="24"/>
        </w:rPr>
        <w:t>Assessment</w:t>
      </w:r>
    </w:p>
    <w:p w14:paraId="1F81F58B" w14:textId="77777777" w:rsidR="00701D4F" w:rsidRDefault="00701D4F" w:rsidP="00701D4F">
      <w:pPr>
        <w:rPr>
          <w:rFonts w:ascii="Comic Sans MS" w:hAnsi="Comic Sans MS"/>
          <w:sz w:val="24"/>
          <w:szCs w:val="24"/>
        </w:rPr>
      </w:pPr>
      <w:r>
        <w:rPr>
          <w:rFonts w:ascii="Comic Sans MS" w:hAnsi="Comic Sans MS"/>
          <w:sz w:val="24"/>
          <w:szCs w:val="24"/>
        </w:rPr>
        <w:t>At National 4 level the course has two mandatory units:</w:t>
      </w:r>
    </w:p>
    <w:p w14:paraId="57B5915D" w14:textId="77777777" w:rsidR="00701D4F" w:rsidRDefault="00701D4F" w:rsidP="00701D4F">
      <w:pPr>
        <w:rPr>
          <w:rFonts w:ascii="Comic Sans MS" w:hAnsi="Comic Sans MS"/>
          <w:sz w:val="24"/>
          <w:szCs w:val="24"/>
        </w:rPr>
      </w:pPr>
      <w:r>
        <w:rPr>
          <w:rFonts w:ascii="Comic Sans MS" w:hAnsi="Comic Sans MS"/>
          <w:b/>
          <w:sz w:val="24"/>
          <w:szCs w:val="24"/>
        </w:rPr>
        <w:t xml:space="preserve">Physical Education: Performance Skill: - </w:t>
      </w:r>
      <w:r>
        <w:rPr>
          <w:rFonts w:ascii="Comic Sans MS" w:hAnsi="Comic Sans MS"/>
          <w:sz w:val="24"/>
          <w:szCs w:val="24"/>
        </w:rPr>
        <w:t>The learner will be required to demonstrate movement and performance skills in straightforward contexts.  They will demonstrate some consistency in control and fluency of movement and appropriate use of body and spatial awareness.  They must also provide evidence of how to respond to and meet the physical demands of performance in a safe and effective way.</w:t>
      </w:r>
    </w:p>
    <w:p w14:paraId="6B967BA4" w14:textId="77777777" w:rsidR="00701D4F" w:rsidRDefault="00701D4F" w:rsidP="00701D4F">
      <w:pPr>
        <w:rPr>
          <w:rFonts w:ascii="Comic Sans MS" w:hAnsi="Comic Sans MS"/>
          <w:sz w:val="24"/>
          <w:szCs w:val="24"/>
        </w:rPr>
      </w:pPr>
      <w:r>
        <w:rPr>
          <w:rFonts w:ascii="Comic Sans MS" w:hAnsi="Comic Sans MS"/>
          <w:b/>
          <w:sz w:val="24"/>
          <w:szCs w:val="24"/>
        </w:rPr>
        <w:t xml:space="preserve">Physical Education: Factors Impacting on Performance: - </w:t>
      </w:r>
      <w:r>
        <w:rPr>
          <w:rFonts w:ascii="Comic Sans MS" w:hAnsi="Comic Sans MS"/>
          <w:sz w:val="24"/>
          <w:szCs w:val="24"/>
        </w:rPr>
        <w:t xml:space="preserve">The learner will be required to demonstrate knowledge of factors that impact on performance in physical activities.  They will also be required to demonstrate that they can monitor, </w:t>
      </w:r>
      <w:proofErr w:type="gramStart"/>
      <w:r>
        <w:rPr>
          <w:rFonts w:ascii="Comic Sans MS" w:hAnsi="Comic Sans MS"/>
          <w:sz w:val="24"/>
          <w:szCs w:val="24"/>
        </w:rPr>
        <w:t>record</w:t>
      </w:r>
      <w:proofErr w:type="gramEnd"/>
      <w:r>
        <w:rPr>
          <w:rFonts w:ascii="Comic Sans MS" w:hAnsi="Comic Sans MS"/>
          <w:sz w:val="24"/>
          <w:szCs w:val="24"/>
        </w:rPr>
        <w:t xml:space="preserve"> and reflect on the development of personal performance.</w:t>
      </w:r>
    </w:p>
    <w:p w14:paraId="07124123" w14:textId="77777777" w:rsidR="00701D4F" w:rsidRDefault="00701D4F" w:rsidP="00701D4F">
      <w:pPr>
        <w:rPr>
          <w:rFonts w:ascii="Comic Sans MS" w:hAnsi="Comic Sans MS"/>
          <w:sz w:val="24"/>
          <w:szCs w:val="24"/>
        </w:rPr>
      </w:pPr>
      <w:r>
        <w:rPr>
          <w:rFonts w:ascii="Comic Sans MS" w:hAnsi="Comic Sans MS"/>
          <w:sz w:val="24"/>
          <w:szCs w:val="24"/>
        </w:rPr>
        <w:t xml:space="preserve">To achieve the National 4 Physical Education course, learners must pass </w:t>
      </w:r>
      <w:proofErr w:type="gramStart"/>
      <w:r>
        <w:rPr>
          <w:rFonts w:ascii="Comic Sans MS" w:hAnsi="Comic Sans MS"/>
          <w:sz w:val="24"/>
          <w:szCs w:val="24"/>
        </w:rPr>
        <w:t>both of the requires</w:t>
      </w:r>
      <w:proofErr w:type="gramEnd"/>
      <w:r>
        <w:rPr>
          <w:rFonts w:ascii="Comic Sans MS" w:hAnsi="Comic Sans MS"/>
          <w:sz w:val="24"/>
          <w:szCs w:val="24"/>
        </w:rPr>
        <w:t xml:space="preserve"> units.  They will be assessed on a pass/fail basis within centres.  SQA will provide rigorous external quality assurance, including external verification, to ensure assessment judgements are consistent and meet national standards.</w:t>
      </w:r>
    </w:p>
    <w:p w14:paraId="6259873F" w14:textId="77777777" w:rsidR="00701D4F" w:rsidRDefault="00701D4F" w:rsidP="00701D4F">
      <w:pPr>
        <w:rPr>
          <w:rFonts w:ascii="Comic Sans MS" w:hAnsi="Comic Sans MS"/>
          <w:b/>
          <w:sz w:val="24"/>
          <w:szCs w:val="24"/>
        </w:rPr>
      </w:pPr>
      <w:bookmarkStart w:id="2" w:name="_Hlk155984318"/>
      <w:r>
        <w:rPr>
          <w:rFonts w:ascii="Comic Sans MS" w:hAnsi="Comic Sans MS"/>
          <w:b/>
          <w:sz w:val="24"/>
          <w:szCs w:val="24"/>
        </w:rPr>
        <w:t>Homework:</w:t>
      </w:r>
    </w:p>
    <w:p w14:paraId="1FA66A2F" w14:textId="77777777" w:rsidR="00701D4F" w:rsidRDefault="00701D4F" w:rsidP="00701D4F">
      <w:pPr>
        <w:rPr>
          <w:rFonts w:ascii="Comic Sans MS" w:hAnsi="Comic Sans MS"/>
          <w:sz w:val="24"/>
          <w:szCs w:val="24"/>
        </w:rPr>
      </w:pPr>
      <w:r>
        <w:rPr>
          <w:rFonts w:ascii="Comic Sans MS" w:hAnsi="Comic Sans MS"/>
          <w:sz w:val="24"/>
          <w:szCs w:val="24"/>
        </w:rPr>
        <w:t>Homework will be set at regular intervals throughout the course to consolidate and extend knowledge and understanding.</w:t>
      </w:r>
    </w:p>
    <w:p w14:paraId="4E444EF0" w14:textId="77777777" w:rsidR="00701D4F" w:rsidRDefault="00701D4F" w:rsidP="00701D4F">
      <w:pPr>
        <w:rPr>
          <w:rFonts w:ascii="Comic Sans MS" w:hAnsi="Comic Sans MS"/>
          <w:b/>
          <w:sz w:val="24"/>
          <w:szCs w:val="24"/>
        </w:rPr>
      </w:pPr>
      <w:r>
        <w:rPr>
          <w:rFonts w:ascii="Comic Sans MS" w:hAnsi="Comic Sans MS"/>
          <w:b/>
          <w:sz w:val="24"/>
          <w:szCs w:val="24"/>
        </w:rPr>
        <w:t>Progression:</w:t>
      </w:r>
    </w:p>
    <w:bookmarkEnd w:id="2"/>
    <w:p w14:paraId="146C95BA" w14:textId="3F48BC64" w:rsidR="0014428B" w:rsidRPr="00701D4F" w:rsidRDefault="00701D4F">
      <w:pPr>
        <w:rPr>
          <w:rFonts w:ascii="Comic Sans MS" w:hAnsi="Comic Sans MS"/>
          <w:sz w:val="24"/>
          <w:szCs w:val="24"/>
        </w:rPr>
      </w:pPr>
      <w:r>
        <w:rPr>
          <w:rFonts w:ascii="Comic Sans MS" w:hAnsi="Comic Sans MS"/>
          <w:sz w:val="24"/>
          <w:szCs w:val="24"/>
        </w:rPr>
        <w:t>Students who successfully obtain a pass at National 4 could continue their studies at N</w:t>
      </w:r>
      <w:r>
        <w:rPr>
          <w:rFonts w:ascii="Comic Sans MS" w:hAnsi="Comic Sans MS"/>
          <w:sz w:val="24"/>
          <w:szCs w:val="24"/>
        </w:rPr>
        <w:t>a</w:t>
      </w:r>
      <w:r>
        <w:rPr>
          <w:rFonts w:ascii="Comic Sans MS" w:hAnsi="Comic Sans MS"/>
          <w:sz w:val="24"/>
          <w:szCs w:val="24"/>
        </w:rPr>
        <w:t>tional 5 level.</w:t>
      </w:r>
    </w:p>
    <w:sectPr w:rsidR="0014428B" w:rsidRPr="00701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373"/>
    <w:multiLevelType w:val="hybridMultilevel"/>
    <w:tmpl w:val="A662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C00D6"/>
    <w:multiLevelType w:val="hybridMultilevel"/>
    <w:tmpl w:val="A06A6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F341A7"/>
    <w:multiLevelType w:val="hybridMultilevel"/>
    <w:tmpl w:val="2E28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285588">
    <w:abstractNumId w:val="0"/>
  </w:num>
  <w:num w:numId="2" w16cid:durableId="1598833072">
    <w:abstractNumId w:val="1"/>
  </w:num>
  <w:num w:numId="3" w16cid:durableId="1272322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4F"/>
    <w:rsid w:val="0014428B"/>
    <w:rsid w:val="00427E4D"/>
    <w:rsid w:val="005D026A"/>
    <w:rsid w:val="0070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C19E"/>
  <w15:chartTrackingRefBased/>
  <w15:docId w15:val="{E53D859A-2556-4D30-A549-9D54505C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4F"/>
    <w:rPr>
      <w:kern w:val="0"/>
      <w14:ligatures w14:val="none"/>
    </w:rPr>
  </w:style>
  <w:style w:type="paragraph" w:styleId="Heading1">
    <w:name w:val="heading 1"/>
    <w:basedOn w:val="Normal"/>
    <w:next w:val="Normal"/>
    <w:link w:val="Heading1Char"/>
    <w:uiPriority w:val="9"/>
    <w:qFormat/>
    <w:rsid w:val="00701D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1D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1D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1D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1D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1D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1D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1D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1D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D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1D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1D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1D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1D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1D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1D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1D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1D4F"/>
    <w:rPr>
      <w:rFonts w:eastAsiaTheme="majorEastAsia" w:cstheme="majorBidi"/>
      <w:color w:val="272727" w:themeColor="text1" w:themeTint="D8"/>
    </w:rPr>
  </w:style>
  <w:style w:type="paragraph" w:styleId="Title">
    <w:name w:val="Title"/>
    <w:basedOn w:val="Normal"/>
    <w:next w:val="Normal"/>
    <w:link w:val="TitleChar"/>
    <w:uiPriority w:val="10"/>
    <w:qFormat/>
    <w:rsid w:val="00701D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D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1D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1D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1D4F"/>
    <w:pPr>
      <w:spacing w:before="160"/>
      <w:jc w:val="center"/>
    </w:pPr>
    <w:rPr>
      <w:i/>
      <w:iCs/>
      <w:color w:val="404040" w:themeColor="text1" w:themeTint="BF"/>
    </w:rPr>
  </w:style>
  <w:style w:type="character" w:customStyle="1" w:styleId="QuoteChar">
    <w:name w:val="Quote Char"/>
    <w:basedOn w:val="DefaultParagraphFont"/>
    <w:link w:val="Quote"/>
    <w:uiPriority w:val="29"/>
    <w:rsid w:val="00701D4F"/>
    <w:rPr>
      <w:i/>
      <w:iCs/>
      <w:color w:val="404040" w:themeColor="text1" w:themeTint="BF"/>
    </w:rPr>
  </w:style>
  <w:style w:type="paragraph" w:styleId="ListParagraph">
    <w:name w:val="List Paragraph"/>
    <w:basedOn w:val="Normal"/>
    <w:uiPriority w:val="34"/>
    <w:qFormat/>
    <w:rsid w:val="00701D4F"/>
    <w:pPr>
      <w:ind w:left="720"/>
      <w:contextualSpacing/>
    </w:pPr>
  </w:style>
  <w:style w:type="character" w:styleId="IntenseEmphasis">
    <w:name w:val="Intense Emphasis"/>
    <w:basedOn w:val="DefaultParagraphFont"/>
    <w:uiPriority w:val="21"/>
    <w:qFormat/>
    <w:rsid w:val="00701D4F"/>
    <w:rPr>
      <w:i/>
      <w:iCs/>
      <w:color w:val="0F4761" w:themeColor="accent1" w:themeShade="BF"/>
    </w:rPr>
  </w:style>
  <w:style w:type="paragraph" w:styleId="IntenseQuote">
    <w:name w:val="Intense Quote"/>
    <w:basedOn w:val="Normal"/>
    <w:next w:val="Normal"/>
    <w:link w:val="IntenseQuoteChar"/>
    <w:uiPriority w:val="30"/>
    <w:qFormat/>
    <w:rsid w:val="00701D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1D4F"/>
    <w:rPr>
      <w:i/>
      <w:iCs/>
      <w:color w:val="0F4761" w:themeColor="accent1" w:themeShade="BF"/>
    </w:rPr>
  </w:style>
  <w:style w:type="character" w:styleId="IntenseReference">
    <w:name w:val="Intense Reference"/>
    <w:basedOn w:val="DefaultParagraphFont"/>
    <w:uiPriority w:val="32"/>
    <w:qFormat/>
    <w:rsid w:val="00701D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williams</dc:creator>
  <cp:keywords/>
  <dc:description/>
  <cp:lastModifiedBy>kirsty williams</cp:lastModifiedBy>
  <cp:revision>1</cp:revision>
  <dcterms:created xsi:type="dcterms:W3CDTF">2024-01-13T09:56:00Z</dcterms:created>
  <dcterms:modified xsi:type="dcterms:W3CDTF">2024-01-13T09:57:00Z</dcterms:modified>
</cp:coreProperties>
</file>