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017" w14:textId="77777777" w:rsidR="00765921" w:rsidRPr="00765921" w:rsidRDefault="00765921" w:rsidP="00765921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  <w14:ligatures w14:val="none"/>
        </w:rPr>
        <w:t>BGE ELECTIVE FASHION &amp; TEXTILES</w:t>
      </w:r>
    </w:p>
    <w:p w14:paraId="666F1734" w14:textId="17364458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noProof/>
          <w:color w:val="2B2B2B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F1848D6" wp14:editId="723C87E5">
            <wp:extent cx="4191000" cy="1676400"/>
            <wp:effectExtent l="0" t="0" r="0" b="0"/>
            <wp:docPr id="1610927189" name="Picture 1" descr="A group of women in different outf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27189" name="Picture 1" descr="A group of women in different outfi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01AD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Aims:</w:t>
      </w:r>
    </w:p>
    <w:p w14:paraId="1C7F373F" w14:textId="77777777" w:rsidR="00765921" w:rsidRPr="00765921" w:rsidRDefault="00765921" w:rsidP="0076592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To develop a wide range of practical construction skills which can be used to make items to an appropriate standard of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quality</w:t>
      </w:r>
      <w:proofErr w:type="gramEnd"/>
    </w:p>
    <w:p w14:paraId="577726DB" w14:textId="77777777" w:rsidR="00765921" w:rsidRPr="00765921" w:rsidRDefault="00765921" w:rsidP="0076592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To develop knowledge and understanding of the classification,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properties</w:t>
      </w:r>
      <w:proofErr w:type="gramEnd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 and functionality of textiles to establish their suitability for a task at home or in the world of work.</w:t>
      </w:r>
    </w:p>
    <w:p w14:paraId="111A7787" w14:textId="77777777" w:rsidR="00765921" w:rsidRPr="00765921" w:rsidRDefault="00765921" w:rsidP="0076592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To develop creativity and innovation in order to plan and produce increasingly complex textile items which satisfy the needs of the user, at home or in the world of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work</w:t>
      </w:r>
      <w:proofErr w:type="gramEnd"/>
    </w:p>
    <w:p w14:paraId="3F6832F6" w14:textId="77777777" w:rsidR="00765921" w:rsidRPr="00765921" w:rsidRDefault="00765921" w:rsidP="0076592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develop critical thinking skills involved in evaluating the quality and effectiveness of products.</w:t>
      </w:r>
    </w:p>
    <w:p w14:paraId="1B77D4B2" w14:textId="77777777" w:rsidR="00765921" w:rsidRPr="00765921" w:rsidRDefault="00765921" w:rsidP="0076592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To explore the employment opportunities available within the Textile industry.</w:t>
      </w:r>
    </w:p>
    <w:p w14:paraId="5F277586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 </w:t>
      </w:r>
    </w:p>
    <w:p w14:paraId="07D46CC0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Course Content</w:t>
      </w:r>
    </w:p>
    <w:p w14:paraId="7B5CB7C5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Students will undertake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a number of</w:t>
      </w:r>
      <w:proofErr w:type="gramEnd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 practical projects which will allow them to develop the skills and knowledge required to attain level 4 technology competencies and prepare students for further study at National 4/5/Higher level within the senior school.</w:t>
      </w:r>
    </w:p>
    <w:p w14:paraId="2F02FF59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This will be underpinned by frequent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theory based</w:t>
      </w:r>
      <w:proofErr w:type="gramEnd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 lessons to enable students to gain a sound understanding of the properties of fabrics, design process and employment opportunities within the Textiles Industry.</w:t>
      </w:r>
    </w:p>
    <w:p w14:paraId="210AB9B3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Projects undertaken are subject to change on an annual basis to reflect current trends. Past projects have included:</w:t>
      </w:r>
    </w:p>
    <w:p w14:paraId="3382BCA1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 xml:space="preserve">Applique cushion, Christmas bunting, Designer inspired t-shirts, bags, Pyjama </w:t>
      </w:r>
      <w:proofErr w:type="gramStart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bottoms,  skirts</w:t>
      </w:r>
      <w:proofErr w:type="gramEnd"/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/shorts and hoodies</w:t>
      </w:r>
    </w:p>
    <w:p w14:paraId="398B3399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Assessment</w:t>
      </w:r>
    </w:p>
    <w:p w14:paraId="2C473685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lastRenderedPageBreak/>
        <w:t>Assessment is continuous throughout the course, with relevant work being retained as evidence of having attained the required standard for National 4/5 Fashion &amp; Textile Technology.</w:t>
      </w:r>
    </w:p>
    <w:p w14:paraId="43036029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Progression</w:t>
      </w:r>
    </w:p>
    <w:p w14:paraId="738CE88C" w14:textId="77777777" w:rsidR="00765921" w:rsidRPr="00765921" w:rsidRDefault="00765921" w:rsidP="0076592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</w:pPr>
      <w:r w:rsidRPr="00765921">
        <w:rPr>
          <w:rFonts w:ascii="inherit" w:eastAsia="Times New Roman" w:hAnsi="inherit" w:cs="Times New Roman"/>
          <w:color w:val="2B2B2B"/>
          <w:kern w:val="0"/>
          <w:sz w:val="24"/>
          <w:szCs w:val="24"/>
          <w:lang w:eastAsia="en-GB"/>
          <w14:ligatures w14:val="none"/>
        </w:rPr>
        <w:t>Students who complete this course to a satisfactory standard could progress to National 4/5 Fashion &amp; Textile Technology within the senior school.</w:t>
      </w:r>
    </w:p>
    <w:p w14:paraId="7DB7604C" w14:textId="77777777" w:rsidR="0014428B" w:rsidRDefault="0014428B"/>
    <w:sectPr w:rsidR="00144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07E1"/>
    <w:multiLevelType w:val="multilevel"/>
    <w:tmpl w:val="CC0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389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21"/>
    <w:rsid w:val="0014428B"/>
    <w:rsid w:val="00427E4D"/>
    <w:rsid w:val="005D026A"/>
    <w:rsid w:val="007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20CD"/>
  <w15:chartTrackingRefBased/>
  <w15:docId w15:val="{5D6AFA28-ED8D-49C0-A4DE-F8C0B0E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9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5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williams</dc:creator>
  <cp:keywords/>
  <dc:description/>
  <cp:lastModifiedBy>kirsty williams</cp:lastModifiedBy>
  <cp:revision>1</cp:revision>
  <dcterms:created xsi:type="dcterms:W3CDTF">2024-01-13T09:26:00Z</dcterms:created>
  <dcterms:modified xsi:type="dcterms:W3CDTF">2024-01-13T09:28:00Z</dcterms:modified>
</cp:coreProperties>
</file>