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10CB" w14:textId="3F1D8857" w:rsidR="00575858" w:rsidRDefault="00B52241">
      <w:pPr>
        <w:rPr>
          <w:rFonts w:cs="Arial"/>
          <w:sz w:val="22"/>
        </w:rPr>
      </w:pPr>
      <w:r>
        <w:rPr>
          <w:rFonts w:cs="Arial"/>
          <w:noProof/>
          <w:sz w:val="22"/>
          <w:lang w:eastAsia="en-GB" w:bidi="ar-SA"/>
        </w:rPr>
        <mc:AlternateContent>
          <mc:Choice Requires="wps">
            <w:drawing>
              <wp:anchor distT="0" distB="0" distL="114300" distR="114300" simplePos="0" relativeHeight="251658240" behindDoc="1" locked="0" layoutInCell="1" allowOverlap="1" wp14:anchorId="645DEBF8" wp14:editId="02326569">
                <wp:simplePos x="0" y="0"/>
                <wp:positionH relativeFrom="column">
                  <wp:posOffset>-368935</wp:posOffset>
                </wp:positionH>
                <wp:positionV relativeFrom="paragraph">
                  <wp:posOffset>-213360</wp:posOffset>
                </wp:positionV>
                <wp:extent cx="9856470" cy="6234430"/>
                <wp:effectExtent l="19050" t="19050" r="30480" b="3302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6470" cy="6234430"/>
                        </a:xfrm>
                        <a:prstGeom prst="roundRect">
                          <a:avLst>
                            <a:gd name="adj" fmla="val 16667"/>
                          </a:avLst>
                        </a:prstGeom>
                        <a:solidFill>
                          <a:srgbClr val="FFFFFF"/>
                        </a:solidFill>
                        <a:ln w="57150">
                          <a:solidFill>
                            <a:schemeClr val="accent3">
                              <a:lumMod val="75000"/>
                            </a:schemeClr>
                          </a:solidFill>
                          <a:round/>
                          <a:headEnd/>
                          <a:tailEnd/>
                        </a:ln>
                      </wps:spPr>
                      <wps:txbx>
                        <w:txbxContent>
                          <w:p w14:paraId="25CB18FB" w14:textId="77777777" w:rsidR="004E2E4B" w:rsidRPr="0054162E" w:rsidRDefault="004E2E4B" w:rsidP="00AB17CC">
                            <w:pPr>
                              <w:jc w:val="center"/>
                              <w:rPr>
                                <w:rFonts w:cs="Arial"/>
                                <w:b/>
                                <w:color w:val="76923C" w:themeColor="accent3" w:themeShade="BF"/>
                                <w:sz w:val="28"/>
                                <w:szCs w:val="28"/>
                              </w:rPr>
                            </w:pPr>
                            <w:r w:rsidRPr="0054162E">
                              <w:rPr>
                                <w:rFonts w:cs="Arial"/>
                                <w:b/>
                                <w:color w:val="76923C" w:themeColor="accent3" w:themeShade="BF"/>
                                <w:sz w:val="28"/>
                                <w:szCs w:val="28"/>
                              </w:rPr>
                              <w:t>Every child is supported to achieve real success.</w:t>
                            </w:r>
                          </w:p>
                          <w:p w14:paraId="7B8A1B77" w14:textId="77777777" w:rsidR="004E2E4B" w:rsidRDefault="004E2E4B" w:rsidP="00AB17C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5DEBF8" id="Rectangle: Rounded Corners 4" o:spid="_x0000_s1026" style="position:absolute;margin-left:-29.05pt;margin-top:-16.8pt;width:776.1pt;height:49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" strokecolor="#76923c [2406]" strokeweight="4.5pt">
                <v:textbox>
                  <w:txbxContent>
                    <w:p w14:paraId="25CB18FB" w14:textId="77777777" w:rsidR="004E2E4B" w:rsidRPr="0054162E" w:rsidRDefault="004E2E4B" w:rsidP="00AB17CC">
                      <w:pPr>
                        <w:jc w:val="center"/>
                        <w:rPr>
                          <w:rFonts w:cs="Arial"/>
                          <w:b/>
                          <w:color w:val="76923C" w:themeColor="accent3" w:themeShade="BF"/>
                          <w:sz w:val="28"/>
                          <w:szCs w:val="28"/>
                        </w:rPr>
                      </w:pPr>
                      <w:r w:rsidRPr="0054162E">
                        <w:rPr>
                          <w:rFonts w:cs="Arial"/>
                          <w:b/>
                          <w:color w:val="76923C" w:themeColor="accent3" w:themeShade="BF"/>
                          <w:sz w:val="28"/>
                          <w:szCs w:val="28"/>
                        </w:rPr>
                        <w:t>Every child is supported to achieve real success.</w:t>
                      </w:r>
                    </w:p>
                    <w:p w14:paraId="7B8A1B77" w14:textId="77777777" w:rsidR="004E2E4B" w:rsidRDefault="004E2E4B" w:rsidP="00AB17CC">
                      <w:pPr>
                        <w:jc w:val="center"/>
                      </w:pPr>
                    </w:p>
                  </w:txbxContent>
                </v:textbox>
              </v:roundrect>
            </w:pict>
          </mc:Fallback>
        </mc:AlternateContent>
      </w:r>
    </w:p>
    <w:p w14:paraId="7C4C8C9A" w14:textId="77777777" w:rsidR="0095114A" w:rsidRPr="00F42BCB" w:rsidRDefault="0095114A">
      <w:pPr>
        <w:rPr>
          <w:rFonts w:cs="Arial"/>
          <w:sz w:val="22"/>
        </w:rPr>
      </w:pPr>
    </w:p>
    <w:p w14:paraId="1FBAF133" w14:textId="77777777" w:rsidR="00C967AA" w:rsidRPr="00F42BCB" w:rsidRDefault="00C967AA">
      <w:pPr>
        <w:rPr>
          <w:rFonts w:cs="Arial"/>
          <w:sz w:val="22"/>
        </w:rPr>
      </w:pPr>
    </w:p>
    <w:p w14:paraId="61C3F1BD" w14:textId="77777777" w:rsidR="00C967AA" w:rsidRPr="00F42BCB" w:rsidRDefault="00C967AA" w:rsidP="00E34640">
      <w:pPr>
        <w:rPr>
          <w:rFonts w:cs="Arial"/>
          <w:sz w:val="22"/>
        </w:rPr>
      </w:pPr>
    </w:p>
    <w:p w14:paraId="351DD30D" w14:textId="77777777" w:rsidR="007401DE" w:rsidRPr="00F42BCB" w:rsidRDefault="00B52241" w:rsidP="00AB17CC">
      <w:pPr>
        <w:rPr>
          <w:rFonts w:cs="Arial"/>
          <w:sz w:val="40"/>
          <w:szCs w:val="40"/>
        </w:rPr>
      </w:pPr>
      <w:r>
        <w:rPr>
          <w:noProof/>
        </w:rPr>
        <w:drawing>
          <wp:anchor distT="0" distB="0" distL="114300" distR="114300" simplePos="0" relativeHeight="251658243" behindDoc="0" locked="0" layoutInCell="1" allowOverlap="1" wp14:anchorId="4051F593" wp14:editId="1F247D5D">
            <wp:simplePos x="0" y="0"/>
            <wp:positionH relativeFrom="column">
              <wp:posOffset>6935470</wp:posOffset>
            </wp:positionH>
            <wp:positionV relativeFrom="paragraph">
              <wp:posOffset>142240</wp:posOffset>
            </wp:positionV>
            <wp:extent cx="2057400" cy="20897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08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66912" w14:textId="77777777" w:rsidR="00C967AA" w:rsidRPr="00F42BCB" w:rsidRDefault="00793505">
      <w:pPr>
        <w:rPr>
          <w:rFonts w:cs="Arial"/>
          <w:sz w:val="22"/>
        </w:rPr>
      </w:pPr>
      <w:r>
        <w:rPr>
          <w:noProof/>
          <w:lang w:eastAsia="en-GB" w:bidi="ar-SA"/>
        </w:rPr>
        <mc:AlternateContent>
          <mc:Choice Requires="wps">
            <w:drawing>
              <wp:anchor distT="0" distB="0" distL="114300" distR="114300" simplePos="0" relativeHeight="251658242" behindDoc="0" locked="0" layoutInCell="1" allowOverlap="1" wp14:anchorId="6269183A" wp14:editId="74D353EB">
                <wp:simplePos x="0" y="0"/>
                <wp:positionH relativeFrom="column">
                  <wp:posOffset>2658745</wp:posOffset>
                </wp:positionH>
                <wp:positionV relativeFrom="paragraph">
                  <wp:posOffset>574040</wp:posOffset>
                </wp:positionV>
                <wp:extent cx="3683000" cy="765175"/>
                <wp:effectExtent l="247650" t="247650" r="245745" b="2444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765175"/>
                        </a:xfrm>
                        <a:prstGeom prst="rect">
                          <a:avLst/>
                        </a:prstGeom>
                        <a:solidFill>
                          <a:srgbClr val="FFFFFF"/>
                        </a:solidFill>
                        <a:ln w="38100">
                          <a:solidFill>
                            <a:schemeClr val="accent3">
                              <a:lumMod val="75000"/>
                            </a:schemeClr>
                          </a:solidFill>
                          <a:miter lim="800000"/>
                          <a:headEnd/>
                          <a:tailEnd/>
                        </a:ln>
                        <a:effectLst>
                          <a:glow rad="228600">
                            <a:schemeClr val="accent3">
                              <a:lumMod val="75000"/>
                              <a:alpha val="40000"/>
                            </a:schemeClr>
                          </a:glow>
                        </a:effectLst>
                      </wps:spPr>
                      <wps:txbx>
                        <w:txbxContent>
                          <w:p w14:paraId="377A2107" w14:textId="77777777" w:rsidR="004E2E4B" w:rsidRPr="00B86239" w:rsidRDefault="004E2E4B" w:rsidP="005B2A4D">
                            <w:pPr>
                              <w:jc w:val="center"/>
                              <w:rPr>
                                <w:b/>
                                <w:sz w:val="40"/>
                                <w:szCs w:val="40"/>
                              </w:rPr>
                            </w:pPr>
                            <w:r w:rsidRPr="00B86239">
                              <w:rPr>
                                <w:b/>
                                <w:sz w:val="40"/>
                                <w:szCs w:val="40"/>
                              </w:rPr>
                              <w:t>Wallacetown Early Years Centre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269183A" id="_x0000_t202" coordsize="21600,21600" o:spt="202" path="m,l,21600r21600,l21600,xe">
                <v:stroke joinstyle="miter"/>
                <v:path gradientshapeok="t" o:connecttype="rect"/>
              </v:shapetype>
              <v:shape id="Text Box 3" o:spid="_x0000_s1027" type="#_x0000_t202" style="position:absolute;margin-left:209.35pt;margin-top:45.2pt;width:290pt;height:60.25pt;z-index:25165824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" strokecolor="#76923c [2406]" strokeweight="3pt">
                <v:textbox>
                  <w:txbxContent>
                    <w:p w14:paraId="377A2107" w14:textId="77777777" w:rsidR="004E2E4B" w:rsidRPr="00B86239" w:rsidRDefault="004E2E4B" w:rsidP="005B2A4D">
                      <w:pPr>
                        <w:jc w:val="center"/>
                        <w:rPr>
                          <w:b/>
                          <w:sz w:val="40"/>
                          <w:szCs w:val="40"/>
                        </w:rPr>
                      </w:pPr>
                      <w:r w:rsidRPr="00B86239">
                        <w:rPr>
                          <w:b/>
                          <w:sz w:val="40"/>
                          <w:szCs w:val="40"/>
                        </w:rPr>
                        <w:t>Wallacetown Early Years Centre</w:t>
                      </w:r>
                    </w:p>
                  </w:txbxContent>
                </v:textbox>
              </v:shape>
            </w:pict>
          </mc:Fallback>
        </mc:AlternateContent>
      </w:r>
      <w:r>
        <w:rPr>
          <w:rFonts w:cs="Arial"/>
          <w:noProof/>
          <w:sz w:val="22"/>
          <w:lang w:eastAsia="en-GB" w:bidi="ar-SA"/>
        </w:rPr>
        <w:drawing>
          <wp:inline distT="0" distB="0" distL="0" distR="0" wp14:anchorId="6A474FF6" wp14:editId="4CD3784B">
            <wp:extent cx="1790700" cy="11889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Ayrshire Logo NEW 2014.jpg"/>
                    <pic:cNvPicPr/>
                  </pic:nvPicPr>
                  <pic:blipFill>
                    <a:blip r:embed="rId12">
                      <a:extLst>
                        <a:ext uri="{28A0092B-C50C-407E-A947-70E740481C1C}">
                          <a14:useLocalDpi xmlns:a14="http://schemas.microsoft.com/office/drawing/2010/main" val="0"/>
                        </a:ext>
                      </a:extLst>
                    </a:blip>
                    <a:stretch>
                      <a:fillRect/>
                    </a:stretch>
                  </pic:blipFill>
                  <pic:spPr>
                    <a:xfrm>
                      <a:off x="0" y="0"/>
                      <a:ext cx="1790393" cy="1188720"/>
                    </a:xfrm>
                    <a:prstGeom prst="rect">
                      <a:avLst/>
                    </a:prstGeom>
                  </pic:spPr>
                </pic:pic>
              </a:graphicData>
            </a:graphic>
          </wp:inline>
        </w:drawing>
      </w:r>
    </w:p>
    <w:p w14:paraId="6351CF99" w14:textId="77777777" w:rsidR="00E34640" w:rsidRPr="00F42BCB" w:rsidRDefault="00E34640">
      <w:pPr>
        <w:rPr>
          <w:rFonts w:cs="Arial"/>
          <w:sz w:val="22"/>
        </w:rPr>
      </w:pPr>
    </w:p>
    <w:p w14:paraId="54961A6A" w14:textId="77777777" w:rsidR="00E34640" w:rsidRPr="00F42BCB" w:rsidRDefault="00E34640">
      <w:pPr>
        <w:rPr>
          <w:rFonts w:cs="Arial"/>
          <w:sz w:val="22"/>
        </w:rPr>
      </w:pPr>
    </w:p>
    <w:p w14:paraId="1D803BB0" w14:textId="77777777" w:rsidR="00C967AA" w:rsidRPr="00F42BCB" w:rsidRDefault="00C967AA">
      <w:pPr>
        <w:rPr>
          <w:rFonts w:cs="Arial"/>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4440"/>
      </w:tblGrid>
      <w:tr w:rsidR="00C967AA" w:rsidRPr="00F42BCB" w14:paraId="200D464B" w14:textId="77777777" w:rsidTr="0054162E">
        <w:tc>
          <w:tcPr>
            <w:tcW w:w="14666" w:type="dxa"/>
            <w:shd w:val="clear" w:color="auto" w:fill="76923C" w:themeFill="accent3" w:themeFillShade="BF"/>
          </w:tcPr>
          <w:p w14:paraId="5B7E86FC" w14:textId="6DA96323" w:rsidR="00C967AA" w:rsidRPr="00F42BCB" w:rsidRDefault="005B2A4D" w:rsidP="00E02FAD">
            <w:pPr>
              <w:spacing w:before="100" w:after="100"/>
              <w:jc w:val="center"/>
              <w:rPr>
                <w:rFonts w:cs="Arial"/>
                <w:b/>
                <w:sz w:val="36"/>
                <w:szCs w:val="36"/>
              </w:rPr>
            </w:pPr>
            <w:r>
              <w:rPr>
                <w:rFonts w:cs="Arial"/>
                <w:b/>
                <w:sz w:val="36"/>
                <w:szCs w:val="36"/>
              </w:rPr>
              <w:t xml:space="preserve"> </w:t>
            </w:r>
            <w:r w:rsidRPr="0054162E">
              <w:rPr>
                <w:rFonts w:cs="Arial"/>
                <w:b/>
                <w:color w:val="FFFFFF" w:themeColor="background1"/>
                <w:sz w:val="36"/>
                <w:szCs w:val="36"/>
              </w:rPr>
              <w:t>IMPROVEMENT PLAN</w:t>
            </w:r>
            <w:r w:rsidR="00755DA0" w:rsidRPr="0054162E">
              <w:rPr>
                <w:rFonts w:cs="Arial"/>
                <w:b/>
                <w:color w:val="FFFFFF" w:themeColor="background1"/>
                <w:sz w:val="36"/>
                <w:szCs w:val="36"/>
              </w:rPr>
              <w:t xml:space="preserve">: </w:t>
            </w:r>
            <w:r w:rsidRPr="0054162E">
              <w:rPr>
                <w:rFonts w:cs="Arial"/>
                <w:b/>
                <w:color w:val="FFFFFF" w:themeColor="background1"/>
                <w:sz w:val="36"/>
                <w:szCs w:val="36"/>
              </w:rPr>
              <w:t xml:space="preserve"> </w:t>
            </w:r>
            <w:r w:rsidR="009712EE" w:rsidRPr="0054162E">
              <w:rPr>
                <w:rFonts w:cs="Arial"/>
                <w:b/>
                <w:color w:val="FFFFFF" w:themeColor="background1"/>
                <w:sz w:val="36"/>
                <w:szCs w:val="36"/>
              </w:rPr>
              <w:t>20</w:t>
            </w:r>
            <w:r w:rsidR="003F736A" w:rsidRPr="0054162E">
              <w:rPr>
                <w:rFonts w:cs="Arial"/>
                <w:b/>
                <w:color w:val="FFFFFF" w:themeColor="background1"/>
                <w:sz w:val="36"/>
                <w:szCs w:val="36"/>
              </w:rPr>
              <w:t>2</w:t>
            </w:r>
            <w:r w:rsidR="008505F9">
              <w:rPr>
                <w:rFonts w:cs="Arial"/>
                <w:b/>
                <w:color w:val="FFFFFF" w:themeColor="background1"/>
                <w:sz w:val="36"/>
                <w:szCs w:val="36"/>
              </w:rPr>
              <w:t>4</w:t>
            </w:r>
            <w:r w:rsidR="009712EE" w:rsidRPr="0054162E">
              <w:rPr>
                <w:rFonts w:cs="Arial"/>
                <w:b/>
                <w:color w:val="FFFFFF" w:themeColor="background1"/>
                <w:sz w:val="36"/>
                <w:szCs w:val="36"/>
              </w:rPr>
              <w:t>-202</w:t>
            </w:r>
            <w:r w:rsidR="008505F9">
              <w:rPr>
                <w:rFonts w:cs="Arial"/>
                <w:b/>
                <w:color w:val="FFFFFF" w:themeColor="background1"/>
                <w:sz w:val="36"/>
                <w:szCs w:val="36"/>
              </w:rPr>
              <w:t>5</w:t>
            </w:r>
          </w:p>
        </w:tc>
      </w:tr>
    </w:tbl>
    <w:p w14:paraId="384E6F6E" w14:textId="77777777" w:rsidR="00C967AA" w:rsidRPr="00F42BCB" w:rsidRDefault="00C967AA">
      <w:pPr>
        <w:rPr>
          <w:rFonts w:cs="Arial"/>
          <w:sz w:val="22"/>
        </w:rPr>
      </w:pPr>
    </w:p>
    <w:p w14:paraId="3415B40A" w14:textId="77777777" w:rsidR="00C967AA" w:rsidRPr="00F42BCB" w:rsidRDefault="00C967AA">
      <w:pPr>
        <w:rPr>
          <w:rFonts w:cs="Arial"/>
          <w:sz w:val="22"/>
        </w:rPr>
      </w:pPr>
    </w:p>
    <w:p w14:paraId="3FA8BEBF" w14:textId="77777777" w:rsidR="00C967AA" w:rsidRPr="009C6A10" w:rsidRDefault="00C967AA">
      <w:pPr>
        <w:rPr>
          <w:rFonts w:cs="Arial"/>
          <w:sz w:val="22"/>
        </w:rPr>
      </w:pPr>
    </w:p>
    <w:p w14:paraId="47AA7A6E" w14:textId="77777777" w:rsidR="00C967AA" w:rsidRPr="00F42BCB" w:rsidRDefault="00C967AA">
      <w:pPr>
        <w:rPr>
          <w:rFonts w:cs="Arial"/>
          <w:b/>
          <w:sz w:val="22"/>
        </w:rPr>
      </w:pPr>
    </w:p>
    <w:p w14:paraId="7227AE04" w14:textId="77777777" w:rsidR="00755DA0" w:rsidRDefault="00755DA0" w:rsidP="006A0F90">
      <w:pPr>
        <w:rPr>
          <w:rFonts w:cs="Arial"/>
          <w:b/>
          <w:sz w:val="22"/>
        </w:rPr>
      </w:pPr>
    </w:p>
    <w:p w14:paraId="774BCA68" w14:textId="77777777" w:rsidR="002D40AD" w:rsidRDefault="002D40AD" w:rsidP="007B26D7">
      <w:pPr>
        <w:jc w:val="center"/>
        <w:rPr>
          <w:noProof/>
          <w:lang w:eastAsia="en-GB" w:bidi="ar-SA"/>
        </w:rPr>
      </w:pPr>
    </w:p>
    <w:p w14:paraId="31A0FAD5" w14:textId="77777777" w:rsidR="007B26D7" w:rsidRPr="007B26D7" w:rsidRDefault="007B26D7" w:rsidP="007B26D7">
      <w:pPr>
        <w:jc w:val="center"/>
        <w:rPr>
          <w:rFonts w:cs="Arial"/>
          <w:b/>
          <w:sz w:val="22"/>
        </w:rPr>
      </w:pPr>
    </w:p>
    <w:p w14:paraId="07C38B62" w14:textId="77777777" w:rsidR="002D40AD" w:rsidRPr="00B52241" w:rsidRDefault="002D40AD" w:rsidP="002D40AD">
      <w:pPr>
        <w:pStyle w:val="ListParagraph"/>
        <w:ind w:left="720"/>
        <w:rPr>
          <w:rFonts w:cs="Arial"/>
          <w:b/>
          <w:sz w:val="32"/>
          <w:szCs w:val="32"/>
          <w:u w:val="single"/>
        </w:rPr>
      </w:pPr>
    </w:p>
    <w:p w14:paraId="73C6E572" w14:textId="77777777" w:rsidR="002D40AD" w:rsidRPr="00B52241" w:rsidRDefault="002D40AD" w:rsidP="002D40AD">
      <w:pPr>
        <w:pStyle w:val="ListParagraph"/>
        <w:ind w:left="720"/>
        <w:rPr>
          <w:rFonts w:cs="Arial"/>
          <w:b/>
          <w:sz w:val="28"/>
          <w:szCs w:val="28"/>
          <w:u w:val="single"/>
        </w:rPr>
      </w:pPr>
      <w:r w:rsidRPr="00B52241">
        <w:rPr>
          <w:rFonts w:cs="Arial"/>
          <w:b/>
          <w:sz w:val="28"/>
          <w:szCs w:val="28"/>
          <w:u w:val="single"/>
        </w:rPr>
        <w:t>Vision</w:t>
      </w:r>
    </w:p>
    <w:p w14:paraId="305D451E" w14:textId="77777777" w:rsidR="002D40AD" w:rsidRPr="00B52241" w:rsidRDefault="002D40AD" w:rsidP="002D40AD">
      <w:pPr>
        <w:rPr>
          <w:rFonts w:cs="Arial"/>
          <w:sz w:val="22"/>
        </w:rPr>
      </w:pPr>
      <w:r w:rsidRPr="00B52241">
        <w:rPr>
          <w:rFonts w:cs="Arial"/>
          <w:sz w:val="22"/>
        </w:rPr>
        <w:t xml:space="preserve">At Wallacetown Early Years Centre we will strive to become an Early Years Centre capable of continuous improvement, renowned for the high quality of early learning, childcare, </w:t>
      </w:r>
      <w:proofErr w:type="gramStart"/>
      <w:r w:rsidRPr="00B52241">
        <w:rPr>
          <w:rFonts w:cs="Arial"/>
          <w:sz w:val="22"/>
        </w:rPr>
        <w:t>support</w:t>
      </w:r>
      <w:proofErr w:type="gramEnd"/>
      <w:r w:rsidRPr="00B52241">
        <w:rPr>
          <w:rFonts w:cs="Arial"/>
          <w:sz w:val="22"/>
        </w:rPr>
        <w:t xml:space="preserve"> and nurture that we provide for our children and families.</w:t>
      </w:r>
    </w:p>
    <w:p w14:paraId="05316FBC" w14:textId="77777777" w:rsidR="002D40AD" w:rsidRPr="00B52241" w:rsidRDefault="002D40AD" w:rsidP="002D40AD">
      <w:pPr>
        <w:rPr>
          <w:rFonts w:cs="Arial"/>
          <w:sz w:val="22"/>
        </w:rPr>
      </w:pPr>
      <w:r w:rsidRPr="00B52241">
        <w:rPr>
          <w:rFonts w:cs="Arial"/>
          <w:sz w:val="22"/>
        </w:rPr>
        <w:t>In all aspects of our work, we</w:t>
      </w:r>
      <w:r w:rsidR="00BC4F50" w:rsidRPr="00B52241">
        <w:rPr>
          <w:rFonts w:cs="Arial"/>
          <w:sz w:val="22"/>
        </w:rPr>
        <w:t xml:space="preserve"> will: -</w:t>
      </w:r>
    </w:p>
    <w:p w14:paraId="54983EFC" w14:textId="77777777" w:rsidR="002D40AD" w:rsidRPr="00B52241" w:rsidRDefault="002D40AD" w:rsidP="002D40AD">
      <w:pPr>
        <w:pStyle w:val="ListParagraph"/>
        <w:rPr>
          <w:rFonts w:cs="Arial"/>
          <w:sz w:val="22"/>
        </w:rPr>
      </w:pPr>
    </w:p>
    <w:p w14:paraId="6FB53285" w14:textId="06BE1E2F" w:rsidR="002D40AD" w:rsidRPr="00B432A3" w:rsidRDefault="00B432A3" w:rsidP="00B52241">
      <w:pPr>
        <w:pStyle w:val="ListParagraph"/>
        <w:rPr>
          <w:rFonts w:cs="Arial"/>
          <w:b/>
          <w:bCs/>
          <w:i/>
          <w:iCs/>
          <w:color w:val="2B2B2B"/>
          <w:sz w:val="22"/>
          <w:bdr w:val="none" w:sz="0" w:space="0" w:color="auto" w:frame="1"/>
          <w:shd w:val="clear" w:color="auto" w:fill="FFFFFF"/>
        </w:rPr>
      </w:pPr>
      <w:r w:rsidRPr="00B432A3">
        <w:rPr>
          <w:rFonts w:cs="Arial"/>
          <w:b/>
          <w:bCs/>
          <w:i/>
          <w:iCs/>
          <w:color w:val="2B2B2B"/>
          <w:sz w:val="22"/>
          <w:bdr w:val="none" w:sz="0" w:space="0" w:color="auto" w:frame="1"/>
          <w:shd w:val="clear" w:color="auto" w:fill="FFFFFF"/>
        </w:rPr>
        <w:t>Inspiring all creative learning to make an impact on their world.</w:t>
      </w:r>
    </w:p>
    <w:p w14:paraId="15600484" w14:textId="77777777" w:rsidR="00B52241" w:rsidRPr="00B52241" w:rsidRDefault="00B52241" w:rsidP="00B52241">
      <w:pPr>
        <w:pStyle w:val="ListParagraph"/>
        <w:rPr>
          <w:rFonts w:cs="Arial"/>
          <w:sz w:val="20"/>
          <w:szCs w:val="20"/>
        </w:rPr>
      </w:pPr>
    </w:p>
    <w:p w14:paraId="1F99FA85" w14:textId="77777777" w:rsidR="002D40AD" w:rsidRPr="00B52241" w:rsidRDefault="002D40AD" w:rsidP="002D40AD">
      <w:pPr>
        <w:pStyle w:val="ListParagraph"/>
        <w:ind w:left="720"/>
        <w:rPr>
          <w:rFonts w:cs="Arial"/>
          <w:b/>
          <w:sz w:val="28"/>
          <w:szCs w:val="28"/>
          <w:u w:val="single"/>
        </w:rPr>
      </w:pPr>
      <w:r w:rsidRPr="00B52241">
        <w:rPr>
          <w:rFonts w:cs="Arial"/>
          <w:b/>
          <w:sz w:val="28"/>
          <w:szCs w:val="28"/>
          <w:u w:val="single"/>
        </w:rPr>
        <w:t>Values</w:t>
      </w:r>
    </w:p>
    <w:p w14:paraId="712C8D7D" w14:textId="77777777" w:rsidR="00B52241" w:rsidRPr="00B52241" w:rsidRDefault="00B52241" w:rsidP="002D40AD">
      <w:pPr>
        <w:rPr>
          <w:rFonts w:eastAsia="Times New Roman" w:cs="Arial"/>
          <w:color w:val="000000"/>
          <w:sz w:val="22"/>
          <w:lang w:val="en" w:eastAsia="en-GB" w:bidi="ar-SA"/>
        </w:rPr>
      </w:pPr>
      <w:r w:rsidRPr="00B52241">
        <w:rPr>
          <w:rFonts w:cs="Arial"/>
          <w:color w:val="2B2B2B"/>
          <w:sz w:val="22"/>
          <w:shd w:val="clear" w:color="auto" w:fill="FFFFFF"/>
        </w:rPr>
        <w:t xml:space="preserve">As part of our development </w:t>
      </w:r>
      <w:proofErr w:type="gramStart"/>
      <w:r w:rsidRPr="00B52241">
        <w:rPr>
          <w:rFonts w:cs="Arial"/>
          <w:color w:val="2B2B2B"/>
          <w:sz w:val="22"/>
          <w:shd w:val="clear" w:color="auto" w:fill="FFFFFF"/>
        </w:rPr>
        <w:t>work</w:t>
      </w:r>
      <w:proofErr w:type="gramEnd"/>
      <w:r w:rsidRPr="00B52241">
        <w:rPr>
          <w:rFonts w:cs="Arial"/>
          <w:color w:val="2B2B2B"/>
          <w:sz w:val="22"/>
          <w:shd w:val="clear" w:color="auto" w:fill="FFFFFF"/>
        </w:rPr>
        <w:t xml:space="preserve"> we have created ‘Learning Values’. Which we promote within the centre:</w:t>
      </w:r>
    </w:p>
    <w:p w14:paraId="0BD6310E" w14:textId="785A78A7" w:rsidR="002D40AD" w:rsidRDefault="00B432A3" w:rsidP="002D40AD">
      <w:pPr>
        <w:numPr>
          <w:ilvl w:val="0"/>
          <w:numId w:val="22"/>
        </w:numPr>
        <w:spacing w:after="0" w:line="240" w:lineRule="auto"/>
        <w:ind w:left="300"/>
        <w:textAlignment w:val="baseline"/>
        <w:rPr>
          <w:rFonts w:eastAsia="Times New Roman" w:cs="Arial"/>
          <w:color w:val="2B2B2B"/>
          <w:sz w:val="22"/>
          <w:lang w:eastAsia="en-GB" w:bidi="ar-SA"/>
        </w:rPr>
      </w:pPr>
      <w:r>
        <w:rPr>
          <w:rFonts w:eastAsia="Times New Roman" w:cs="Arial"/>
          <w:color w:val="2B2B2B"/>
          <w:sz w:val="22"/>
          <w:lang w:eastAsia="en-GB" w:bidi="ar-SA"/>
        </w:rPr>
        <w:t>Nurturing</w:t>
      </w:r>
    </w:p>
    <w:p w14:paraId="6F181C08" w14:textId="744F35AB" w:rsidR="00B432A3" w:rsidRDefault="00B432A3" w:rsidP="002D40AD">
      <w:pPr>
        <w:numPr>
          <w:ilvl w:val="0"/>
          <w:numId w:val="22"/>
        </w:numPr>
        <w:spacing w:after="0" w:line="240" w:lineRule="auto"/>
        <w:ind w:left="300"/>
        <w:textAlignment w:val="baseline"/>
        <w:rPr>
          <w:rFonts w:eastAsia="Times New Roman" w:cs="Arial"/>
          <w:color w:val="2B2B2B"/>
          <w:sz w:val="22"/>
          <w:lang w:eastAsia="en-GB" w:bidi="ar-SA"/>
        </w:rPr>
      </w:pPr>
      <w:r>
        <w:rPr>
          <w:rFonts w:eastAsia="Times New Roman" w:cs="Arial"/>
          <w:color w:val="2B2B2B"/>
          <w:sz w:val="22"/>
          <w:lang w:eastAsia="en-GB" w:bidi="ar-SA"/>
        </w:rPr>
        <w:t>Aspirational</w:t>
      </w:r>
    </w:p>
    <w:p w14:paraId="0958B451" w14:textId="166C12CF" w:rsidR="00B432A3" w:rsidRPr="00B52241" w:rsidRDefault="00B432A3" w:rsidP="002D40AD">
      <w:pPr>
        <w:numPr>
          <w:ilvl w:val="0"/>
          <w:numId w:val="22"/>
        </w:numPr>
        <w:spacing w:after="0" w:line="240" w:lineRule="auto"/>
        <w:ind w:left="300"/>
        <w:textAlignment w:val="baseline"/>
        <w:rPr>
          <w:rFonts w:eastAsia="Times New Roman" w:cs="Arial"/>
          <w:color w:val="2B2B2B"/>
          <w:sz w:val="22"/>
          <w:lang w:eastAsia="en-GB" w:bidi="ar-SA"/>
        </w:rPr>
      </w:pPr>
      <w:r>
        <w:rPr>
          <w:rFonts w:eastAsia="Times New Roman" w:cs="Arial"/>
          <w:color w:val="2B2B2B"/>
          <w:sz w:val="22"/>
          <w:lang w:eastAsia="en-GB" w:bidi="ar-SA"/>
        </w:rPr>
        <w:t>Supportive</w:t>
      </w:r>
    </w:p>
    <w:p w14:paraId="3324936B" w14:textId="77777777" w:rsidR="00B52241" w:rsidRPr="00B52241" w:rsidRDefault="00B52241" w:rsidP="00B52241">
      <w:pPr>
        <w:spacing w:after="0" w:line="240" w:lineRule="auto"/>
        <w:ind w:left="300"/>
        <w:textAlignment w:val="baseline"/>
        <w:rPr>
          <w:rFonts w:eastAsia="Times New Roman" w:cs="Arial"/>
          <w:color w:val="2B2B2B"/>
          <w:szCs w:val="24"/>
          <w:lang w:eastAsia="en-GB" w:bidi="ar-SA"/>
        </w:rPr>
      </w:pPr>
    </w:p>
    <w:p w14:paraId="1D384597" w14:textId="77777777" w:rsidR="002C78BD" w:rsidRPr="00B52241" w:rsidRDefault="00B52241" w:rsidP="00B52241">
      <w:pPr>
        <w:pStyle w:val="ListParagraph"/>
        <w:ind w:left="720"/>
        <w:rPr>
          <w:rFonts w:cs="Arial"/>
          <w:b/>
          <w:sz w:val="28"/>
          <w:szCs w:val="28"/>
          <w:u w:val="single"/>
        </w:rPr>
      </w:pPr>
      <w:r>
        <w:rPr>
          <w:rFonts w:cs="Arial"/>
          <w:b/>
          <w:sz w:val="20"/>
          <w:szCs w:val="20"/>
          <w:u w:val="single"/>
        </w:rPr>
        <w:t xml:space="preserve"> </w:t>
      </w:r>
      <w:r>
        <w:rPr>
          <w:rFonts w:cs="Arial"/>
          <w:b/>
          <w:sz w:val="28"/>
          <w:szCs w:val="28"/>
          <w:u w:val="single"/>
        </w:rPr>
        <w:t>Aims</w:t>
      </w:r>
    </w:p>
    <w:p w14:paraId="12D283E8" w14:textId="77777777" w:rsidR="00B52241" w:rsidRPr="00B432A3" w:rsidRDefault="00B52241" w:rsidP="00B52241">
      <w:pPr>
        <w:spacing w:after="360" w:line="240" w:lineRule="auto"/>
        <w:textAlignment w:val="baseline"/>
        <w:rPr>
          <w:rFonts w:eastAsia="Times New Roman" w:cs="Arial"/>
          <w:color w:val="2B2B2B"/>
          <w:sz w:val="22"/>
          <w:lang w:eastAsia="en-GB" w:bidi="ar-SA"/>
        </w:rPr>
      </w:pPr>
      <w:r w:rsidRPr="00B432A3">
        <w:rPr>
          <w:rFonts w:eastAsia="Times New Roman" w:cs="Arial"/>
          <w:color w:val="2B2B2B"/>
          <w:sz w:val="22"/>
          <w:lang w:eastAsia="en-GB" w:bidi="ar-SA"/>
        </w:rPr>
        <w:t>At Wallacetown Early Years Centre we aim to:</w:t>
      </w:r>
    </w:p>
    <w:p w14:paraId="311B0AC9" w14:textId="77777777" w:rsidR="00B52241" w:rsidRPr="00B432A3" w:rsidRDefault="00B52241" w:rsidP="00B52241">
      <w:pPr>
        <w:numPr>
          <w:ilvl w:val="0"/>
          <w:numId w:val="23"/>
        </w:numPr>
        <w:spacing w:after="0" w:line="240" w:lineRule="auto"/>
        <w:ind w:left="300"/>
        <w:textAlignment w:val="baseline"/>
        <w:rPr>
          <w:rFonts w:eastAsia="Times New Roman" w:cs="Arial"/>
          <w:color w:val="2B2B2B"/>
          <w:sz w:val="22"/>
          <w:lang w:eastAsia="en-GB" w:bidi="ar-SA"/>
        </w:rPr>
      </w:pPr>
      <w:r w:rsidRPr="00B432A3">
        <w:rPr>
          <w:rFonts w:eastAsia="Times New Roman" w:cs="Arial"/>
          <w:color w:val="2B2B2B"/>
          <w:sz w:val="22"/>
          <w:lang w:eastAsia="en-GB" w:bidi="ar-SA"/>
        </w:rPr>
        <w:t>Offer inclusive early learning and childcare of the highest quality.</w:t>
      </w:r>
    </w:p>
    <w:p w14:paraId="7579A100" w14:textId="77777777" w:rsidR="00B52241" w:rsidRPr="00B432A3" w:rsidRDefault="00B52241" w:rsidP="00B52241">
      <w:pPr>
        <w:numPr>
          <w:ilvl w:val="0"/>
          <w:numId w:val="23"/>
        </w:numPr>
        <w:spacing w:after="0" w:line="240" w:lineRule="auto"/>
        <w:ind w:left="300"/>
        <w:textAlignment w:val="baseline"/>
        <w:rPr>
          <w:rFonts w:eastAsia="Times New Roman" w:cs="Arial"/>
          <w:color w:val="2B2B2B"/>
          <w:sz w:val="22"/>
          <w:lang w:eastAsia="en-GB" w:bidi="ar-SA"/>
        </w:rPr>
      </w:pPr>
      <w:r w:rsidRPr="00B432A3">
        <w:rPr>
          <w:rFonts w:eastAsia="Times New Roman" w:cs="Arial"/>
          <w:color w:val="2B2B2B"/>
          <w:sz w:val="22"/>
          <w:lang w:eastAsia="en-GB" w:bidi="ar-SA"/>
        </w:rPr>
        <w:t xml:space="preserve">Provide a warm and caring environment in which every child feels safe, </w:t>
      </w:r>
      <w:proofErr w:type="gramStart"/>
      <w:r w:rsidRPr="00B432A3">
        <w:rPr>
          <w:rFonts w:eastAsia="Times New Roman" w:cs="Arial"/>
          <w:color w:val="2B2B2B"/>
          <w:sz w:val="22"/>
          <w:lang w:eastAsia="en-GB" w:bidi="ar-SA"/>
        </w:rPr>
        <w:t>secure</w:t>
      </w:r>
      <w:proofErr w:type="gramEnd"/>
      <w:r w:rsidRPr="00B432A3">
        <w:rPr>
          <w:rFonts w:eastAsia="Times New Roman" w:cs="Arial"/>
          <w:color w:val="2B2B2B"/>
          <w:sz w:val="22"/>
          <w:lang w:eastAsia="en-GB" w:bidi="ar-SA"/>
        </w:rPr>
        <w:t xml:space="preserve"> and happy.</w:t>
      </w:r>
    </w:p>
    <w:p w14:paraId="562270FD" w14:textId="77777777" w:rsidR="00B52241" w:rsidRPr="00B432A3" w:rsidRDefault="00B52241" w:rsidP="00B52241">
      <w:pPr>
        <w:numPr>
          <w:ilvl w:val="0"/>
          <w:numId w:val="23"/>
        </w:numPr>
        <w:spacing w:after="0" w:line="240" w:lineRule="auto"/>
        <w:ind w:left="300"/>
        <w:textAlignment w:val="baseline"/>
        <w:rPr>
          <w:rFonts w:eastAsia="Times New Roman" w:cs="Arial"/>
          <w:color w:val="2B2B2B"/>
          <w:sz w:val="22"/>
          <w:lang w:eastAsia="en-GB" w:bidi="ar-SA"/>
        </w:rPr>
      </w:pPr>
      <w:r w:rsidRPr="00B432A3">
        <w:rPr>
          <w:rFonts w:eastAsia="Times New Roman" w:cs="Arial"/>
          <w:color w:val="2B2B2B"/>
          <w:sz w:val="22"/>
          <w:lang w:eastAsia="en-GB" w:bidi="ar-SA"/>
        </w:rPr>
        <w:t>Provide high quality education and care where children can explore and investigate an imaginative and challenging environment.</w:t>
      </w:r>
    </w:p>
    <w:p w14:paraId="02557AA6" w14:textId="77777777" w:rsidR="00B52241" w:rsidRPr="00B432A3" w:rsidRDefault="00B52241" w:rsidP="00B52241">
      <w:pPr>
        <w:numPr>
          <w:ilvl w:val="0"/>
          <w:numId w:val="23"/>
        </w:numPr>
        <w:spacing w:after="0" w:line="240" w:lineRule="auto"/>
        <w:ind w:left="300"/>
        <w:textAlignment w:val="baseline"/>
        <w:rPr>
          <w:rFonts w:eastAsia="Times New Roman" w:cs="Arial"/>
          <w:color w:val="2B2B2B"/>
          <w:sz w:val="22"/>
          <w:lang w:eastAsia="en-GB" w:bidi="ar-SA"/>
        </w:rPr>
      </w:pPr>
      <w:r w:rsidRPr="00B432A3">
        <w:rPr>
          <w:rFonts w:eastAsia="Times New Roman" w:cs="Arial"/>
          <w:color w:val="2B2B2B"/>
          <w:sz w:val="22"/>
          <w:lang w:eastAsia="en-GB" w:bidi="ar-SA"/>
        </w:rPr>
        <w:t>Provide carefully planned learning activities which meet the individual needs of each child enabling them to make progress and develop at their own pace.</w:t>
      </w:r>
    </w:p>
    <w:p w14:paraId="244ED287" w14:textId="77777777" w:rsidR="00B52241" w:rsidRPr="00B432A3" w:rsidRDefault="00B52241" w:rsidP="00B52241">
      <w:pPr>
        <w:numPr>
          <w:ilvl w:val="0"/>
          <w:numId w:val="23"/>
        </w:numPr>
        <w:spacing w:after="0" w:line="240" w:lineRule="auto"/>
        <w:ind w:left="300"/>
        <w:textAlignment w:val="baseline"/>
        <w:rPr>
          <w:rFonts w:eastAsia="Times New Roman" w:cs="Arial"/>
          <w:color w:val="2B2B2B"/>
          <w:sz w:val="22"/>
          <w:lang w:eastAsia="en-GB" w:bidi="ar-SA"/>
        </w:rPr>
      </w:pPr>
      <w:r w:rsidRPr="00B432A3">
        <w:rPr>
          <w:rFonts w:eastAsia="Times New Roman" w:cs="Arial"/>
          <w:color w:val="2B2B2B"/>
          <w:sz w:val="22"/>
          <w:lang w:eastAsia="en-GB" w:bidi="ar-SA"/>
        </w:rPr>
        <w:t>Value each child as an individual and to help them develop self-confidence and a sense of achievement.</w:t>
      </w:r>
    </w:p>
    <w:p w14:paraId="7EEF3C90" w14:textId="77777777" w:rsidR="00B52241" w:rsidRPr="00B432A3" w:rsidRDefault="00B52241" w:rsidP="00B52241">
      <w:pPr>
        <w:numPr>
          <w:ilvl w:val="0"/>
          <w:numId w:val="23"/>
        </w:numPr>
        <w:spacing w:after="0" w:line="240" w:lineRule="auto"/>
        <w:ind w:left="300"/>
        <w:textAlignment w:val="baseline"/>
        <w:rPr>
          <w:rFonts w:eastAsia="Times New Roman" w:cs="Arial"/>
          <w:color w:val="2B2B2B"/>
          <w:sz w:val="22"/>
          <w:lang w:eastAsia="en-GB" w:bidi="ar-SA"/>
        </w:rPr>
      </w:pPr>
      <w:r w:rsidRPr="00B432A3">
        <w:rPr>
          <w:rFonts w:eastAsia="Times New Roman" w:cs="Arial"/>
          <w:color w:val="2B2B2B"/>
          <w:sz w:val="22"/>
          <w:lang w:eastAsia="en-GB" w:bidi="ar-SA"/>
        </w:rPr>
        <w:t>Establish close working relationships with parents and carers to enable them to feel fully involved in their child’s learning and development.</w:t>
      </w:r>
    </w:p>
    <w:p w14:paraId="3AF36802" w14:textId="4B1A582E" w:rsidR="00B52241" w:rsidRDefault="00B52241" w:rsidP="00B52241">
      <w:pPr>
        <w:numPr>
          <w:ilvl w:val="0"/>
          <w:numId w:val="23"/>
        </w:numPr>
        <w:spacing w:after="0" w:line="240" w:lineRule="auto"/>
        <w:ind w:left="300"/>
        <w:textAlignment w:val="baseline"/>
        <w:rPr>
          <w:rFonts w:eastAsia="Times New Roman" w:cs="Arial"/>
          <w:color w:val="2B2B2B"/>
          <w:sz w:val="22"/>
          <w:lang w:eastAsia="en-GB" w:bidi="ar-SA"/>
        </w:rPr>
      </w:pPr>
      <w:r w:rsidRPr="00B432A3">
        <w:rPr>
          <w:rFonts w:eastAsia="Times New Roman" w:cs="Arial"/>
          <w:color w:val="2B2B2B"/>
          <w:sz w:val="22"/>
          <w:lang w:eastAsia="en-GB" w:bidi="ar-SA"/>
        </w:rPr>
        <w:t>Maintain the highest standards of education and care through a commitment to the professional development and ongoing training of all members of staff.</w:t>
      </w:r>
      <w:r w:rsidR="00067E4E" w:rsidRPr="00B432A3">
        <w:rPr>
          <w:rFonts w:eastAsia="Times New Roman" w:cs="Arial"/>
          <w:color w:val="2B2B2B"/>
          <w:sz w:val="22"/>
          <w:lang w:eastAsia="en-GB" w:bidi="ar-SA"/>
        </w:rPr>
        <w:t xml:space="preserve"> </w:t>
      </w:r>
    </w:p>
    <w:p w14:paraId="6D6B7D69" w14:textId="77777777" w:rsidR="00B432A3" w:rsidRDefault="00B432A3" w:rsidP="00B432A3">
      <w:pPr>
        <w:spacing w:after="0" w:line="240" w:lineRule="auto"/>
        <w:textAlignment w:val="baseline"/>
        <w:rPr>
          <w:rFonts w:eastAsia="Times New Roman" w:cs="Arial"/>
          <w:color w:val="2B2B2B"/>
          <w:sz w:val="22"/>
          <w:lang w:eastAsia="en-GB" w:bidi="ar-SA"/>
        </w:rPr>
      </w:pPr>
    </w:p>
    <w:p w14:paraId="3BB12C17" w14:textId="77777777" w:rsidR="00B432A3" w:rsidRDefault="00B432A3" w:rsidP="00B432A3">
      <w:pPr>
        <w:spacing w:after="0" w:line="240" w:lineRule="auto"/>
        <w:textAlignment w:val="baseline"/>
        <w:rPr>
          <w:rFonts w:eastAsia="Times New Roman" w:cs="Arial"/>
          <w:color w:val="2B2B2B"/>
          <w:sz w:val="22"/>
          <w:lang w:eastAsia="en-GB" w:bidi="ar-SA"/>
        </w:rPr>
      </w:pPr>
    </w:p>
    <w:p w14:paraId="5789BE3F" w14:textId="77777777" w:rsidR="00B432A3" w:rsidRDefault="00B432A3" w:rsidP="00B432A3">
      <w:pPr>
        <w:spacing w:after="0" w:line="240" w:lineRule="auto"/>
        <w:textAlignment w:val="baseline"/>
        <w:rPr>
          <w:rFonts w:eastAsia="Times New Roman" w:cs="Arial"/>
          <w:color w:val="2B2B2B"/>
          <w:sz w:val="22"/>
          <w:lang w:eastAsia="en-GB" w:bidi="ar-SA"/>
        </w:rPr>
      </w:pPr>
    </w:p>
    <w:p w14:paraId="6F0BA85A" w14:textId="77777777" w:rsidR="00B432A3" w:rsidRDefault="00B432A3" w:rsidP="00B432A3">
      <w:pPr>
        <w:spacing w:after="0" w:line="240" w:lineRule="auto"/>
        <w:textAlignment w:val="baseline"/>
        <w:rPr>
          <w:rFonts w:eastAsia="Times New Roman" w:cs="Arial"/>
          <w:color w:val="2B2B2B"/>
          <w:sz w:val="22"/>
          <w:lang w:eastAsia="en-GB" w:bidi="ar-SA"/>
        </w:rPr>
      </w:pPr>
    </w:p>
    <w:p w14:paraId="04CCE43C" w14:textId="77777777" w:rsidR="00B432A3" w:rsidRPr="00B432A3" w:rsidRDefault="00B432A3" w:rsidP="00B432A3">
      <w:pPr>
        <w:spacing w:after="0" w:line="240" w:lineRule="auto"/>
        <w:textAlignment w:val="baseline"/>
        <w:rPr>
          <w:rFonts w:eastAsia="Times New Roman" w:cs="Arial"/>
          <w:color w:val="2B2B2B"/>
          <w:sz w:val="22"/>
          <w:lang w:eastAsia="en-GB" w:bidi="ar-SA"/>
        </w:rPr>
      </w:pPr>
    </w:p>
    <w:p w14:paraId="26E9ECC5" w14:textId="388B9B03" w:rsidR="00D438F6" w:rsidRDefault="00923244" w:rsidP="002D40AD">
      <w:pPr>
        <w:rPr>
          <w:rFonts w:asciiTheme="minorHAnsi" w:hAnsiTheme="minorHAnsi" w:cs="Arial"/>
          <w:color w:val="FF0000"/>
          <w:sz w:val="28"/>
          <w:szCs w:val="28"/>
        </w:rPr>
      </w:pPr>
      <w:r w:rsidRPr="00923244">
        <w:rPr>
          <w:rFonts w:cs="Arial"/>
          <w:noProof/>
          <w:sz w:val="22"/>
        </w:rPr>
        <w:drawing>
          <wp:anchor distT="0" distB="0" distL="114300" distR="114300" simplePos="0" relativeHeight="251658241" behindDoc="0" locked="0" layoutInCell="1" allowOverlap="1" wp14:anchorId="23EBC735" wp14:editId="5EC691F6">
            <wp:simplePos x="0" y="0"/>
            <wp:positionH relativeFrom="margin">
              <wp:align>right</wp:align>
            </wp:positionH>
            <wp:positionV relativeFrom="paragraph">
              <wp:posOffset>3810</wp:posOffset>
            </wp:positionV>
            <wp:extent cx="9245600" cy="56559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45600" cy="5655945"/>
                    </a:xfrm>
                    <a:prstGeom prst="rect">
                      <a:avLst/>
                    </a:prstGeom>
                  </pic:spPr>
                </pic:pic>
              </a:graphicData>
            </a:graphic>
            <wp14:sizeRelH relativeFrom="page">
              <wp14:pctWidth>0</wp14:pctWidth>
            </wp14:sizeRelH>
            <wp14:sizeRelV relativeFrom="page">
              <wp14:pctHeight>0</wp14:pctHeight>
            </wp14:sizeRelV>
          </wp:anchor>
        </w:drawing>
      </w:r>
    </w:p>
    <w:p w14:paraId="534CB0A8" w14:textId="66CF44B4" w:rsidR="00C42968" w:rsidRDefault="00C42968" w:rsidP="007B26D7">
      <w:pPr>
        <w:rPr>
          <w:rFonts w:cs="Arial"/>
          <w:sz w:val="22"/>
        </w:rPr>
        <w:sectPr w:rsidR="00C42968" w:rsidSect="007015EA">
          <w:headerReference w:type="even" r:id="rId14"/>
          <w:headerReference w:type="default" r:id="rId15"/>
          <w:footerReference w:type="even" r:id="rId16"/>
          <w:footerReference w:type="default" r:id="rId17"/>
          <w:headerReference w:type="first" r:id="rId18"/>
          <w:footerReference w:type="first" r:id="rId19"/>
          <w:type w:val="nextColumn"/>
          <w:pgSz w:w="16834" w:h="11909" w:orient="landscape" w:code="9"/>
          <w:pgMar w:top="1" w:right="1138" w:bottom="426" w:left="1138" w:header="706" w:footer="706" w:gutter="0"/>
          <w:cols w:space="708"/>
          <w:docGrid w:linePitch="360"/>
        </w:sectPr>
      </w:pPr>
    </w:p>
    <w:p w14:paraId="4021FD77" w14:textId="77777777" w:rsidR="00E5140D" w:rsidRDefault="00E5140D" w:rsidP="004F36A6">
      <w:pPr>
        <w:tabs>
          <w:tab w:val="left" w:pos="5700"/>
        </w:tabs>
        <w:rPr>
          <w:rFonts w:cs="Arial"/>
          <w:sz w:val="22"/>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4444"/>
        <w:gridCol w:w="2014"/>
        <w:gridCol w:w="1672"/>
        <w:gridCol w:w="3656"/>
      </w:tblGrid>
      <w:tr w:rsidR="009E6778" w:rsidRPr="00D616FF" w14:paraId="37576B58" w14:textId="77777777" w:rsidTr="00C42968">
        <w:trPr>
          <w:trHeight w:val="227"/>
        </w:trPr>
        <w:tc>
          <w:tcPr>
            <w:tcW w:w="14000" w:type="dxa"/>
            <w:gridSpan w:val="5"/>
            <w:shd w:val="clear" w:color="auto" w:fill="4F81BD"/>
            <w:vAlign w:val="center"/>
          </w:tcPr>
          <w:p w14:paraId="73058F4D" w14:textId="77777777" w:rsidR="009E6778" w:rsidRPr="00D616FF" w:rsidRDefault="00576497" w:rsidP="00576497">
            <w:pPr>
              <w:rPr>
                <w:rFonts w:cs="Arial"/>
                <w:b/>
                <w:color w:val="FFFFFF"/>
                <w:szCs w:val="24"/>
              </w:rPr>
            </w:pPr>
            <w:r>
              <w:rPr>
                <w:rFonts w:cs="Arial"/>
                <w:b/>
                <w:color w:val="FFFFFF"/>
                <w:szCs w:val="24"/>
              </w:rPr>
              <w:t>Priority 1: Improvement in children’s health and wellbeing</w:t>
            </w:r>
          </w:p>
        </w:tc>
      </w:tr>
      <w:tr w:rsidR="00A51908" w:rsidRPr="00D616FF" w14:paraId="2A057EC4" w14:textId="77777777" w:rsidTr="007B26D7">
        <w:trPr>
          <w:trHeight w:val="227"/>
        </w:trPr>
        <w:tc>
          <w:tcPr>
            <w:tcW w:w="2214" w:type="dxa"/>
            <w:shd w:val="clear" w:color="auto" w:fill="4F81BD"/>
            <w:vAlign w:val="center"/>
          </w:tcPr>
          <w:p w14:paraId="2FBDD7E0" w14:textId="77777777" w:rsidR="00462A3F" w:rsidRPr="00D616FF" w:rsidRDefault="00462A3F" w:rsidP="00C42968">
            <w:pPr>
              <w:rPr>
                <w:rFonts w:cs="Arial"/>
                <w:b/>
                <w:color w:val="FFFFFF"/>
                <w:szCs w:val="24"/>
              </w:rPr>
            </w:pPr>
            <w:r w:rsidRPr="00D616FF">
              <w:rPr>
                <w:rFonts w:cs="Arial"/>
                <w:b/>
                <w:color w:val="FFFFFF"/>
                <w:szCs w:val="24"/>
              </w:rPr>
              <w:t xml:space="preserve">What </w:t>
            </w:r>
            <w:r>
              <w:rPr>
                <w:rFonts w:cs="Arial"/>
                <w:b/>
                <w:color w:val="FFFFFF"/>
                <w:szCs w:val="24"/>
              </w:rPr>
              <w:t xml:space="preserve">Outcomes Do We Want </w:t>
            </w:r>
            <w:proofErr w:type="gramStart"/>
            <w:r>
              <w:rPr>
                <w:rFonts w:cs="Arial"/>
                <w:b/>
                <w:color w:val="FFFFFF"/>
                <w:szCs w:val="24"/>
              </w:rPr>
              <w:t>To</w:t>
            </w:r>
            <w:proofErr w:type="gramEnd"/>
            <w:r>
              <w:rPr>
                <w:rFonts w:cs="Arial"/>
                <w:b/>
                <w:color w:val="FFFFFF"/>
                <w:szCs w:val="24"/>
              </w:rPr>
              <w:t xml:space="preserve"> A</w:t>
            </w:r>
            <w:r w:rsidRPr="00D616FF">
              <w:rPr>
                <w:rFonts w:cs="Arial"/>
                <w:b/>
                <w:color w:val="FFFFFF"/>
                <w:szCs w:val="24"/>
              </w:rPr>
              <w:t>chieve?</w:t>
            </w:r>
          </w:p>
        </w:tc>
        <w:tc>
          <w:tcPr>
            <w:tcW w:w="4444" w:type="dxa"/>
            <w:shd w:val="clear" w:color="auto" w:fill="4F81BD"/>
            <w:vAlign w:val="center"/>
          </w:tcPr>
          <w:p w14:paraId="210F7C1A" w14:textId="77777777" w:rsidR="00462A3F" w:rsidRDefault="00462A3F" w:rsidP="00C42968">
            <w:pPr>
              <w:jc w:val="center"/>
              <w:rPr>
                <w:rFonts w:cs="Arial"/>
                <w:b/>
                <w:color w:val="FFFFFF"/>
                <w:szCs w:val="24"/>
              </w:rPr>
            </w:pPr>
            <w:r>
              <w:rPr>
                <w:rFonts w:cs="Arial"/>
                <w:b/>
                <w:color w:val="FFFFFF"/>
                <w:szCs w:val="24"/>
              </w:rPr>
              <w:t xml:space="preserve">How Will We Achieve This? </w:t>
            </w:r>
          </w:p>
          <w:p w14:paraId="6A18AF1C" w14:textId="77777777" w:rsidR="00462A3F" w:rsidRPr="00D616FF" w:rsidRDefault="00462A3F" w:rsidP="00C42968">
            <w:pPr>
              <w:jc w:val="center"/>
              <w:rPr>
                <w:rFonts w:cs="Arial"/>
                <w:b/>
                <w:color w:val="FFFFFF"/>
                <w:szCs w:val="24"/>
              </w:rPr>
            </w:pPr>
            <w:r>
              <w:rPr>
                <w:rFonts w:cs="Arial"/>
                <w:b/>
                <w:color w:val="FFFFFF"/>
                <w:szCs w:val="24"/>
              </w:rPr>
              <w:t>(Intervention Strategies)</w:t>
            </w:r>
          </w:p>
        </w:tc>
        <w:tc>
          <w:tcPr>
            <w:tcW w:w="2014" w:type="dxa"/>
            <w:shd w:val="clear" w:color="auto" w:fill="4F81BD"/>
            <w:vAlign w:val="center"/>
          </w:tcPr>
          <w:p w14:paraId="5002B1D1" w14:textId="77777777" w:rsidR="00462A3F" w:rsidRDefault="00462A3F" w:rsidP="00C42968">
            <w:pPr>
              <w:jc w:val="center"/>
              <w:rPr>
                <w:rFonts w:cs="Arial"/>
                <w:b/>
                <w:color w:val="FFFFFF"/>
                <w:szCs w:val="24"/>
              </w:rPr>
            </w:pPr>
            <w:r>
              <w:rPr>
                <w:rFonts w:cs="Arial"/>
                <w:b/>
                <w:color w:val="FFFFFF"/>
                <w:szCs w:val="24"/>
              </w:rPr>
              <w:t>Lead Person</w:t>
            </w:r>
          </w:p>
        </w:tc>
        <w:tc>
          <w:tcPr>
            <w:tcW w:w="1672" w:type="dxa"/>
            <w:shd w:val="clear" w:color="auto" w:fill="4F81BD"/>
            <w:vAlign w:val="center"/>
          </w:tcPr>
          <w:p w14:paraId="126C874E" w14:textId="77777777" w:rsidR="00462A3F" w:rsidRPr="00D616FF" w:rsidRDefault="00462A3F" w:rsidP="00C42968">
            <w:pPr>
              <w:jc w:val="center"/>
              <w:rPr>
                <w:rFonts w:cs="Arial"/>
                <w:b/>
                <w:color w:val="FFFFFF"/>
                <w:szCs w:val="24"/>
              </w:rPr>
            </w:pPr>
            <w:r>
              <w:rPr>
                <w:rFonts w:cs="Arial"/>
                <w:b/>
                <w:color w:val="FFFFFF"/>
                <w:szCs w:val="24"/>
              </w:rPr>
              <w:t>Start and Finish Dates</w:t>
            </w:r>
          </w:p>
        </w:tc>
        <w:tc>
          <w:tcPr>
            <w:tcW w:w="3656" w:type="dxa"/>
            <w:shd w:val="clear" w:color="auto" w:fill="4F81BD"/>
            <w:vAlign w:val="center"/>
          </w:tcPr>
          <w:p w14:paraId="688F6FC9" w14:textId="77777777" w:rsidR="00462A3F" w:rsidRDefault="00462A3F" w:rsidP="00C42968">
            <w:pPr>
              <w:jc w:val="center"/>
              <w:rPr>
                <w:rFonts w:cs="Arial"/>
                <w:b/>
                <w:color w:val="FFFFFF"/>
                <w:szCs w:val="24"/>
              </w:rPr>
            </w:pPr>
            <w:r w:rsidRPr="00D616FF">
              <w:rPr>
                <w:rFonts w:cs="Arial"/>
                <w:b/>
                <w:color w:val="FFFFFF"/>
                <w:szCs w:val="24"/>
              </w:rPr>
              <w:t xml:space="preserve">How </w:t>
            </w:r>
            <w:r>
              <w:rPr>
                <w:rFonts w:cs="Arial"/>
                <w:b/>
                <w:color w:val="FFFFFF"/>
                <w:szCs w:val="24"/>
              </w:rPr>
              <w:t xml:space="preserve">Will We Measure Impact </w:t>
            </w:r>
            <w:proofErr w:type="gramStart"/>
            <w:r>
              <w:rPr>
                <w:rFonts w:cs="Arial"/>
                <w:b/>
                <w:color w:val="FFFFFF"/>
                <w:szCs w:val="24"/>
              </w:rPr>
              <w:t>On</w:t>
            </w:r>
            <w:proofErr w:type="gramEnd"/>
            <w:r>
              <w:rPr>
                <w:rFonts w:cs="Arial"/>
                <w:b/>
                <w:color w:val="FFFFFF"/>
                <w:szCs w:val="24"/>
              </w:rPr>
              <w:t xml:space="preserve"> C</w:t>
            </w:r>
            <w:r w:rsidRPr="00D616FF">
              <w:rPr>
                <w:rFonts w:cs="Arial"/>
                <w:b/>
                <w:color w:val="FFFFFF"/>
                <w:szCs w:val="24"/>
              </w:rPr>
              <w:t>hildren</w:t>
            </w:r>
            <w:r>
              <w:rPr>
                <w:rFonts w:cs="Arial"/>
                <w:b/>
                <w:color w:val="FFFFFF"/>
                <w:szCs w:val="24"/>
              </w:rPr>
              <w:t xml:space="preserve"> and Young People?</w:t>
            </w:r>
          </w:p>
          <w:p w14:paraId="61C0518D" w14:textId="77777777" w:rsidR="00462A3F" w:rsidRPr="00D616FF" w:rsidRDefault="00462A3F" w:rsidP="00C42968">
            <w:pPr>
              <w:jc w:val="center"/>
              <w:rPr>
                <w:rFonts w:cs="Arial"/>
                <w:b/>
                <w:color w:val="FFFFFF"/>
                <w:szCs w:val="24"/>
              </w:rPr>
            </w:pPr>
            <w:r>
              <w:rPr>
                <w:rFonts w:cs="Arial"/>
                <w:b/>
                <w:color w:val="FFFFFF"/>
                <w:szCs w:val="24"/>
              </w:rPr>
              <w:t>(Include Where Possible Current Measure and Target)</w:t>
            </w:r>
          </w:p>
        </w:tc>
      </w:tr>
      <w:tr w:rsidR="005B73BA" w:rsidRPr="00664CA3" w14:paraId="683C5C28" w14:textId="77777777" w:rsidTr="007B26D7">
        <w:trPr>
          <w:cantSplit/>
          <w:trHeight w:val="20"/>
        </w:trPr>
        <w:tc>
          <w:tcPr>
            <w:tcW w:w="2214" w:type="dxa"/>
            <w:tcBorders>
              <w:right w:val="single" w:sz="4" w:space="0" w:color="auto"/>
            </w:tcBorders>
          </w:tcPr>
          <w:p w14:paraId="2FDCF84D" w14:textId="53EE0148" w:rsidR="005B73BA" w:rsidRPr="006E78E3" w:rsidRDefault="00191B9B" w:rsidP="006E78E3">
            <w:pPr>
              <w:autoSpaceDE w:val="0"/>
              <w:autoSpaceDN w:val="0"/>
              <w:adjustRightInd w:val="0"/>
              <w:jc w:val="center"/>
              <w:rPr>
                <w:rFonts w:cs="Arial"/>
                <w:sz w:val="20"/>
                <w:szCs w:val="20"/>
              </w:rPr>
            </w:pPr>
            <w:r>
              <w:rPr>
                <w:rFonts w:cs="Arial"/>
                <w:sz w:val="20"/>
                <w:szCs w:val="20"/>
              </w:rPr>
              <w:t xml:space="preserve">To support and nurture children with a particular focus on </w:t>
            </w:r>
            <w:r w:rsidRPr="00191B9B">
              <w:rPr>
                <w:rFonts w:cs="Arial"/>
                <w:b/>
                <w:sz w:val="20"/>
                <w:szCs w:val="20"/>
              </w:rPr>
              <w:t>Nurture Principle 1</w:t>
            </w:r>
            <w:r>
              <w:rPr>
                <w:rFonts w:cs="Arial"/>
                <w:sz w:val="20"/>
                <w:szCs w:val="20"/>
              </w:rPr>
              <w:t xml:space="preserve"> - </w:t>
            </w:r>
            <w:r w:rsidRPr="00455568">
              <w:rPr>
                <w:sz w:val="20"/>
                <w:szCs w:val="20"/>
              </w:rPr>
              <w:t>Children’s learning is understood developmentally</w:t>
            </w:r>
          </w:p>
        </w:tc>
        <w:tc>
          <w:tcPr>
            <w:tcW w:w="4444" w:type="dxa"/>
            <w:tcBorders>
              <w:left w:val="single" w:sz="4" w:space="0" w:color="auto"/>
            </w:tcBorders>
          </w:tcPr>
          <w:p w14:paraId="53C76394" w14:textId="77777777" w:rsidR="00E52A4F" w:rsidRDefault="00191B9B" w:rsidP="00191B9B">
            <w:pPr>
              <w:pStyle w:val="ListParagraph"/>
              <w:numPr>
                <w:ilvl w:val="0"/>
                <w:numId w:val="24"/>
              </w:numPr>
              <w:rPr>
                <w:rFonts w:cs="Arial"/>
                <w:sz w:val="20"/>
                <w:szCs w:val="20"/>
              </w:rPr>
            </w:pPr>
            <w:r>
              <w:rPr>
                <w:rFonts w:cs="Arial"/>
                <w:sz w:val="20"/>
                <w:szCs w:val="20"/>
              </w:rPr>
              <w:t>Share I am a reader. Learner, writer, counter, etc documents with families</w:t>
            </w:r>
          </w:p>
          <w:p w14:paraId="2A43ECA0" w14:textId="77777777" w:rsidR="00191B9B" w:rsidRDefault="00191B9B" w:rsidP="00191B9B">
            <w:pPr>
              <w:pStyle w:val="ListParagraph"/>
              <w:numPr>
                <w:ilvl w:val="0"/>
                <w:numId w:val="24"/>
              </w:numPr>
              <w:rPr>
                <w:rFonts w:cs="Arial"/>
                <w:sz w:val="20"/>
                <w:szCs w:val="20"/>
              </w:rPr>
            </w:pPr>
            <w:r>
              <w:rPr>
                <w:rFonts w:cs="Arial"/>
                <w:sz w:val="20"/>
                <w:szCs w:val="20"/>
              </w:rPr>
              <w:t xml:space="preserve">Workshops/information sessions to support understanding of child </w:t>
            </w:r>
            <w:proofErr w:type="gramStart"/>
            <w:r>
              <w:rPr>
                <w:rFonts w:cs="Arial"/>
                <w:sz w:val="20"/>
                <w:szCs w:val="20"/>
              </w:rPr>
              <w:t>development</w:t>
            </w:r>
            <w:proofErr w:type="gramEnd"/>
          </w:p>
          <w:p w14:paraId="7EE89AA1" w14:textId="77777777" w:rsidR="00191B9B" w:rsidRDefault="00191B9B" w:rsidP="00191B9B">
            <w:pPr>
              <w:pStyle w:val="ListParagraph"/>
              <w:numPr>
                <w:ilvl w:val="0"/>
                <w:numId w:val="24"/>
              </w:numPr>
              <w:rPr>
                <w:rFonts w:cs="Arial"/>
                <w:sz w:val="20"/>
                <w:szCs w:val="20"/>
              </w:rPr>
            </w:pPr>
            <w:r>
              <w:rPr>
                <w:rFonts w:cs="Arial"/>
                <w:sz w:val="20"/>
                <w:szCs w:val="20"/>
              </w:rPr>
              <w:t>Baseline of parental knowledge</w:t>
            </w:r>
          </w:p>
          <w:p w14:paraId="28C6A0AF" w14:textId="45E9DBBA" w:rsidR="00191B9B" w:rsidRPr="00191B9B" w:rsidRDefault="00191B9B" w:rsidP="00191B9B">
            <w:pPr>
              <w:pStyle w:val="ListParagraph"/>
              <w:numPr>
                <w:ilvl w:val="0"/>
                <w:numId w:val="24"/>
              </w:numPr>
              <w:rPr>
                <w:rFonts w:cs="Arial"/>
                <w:sz w:val="20"/>
                <w:szCs w:val="20"/>
              </w:rPr>
            </w:pPr>
            <w:r>
              <w:rPr>
                <w:rFonts w:cs="Arial"/>
                <w:sz w:val="20"/>
                <w:szCs w:val="20"/>
              </w:rPr>
              <w:t>Home link support to families</w:t>
            </w:r>
          </w:p>
        </w:tc>
        <w:tc>
          <w:tcPr>
            <w:tcW w:w="2014" w:type="dxa"/>
          </w:tcPr>
          <w:p w14:paraId="608959A1" w14:textId="53EBA099" w:rsidR="00E52A4F" w:rsidRDefault="00191B9B" w:rsidP="00815C80">
            <w:pPr>
              <w:rPr>
                <w:rFonts w:cs="Arial"/>
                <w:sz w:val="20"/>
                <w:szCs w:val="20"/>
              </w:rPr>
            </w:pPr>
            <w:r>
              <w:rPr>
                <w:rFonts w:cs="Arial"/>
                <w:sz w:val="20"/>
                <w:szCs w:val="20"/>
              </w:rPr>
              <w:t>SIP Nurture Group</w:t>
            </w:r>
          </w:p>
        </w:tc>
        <w:tc>
          <w:tcPr>
            <w:tcW w:w="1672" w:type="dxa"/>
          </w:tcPr>
          <w:p w14:paraId="10404FC8" w14:textId="2B745C79" w:rsidR="005B73BA" w:rsidRPr="00740AFB" w:rsidRDefault="005B73BA" w:rsidP="00740AFB">
            <w:pPr>
              <w:rPr>
                <w:rFonts w:cs="Arial"/>
                <w:sz w:val="20"/>
                <w:szCs w:val="20"/>
              </w:rPr>
            </w:pPr>
          </w:p>
        </w:tc>
        <w:tc>
          <w:tcPr>
            <w:tcW w:w="3656" w:type="dxa"/>
          </w:tcPr>
          <w:p w14:paraId="14AA66F4" w14:textId="77777777" w:rsidR="00CE7CE1" w:rsidRDefault="00CE7CE1" w:rsidP="00E52A4F">
            <w:pPr>
              <w:pStyle w:val="NoSpacing"/>
              <w:rPr>
                <w:rFonts w:cs="Arial"/>
                <w:sz w:val="20"/>
                <w:szCs w:val="20"/>
              </w:rPr>
            </w:pPr>
          </w:p>
        </w:tc>
      </w:tr>
      <w:tr w:rsidR="006E78E3" w:rsidRPr="00664CA3" w14:paraId="4C709C6C" w14:textId="77777777" w:rsidTr="007B26D7">
        <w:trPr>
          <w:cantSplit/>
          <w:trHeight w:val="20"/>
        </w:trPr>
        <w:tc>
          <w:tcPr>
            <w:tcW w:w="2214" w:type="dxa"/>
            <w:tcBorders>
              <w:right w:val="single" w:sz="4" w:space="0" w:color="auto"/>
            </w:tcBorders>
          </w:tcPr>
          <w:p w14:paraId="6EA8493D" w14:textId="5A3AA605" w:rsidR="006E78E3" w:rsidRPr="00191B9B" w:rsidRDefault="00191B9B" w:rsidP="00191B9B">
            <w:pPr>
              <w:autoSpaceDE w:val="0"/>
              <w:autoSpaceDN w:val="0"/>
              <w:adjustRightInd w:val="0"/>
              <w:spacing w:after="0" w:line="240" w:lineRule="auto"/>
              <w:jc w:val="center"/>
              <w:rPr>
                <w:rFonts w:cs="Arial"/>
                <w:sz w:val="20"/>
                <w:szCs w:val="20"/>
              </w:rPr>
            </w:pPr>
            <w:r w:rsidRPr="00191B9B">
              <w:rPr>
                <w:rFonts w:cs="Arial"/>
                <w:sz w:val="20"/>
                <w:szCs w:val="20"/>
              </w:rPr>
              <w:t xml:space="preserve">To support and nurture children </w:t>
            </w:r>
            <w:r>
              <w:rPr>
                <w:rFonts w:cs="Arial"/>
                <w:sz w:val="20"/>
                <w:szCs w:val="20"/>
              </w:rPr>
              <w:t xml:space="preserve">and staff’s wellbeing </w:t>
            </w:r>
            <w:r w:rsidRPr="00191B9B">
              <w:rPr>
                <w:rFonts w:cs="Arial"/>
                <w:b/>
                <w:sz w:val="20"/>
                <w:szCs w:val="20"/>
              </w:rPr>
              <w:t xml:space="preserve">Nurture Principle 3- </w:t>
            </w:r>
            <w:r w:rsidRPr="00191B9B">
              <w:rPr>
                <w:rStyle w:val="Strong"/>
                <w:rFonts w:cs="Arial"/>
                <w:b w:val="0"/>
                <w:color w:val="111111"/>
                <w:sz w:val="20"/>
                <w:szCs w:val="20"/>
                <w:shd w:val="clear" w:color="auto" w:fill="FFFFFF"/>
              </w:rPr>
              <w:t>Nurture is important for the development of wellbeing</w:t>
            </w:r>
          </w:p>
        </w:tc>
        <w:tc>
          <w:tcPr>
            <w:tcW w:w="4444" w:type="dxa"/>
            <w:tcBorders>
              <w:left w:val="single" w:sz="4" w:space="0" w:color="auto"/>
            </w:tcBorders>
          </w:tcPr>
          <w:p w14:paraId="490E99C7" w14:textId="77777777" w:rsidR="006E78E3" w:rsidRPr="00191B9B" w:rsidRDefault="00455568" w:rsidP="00191B9B">
            <w:pPr>
              <w:pStyle w:val="ListParagraph"/>
              <w:numPr>
                <w:ilvl w:val="0"/>
                <w:numId w:val="25"/>
              </w:numPr>
              <w:rPr>
                <w:rFonts w:cs="Arial"/>
                <w:sz w:val="20"/>
                <w:szCs w:val="20"/>
              </w:rPr>
            </w:pPr>
            <w:r w:rsidRPr="00191B9B">
              <w:rPr>
                <w:rFonts w:cs="Arial"/>
                <w:sz w:val="20"/>
                <w:szCs w:val="20"/>
              </w:rPr>
              <w:t>SIP nurture group and action plan</w:t>
            </w:r>
          </w:p>
          <w:p w14:paraId="5E2E5213" w14:textId="707C4C99" w:rsidR="00E240BA" w:rsidRPr="00EA5BAE" w:rsidRDefault="00E240BA" w:rsidP="00E52A4F">
            <w:pPr>
              <w:rPr>
                <w:rFonts w:cs="Arial"/>
                <w:sz w:val="20"/>
                <w:szCs w:val="20"/>
              </w:rPr>
            </w:pPr>
          </w:p>
        </w:tc>
        <w:tc>
          <w:tcPr>
            <w:tcW w:w="2014" w:type="dxa"/>
          </w:tcPr>
          <w:p w14:paraId="320F86EF" w14:textId="6ED2C6C5" w:rsidR="006E78E3" w:rsidRDefault="00455568" w:rsidP="00815C80">
            <w:pPr>
              <w:rPr>
                <w:rFonts w:cs="Arial"/>
                <w:sz w:val="20"/>
                <w:szCs w:val="20"/>
              </w:rPr>
            </w:pPr>
            <w:r>
              <w:rPr>
                <w:rFonts w:cs="Arial"/>
                <w:sz w:val="20"/>
                <w:szCs w:val="20"/>
              </w:rPr>
              <w:t xml:space="preserve">SIP </w:t>
            </w:r>
            <w:r w:rsidR="00191B9B">
              <w:rPr>
                <w:rFonts w:cs="Arial"/>
                <w:sz w:val="20"/>
                <w:szCs w:val="20"/>
              </w:rPr>
              <w:t>N</w:t>
            </w:r>
            <w:r>
              <w:rPr>
                <w:rFonts w:cs="Arial"/>
                <w:sz w:val="20"/>
                <w:szCs w:val="20"/>
              </w:rPr>
              <w:t xml:space="preserve">urture </w:t>
            </w:r>
            <w:r w:rsidR="00191B9B">
              <w:rPr>
                <w:rFonts w:cs="Arial"/>
                <w:sz w:val="20"/>
                <w:szCs w:val="20"/>
              </w:rPr>
              <w:t>G</w:t>
            </w:r>
            <w:r>
              <w:rPr>
                <w:rFonts w:cs="Arial"/>
                <w:sz w:val="20"/>
                <w:szCs w:val="20"/>
              </w:rPr>
              <w:t>roup</w:t>
            </w:r>
          </w:p>
          <w:p w14:paraId="18B8451C" w14:textId="755EAA6C" w:rsidR="00455568" w:rsidRDefault="00455568" w:rsidP="00815C80">
            <w:pPr>
              <w:rPr>
                <w:rFonts w:cs="Arial"/>
                <w:sz w:val="20"/>
                <w:szCs w:val="20"/>
              </w:rPr>
            </w:pPr>
          </w:p>
        </w:tc>
        <w:tc>
          <w:tcPr>
            <w:tcW w:w="1672" w:type="dxa"/>
          </w:tcPr>
          <w:p w14:paraId="7040052E" w14:textId="7ABB0FEB" w:rsidR="00740AFB" w:rsidRDefault="00740AFB" w:rsidP="00815C80">
            <w:pPr>
              <w:rPr>
                <w:rFonts w:cs="Arial"/>
                <w:sz w:val="20"/>
                <w:szCs w:val="20"/>
              </w:rPr>
            </w:pPr>
          </w:p>
        </w:tc>
        <w:tc>
          <w:tcPr>
            <w:tcW w:w="3656" w:type="dxa"/>
          </w:tcPr>
          <w:p w14:paraId="6A07E888" w14:textId="006696FD" w:rsidR="00743BDB" w:rsidRDefault="00743BDB" w:rsidP="0054162E">
            <w:pPr>
              <w:pStyle w:val="NoSpacing"/>
              <w:rPr>
                <w:rFonts w:cs="Arial"/>
                <w:sz w:val="20"/>
                <w:szCs w:val="20"/>
              </w:rPr>
            </w:pPr>
          </w:p>
        </w:tc>
      </w:tr>
      <w:tr w:rsidR="004E5598" w:rsidRPr="00664CA3" w14:paraId="09E867AF" w14:textId="77777777" w:rsidTr="007B26D7">
        <w:trPr>
          <w:cantSplit/>
          <w:trHeight w:val="20"/>
        </w:trPr>
        <w:tc>
          <w:tcPr>
            <w:tcW w:w="2214" w:type="dxa"/>
            <w:tcBorders>
              <w:right w:val="single" w:sz="4" w:space="0" w:color="auto"/>
            </w:tcBorders>
          </w:tcPr>
          <w:p w14:paraId="172DAE1C" w14:textId="3562F867" w:rsidR="004E5598" w:rsidRDefault="00191B9B" w:rsidP="006E78E3">
            <w:pPr>
              <w:autoSpaceDE w:val="0"/>
              <w:autoSpaceDN w:val="0"/>
              <w:adjustRightInd w:val="0"/>
              <w:jc w:val="center"/>
              <w:rPr>
                <w:rFonts w:cs="Arial"/>
                <w:sz w:val="20"/>
                <w:szCs w:val="20"/>
              </w:rPr>
            </w:pPr>
            <w:r>
              <w:rPr>
                <w:rFonts w:cs="Arial"/>
                <w:sz w:val="20"/>
                <w:szCs w:val="20"/>
              </w:rPr>
              <w:t>To ensure children are attending</w:t>
            </w:r>
            <w:r w:rsidR="00CB7600">
              <w:rPr>
                <w:rFonts w:cs="Arial"/>
                <w:sz w:val="20"/>
                <w:szCs w:val="20"/>
              </w:rPr>
              <w:t>,</w:t>
            </w:r>
            <w:r>
              <w:rPr>
                <w:rFonts w:cs="Arial"/>
                <w:sz w:val="20"/>
                <w:szCs w:val="20"/>
              </w:rPr>
              <w:t xml:space="preserve"> engaged in </w:t>
            </w:r>
            <w:proofErr w:type="gramStart"/>
            <w:r>
              <w:rPr>
                <w:rFonts w:cs="Arial"/>
                <w:sz w:val="20"/>
                <w:szCs w:val="20"/>
              </w:rPr>
              <w:t>learning</w:t>
            </w:r>
            <w:proofErr w:type="gramEnd"/>
            <w:r w:rsidR="00CB7600">
              <w:rPr>
                <w:rFonts w:cs="Arial"/>
                <w:sz w:val="20"/>
                <w:szCs w:val="20"/>
              </w:rPr>
              <w:t xml:space="preserve"> and making progress</w:t>
            </w:r>
            <w:r>
              <w:rPr>
                <w:rFonts w:cs="Arial"/>
                <w:sz w:val="20"/>
                <w:szCs w:val="20"/>
              </w:rPr>
              <w:t xml:space="preserve"> </w:t>
            </w:r>
          </w:p>
        </w:tc>
        <w:tc>
          <w:tcPr>
            <w:tcW w:w="4444" w:type="dxa"/>
            <w:tcBorders>
              <w:left w:val="single" w:sz="4" w:space="0" w:color="auto"/>
            </w:tcBorders>
          </w:tcPr>
          <w:p w14:paraId="79B23EBA" w14:textId="77777777" w:rsidR="004D7CD6" w:rsidRDefault="00191B9B" w:rsidP="004E5598">
            <w:pPr>
              <w:pStyle w:val="ListParagraph"/>
              <w:numPr>
                <w:ilvl w:val="0"/>
                <w:numId w:val="21"/>
              </w:numPr>
              <w:rPr>
                <w:rFonts w:cs="Arial"/>
                <w:sz w:val="20"/>
                <w:szCs w:val="20"/>
              </w:rPr>
            </w:pPr>
            <w:r>
              <w:rPr>
                <w:rFonts w:cs="Arial"/>
                <w:sz w:val="20"/>
                <w:szCs w:val="20"/>
              </w:rPr>
              <w:t xml:space="preserve">Monitor attendance and </w:t>
            </w:r>
            <w:proofErr w:type="gramStart"/>
            <w:r>
              <w:rPr>
                <w:rFonts w:cs="Arial"/>
                <w:sz w:val="20"/>
                <w:szCs w:val="20"/>
              </w:rPr>
              <w:t>lateness</w:t>
            </w:r>
            <w:proofErr w:type="gramEnd"/>
          </w:p>
          <w:p w14:paraId="5BB21917" w14:textId="77777777" w:rsidR="00191B9B" w:rsidRDefault="00191B9B" w:rsidP="004E5598">
            <w:pPr>
              <w:pStyle w:val="ListParagraph"/>
              <w:numPr>
                <w:ilvl w:val="0"/>
                <w:numId w:val="21"/>
              </w:numPr>
              <w:rPr>
                <w:rFonts w:cs="Arial"/>
                <w:sz w:val="20"/>
                <w:szCs w:val="20"/>
              </w:rPr>
            </w:pPr>
            <w:r>
              <w:rPr>
                <w:rFonts w:cs="Arial"/>
                <w:sz w:val="20"/>
                <w:szCs w:val="20"/>
              </w:rPr>
              <w:t>Attendance hero records</w:t>
            </w:r>
          </w:p>
          <w:p w14:paraId="4F977645" w14:textId="77777777" w:rsidR="00CB7600" w:rsidRDefault="00CB7600" w:rsidP="004E5598">
            <w:pPr>
              <w:pStyle w:val="ListParagraph"/>
              <w:numPr>
                <w:ilvl w:val="0"/>
                <w:numId w:val="21"/>
              </w:numPr>
              <w:rPr>
                <w:rFonts w:cs="Arial"/>
                <w:sz w:val="20"/>
                <w:szCs w:val="20"/>
              </w:rPr>
            </w:pPr>
            <w:r>
              <w:rPr>
                <w:rFonts w:cs="Arial"/>
                <w:sz w:val="20"/>
                <w:szCs w:val="20"/>
              </w:rPr>
              <w:t>Lateness video</w:t>
            </w:r>
          </w:p>
          <w:p w14:paraId="7BF18AE4" w14:textId="0F1EDBFC" w:rsidR="00CB7600" w:rsidRPr="004E5598" w:rsidRDefault="00CB7600" w:rsidP="004E5598">
            <w:pPr>
              <w:pStyle w:val="ListParagraph"/>
              <w:numPr>
                <w:ilvl w:val="0"/>
                <w:numId w:val="21"/>
              </w:numPr>
              <w:rPr>
                <w:rFonts w:cs="Arial"/>
                <w:sz w:val="20"/>
                <w:szCs w:val="20"/>
              </w:rPr>
            </w:pPr>
            <w:r>
              <w:rPr>
                <w:rFonts w:cs="Arial"/>
                <w:sz w:val="20"/>
                <w:szCs w:val="20"/>
              </w:rPr>
              <w:t>Improvement Project SAM</w:t>
            </w:r>
          </w:p>
        </w:tc>
        <w:tc>
          <w:tcPr>
            <w:tcW w:w="2014" w:type="dxa"/>
          </w:tcPr>
          <w:p w14:paraId="6A80B200" w14:textId="77777777" w:rsidR="00CA2981" w:rsidRDefault="00191B9B" w:rsidP="00815C80">
            <w:pPr>
              <w:rPr>
                <w:rFonts w:cs="Arial"/>
                <w:sz w:val="20"/>
                <w:szCs w:val="20"/>
              </w:rPr>
            </w:pPr>
            <w:r>
              <w:rPr>
                <w:rFonts w:cs="Arial"/>
                <w:sz w:val="20"/>
                <w:szCs w:val="20"/>
              </w:rPr>
              <w:t>EEL</w:t>
            </w:r>
          </w:p>
          <w:p w14:paraId="1B222E9E" w14:textId="77777777" w:rsidR="00191B9B" w:rsidRDefault="00191B9B" w:rsidP="00815C80">
            <w:pPr>
              <w:rPr>
                <w:rFonts w:cs="Arial"/>
                <w:sz w:val="20"/>
                <w:szCs w:val="20"/>
              </w:rPr>
            </w:pPr>
            <w:r>
              <w:rPr>
                <w:rFonts w:cs="Arial"/>
                <w:sz w:val="20"/>
                <w:szCs w:val="20"/>
              </w:rPr>
              <w:t>DM</w:t>
            </w:r>
          </w:p>
          <w:p w14:paraId="12C4188E" w14:textId="3D14B725" w:rsidR="00191B9B" w:rsidRDefault="00191B9B" w:rsidP="00815C80">
            <w:pPr>
              <w:rPr>
                <w:rFonts w:cs="Arial"/>
                <w:sz w:val="20"/>
                <w:szCs w:val="20"/>
              </w:rPr>
            </w:pPr>
            <w:r>
              <w:rPr>
                <w:rFonts w:cs="Arial"/>
                <w:sz w:val="20"/>
                <w:szCs w:val="20"/>
              </w:rPr>
              <w:t>CM</w:t>
            </w:r>
          </w:p>
        </w:tc>
        <w:tc>
          <w:tcPr>
            <w:tcW w:w="1672" w:type="dxa"/>
          </w:tcPr>
          <w:p w14:paraId="07EEC6D9" w14:textId="77777777" w:rsidR="00740AFB" w:rsidRDefault="00740AFB" w:rsidP="00815C80">
            <w:pPr>
              <w:rPr>
                <w:rFonts w:cs="Arial"/>
                <w:sz w:val="20"/>
                <w:szCs w:val="20"/>
              </w:rPr>
            </w:pPr>
          </w:p>
        </w:tc>
        <w:tc>
          <w:tcPr>
            <w:tcW w:w="3656" w:type="dxa"/>
          </w:tcPr>
          <w:p w14:paraId="6BFF2792" w14:textId="77777777" w:rsidR="00346E0D" w:rsidRPr="00DF36D7" w:rsidRDefault="00346E0D" w:rsidP="00346E0D">
            <w:pPr>
              <w:rPr>
                <w:sz w:val="20"/>
                <w:szCs w:val="20"/>
              </w:rPr>
            </w:pPr>
          </w:p>
          <w:p w14:paraId="369DF085" w14:textId="77777777" w:rsidR="00743BDB" w:rsidRPr="00CA2981" w:rsidRDefault="00743BDB" w:rsidP="00743BDB">
            <w:pPr>
              <w:rPr>
                <w:sz w:val="20"/>
                <w:szCs w:val="20"/>
              </w:rPr>
            </w:pPr>
          </w:p>
          <w:p w14:paraId="6420E81E" w14:textId="77777777" w:rsidR="004A4596" w:rsidRDefault="004A4596" w:rsidP="0014592F">
            <w:pPr>
              <w:pStyle w:val="NoSpacing"/>
              <w:rPr>
                <w:rFonts w:cs="Arial"/>
                <w:sz w:val="20"/>
                <w:szCs w:val="20"/>
              </w:rPr>
            </w:pPr>
          </w:p>
          <w:p w14:paraId="5D75C3E1" w14:textId="77777777" w:rsidR="00455568" w:rsidRDefault="00455568" w:rsidP="0014592F">
            <w:pPr>
              <w:pStyle w:val="NoSpacing"/>
              <w:rPr>
                <w:rFonts w:cs="Arial"/>
                <w:sz w:val="20"/>
                <w:szCs w:val="20"/>
              </w:rPr>
            </w:pPr>
          </w:p>
        </w:tc>
      </w:tr>
    </w:tbl>
    <w:p w14:paraId="33DE48FE" w14:textId="77777777" w:rsidR="00FB38CC" w:rsidRDefault="00FB38CC" w:rsidP="004F36A6">
      <w:pPr>
        <w:tabs>
          <w:tab w:val="left" w:pos="5700"/>
        </w:tabs>
        <w:rPr>
          <w:rFonts w:cs="Arial"/>
          <w:sz w:val="32"/>
          <w:szCs w:val="32"/>
        </w:rPr>
      </w:pPr>
    </w:p>
    <w:p w14:paraId="2B98BD05" w14:textId="77777777" w:rsidR="00A0184C" w:rsidRDefault="00A0184C" w:rsidP="004F36A6">
      <w:pPr>
        <w:tabs>
          <w:tab w:val="left" w:pos="5700"/>
        </w:tabs>
        <w:rPr>
          <w:rFonts w:cs="Arial"/>
          <w:sz w:val="32"/>
          <w:szCs w:val="32"/>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4444"/>
        <w:gridCol w:w="2014"/>
        <w:gridCol w:w="1672"/>
        <w:gridCol w:w="3656"/>
      </w:tblGrid>
      <w:tr w:rsidR="00AC3F78" w:rsidRPr="00D616FF" w14:paraId="1BBD6423" w14:textId="77777777" w:rsidTr="004E2E4B">
        <w:trPr>
          <w:trHeight w:val="227"/>
        </w:trPr>
        <w:tc>
          <w:tcPr>
            <w:tcW w:w="14000" w:type="dxa"/>
            <w:gridSpan w:val="5"/>
            <w:shd w:val="clear" w:color="auto" w:fill="4F81BD"/>
            <w:vAlign w:val="center"/>
          </w:tcPr>
          <w:p w14:paraId="42965165" w14:textId="77777777" w:rsidR="00AC3F78" w:rsidRPr="00D616FF" w:rsidRDefault="00AC3F78" w:rsidP="004E2E4B">
            <w:pPr>
              <w:rPr>
                <w:rFonts w:cs="Arial"/>
                <w:b/>
                <w:color w:val="FFFFFF"/>
                <w:szCs w:val="24"/>
              </w:rPr>
            </w:pPr>
            <w:r>
              <w:rPr>
                <w:rFonts w:cs="Arial"/>
                <w:b/>
                <w:color w:val="FFFFFF"/>
                <w:szCs w:val="24"/>
              </w:rPr>
              <w:t>Priority 1: Improvement in children’s health and wellbeing</w:t>
            </w:r>
          </w:p>
        </w:tc>
      </w:tr>
      <w:tr w:rsidR="00AC3F78" w:rsidRPr="00D616FF" w14:paraId="7F5C4182" w14:textId="77777777" w:rsidTr="004E2E4B">
        <w:trPr>
          <w:trHeight w:val="227"/>
        </w:trPr>
        <w:tc>
          <w:tcPr>
            <w:tcW w:w="2214" w:type="dxa"/>
            <w:shd w:val="clear" w:color="auto" w:fill="4F81BD"/>
            <w:vAlign w:val="center"/>
          </w:tcPr>
          <w:p w14:paraId="4BB76164" w14:textId="77777777" w:rsidR="00AC3F78" w:rsidRPr="00D616FF" w:rsidRDefault="00AC3F78" w:rsidP="004E2E4B">
            <w:pPr>
              <w:rPr>
                <w:rFonts w:cs="Arial"/>
                <w:b/>
                <w:color w:val="FFFFFF"/>
                <w:szCs w:val="24"/>
              </w:rPr>
            </w:pPr>
            <w:r w:rsidRPr="00D616FF">
              <w:rPr>
                <w:rFonts w:cs="Arial"/>
                <w:b/>
                <w:color w:val="FFFFFF"/>
                <w:szCs w:val="24"/>
              </w:rPr>
              <w:t xml:space="preserve">What </w:t>
            </w:r>
            <w:r>
              <w:rPr>
                <w:rFonts w:cs="Arial"/>
                <w:b/>
                <w:color w:val="FFFFFF"/>
                <w:szCs w:val="24"/>
              </w:rPr>
              <w:t xml:space="preserve">Outcomes Do We Want </w:t>
            </w:r>
            <w:proofErr w:type="gramStart"/>
            <w:r>
              <w:rPr>
                <w:rFonts w:cs="Arial"/>
                <w:b/>
                <w:color w:val="FFFFFF"/>
                <w:szCs w:val="24"/>
              </w:rPr>
              <w:t>To</w:t>
            </w:r>
            <w:proofErr w:type="gramEnd"/>
            <w:r>
              <w:rPr>
                <w:rFonts w:cs="Arial"/>
                <w:b/>
                <w:color w:val="FFFFFF"/>
                <w:szCs w:val="24"/>
              </w:rPr>
              <w:t xml:space="preserve"> A</w:t>
            </w:r>
            <w:r w:rsidRPr="00D616FF">
              <w:rPr>
                <w:rFonts w:cs="Arial"/>
                <w:b/>
                <w:color w:val="FFFFFF"/>
                <w:szCs w:val="24"/>
              </w:rPr>
              <w:t>chieve?</w:t>
            </w:r>
          </w:p>
        </w:tc>
        <w:tc>
          <w:tcPr>
            <w:tcW w:w="4444" w:type="dxa"/>
            <w:shd w:val="clear" w:color="auto" w:fill="4F81BD"/>
            <w:vAlign w:val="center"/>
          </w:tcPr>
          <w:p w14:paraId="55200887" w14:textId="77777777" w:rsidR="00AC3F78" w:rsidRDefault="00AC3F78" w:rsidP="004E2E4B">
            <w:pPr>
              <w:jc w:val="center"/>
              <w:rPr>
                <w:rFonts w:cs="Arial"/>
                <w:b/>
                <w:color w:val="FFFFFF"/>
                <w:szCs w:val="24"/>
              </w:rPr>
            </w:pPr>
            <w:r>
              <w:rPr>
                <w:rFonts w:cs="Arial"/>
                <w:b/>
                <w:color w:val="FFFFFF"/>
                <w:szCs w:val="24"/>
              </w:rPr>
              <w:t xml:space="preserve">How Will We Achieve This? </w:t>
            </w:r>
          </w:p>
          <w:p w14:paraId="48F3FCA8" w14:textId="77777777" w:rsidR="00AC3F78" w:rsidRPr="00D616FF" w:rsidRDefault="00AC3F78" w:rsidP="004E2E4B">
            <w:pPr>
              <w:jc w:val="center"/>
              <w:rPr>
                <w:rFonts w:cs="Arial"/>
                <w:b/>
                <w:color w:val="FFFFFF"/>
                <w:szCs w:val="24"/>
              </w:rPr>
            </w:pPr>
            <w:r>
              <w:rPr>
                <w:rFonts w:cs="Arial"/>
                <w:b/>
                <w:color w:val="FFFFFF"/>
                <w:szCs w:val="24"/>
              </w:rPr>
              <w:t>(Intervention Strategies)</w:t>
            </w:r>
          </w:p>
        </w:tc>
        <w:tc>
          <w:tcPr>
            <w:tcW w:w="2014" w:type="dxa"/>
            <w:shd w:val="clear" w:color="auto" w:fill="4F81BD"/>
            <w:vAlign w:val="center"/>
          </w:tcPr>
          <w:p w14:paraId="53309C29" w14:textId="77777777" w:rsidR="00AC3F78" w:rsidRDefault="00AC3F78" w:rsidP="004E2E4B">
            <w:pPr>
              <w:jc w:val="center"/>
              <w:rPr>
                <w:rFonts w:cs="Arial"/>
                <w:b/>
                <w:color w:val="FFFFFF"/>
                <w:szCs w:val="24"/>
              </w:rPr>
            </w:pPr>
            <w:r>
              <w:rPr>
                <w:rFonts w:cs="Arial"/>
                <w:b/>
                <w:color w:val="FFFFFF"/>
                <w:szCs w:val="24"/>
              </w:rPr>
              <w:t>Lead Person</w:t>
            </w:r>
          </w:p>
        </w:tc>
        <w:tc>
          <w:tcPr>
            <w:tcW w:w="1672" w:type="dxa"/>
            <w:shd w:val="clear" w:color="auto" w:fill="4F81BD"/>
            <w:vAlign w:val="center"/>
          </w:tcPr>
          <w:p w14:paraId="0AE3B6A7" w14:textId="77777777" w:rsidR="00AC3F78" w:rsidRPr="00D616FF" w:rsidRDefault="00AC3F78" w:rsidP="004E2E4B">
            <w:pPr>
              <w:jc w:val="center"/>
              <w:rPr>
                <w:rFonts w:cs="Arial"/>
                <w:b/>
                <w:color w:val="FFFFFF"/>
                <w:szCs w:val="24"/>
              </w:rPr>
            </w:pPr>
            <w:r>
              <w:rPr>
                <w:rFonts w:cs="Arial"/>
                <w:b/>
                <w:color w:val="FFFFFF"/>
                <w:szCs w:val="24"/>
              </w:rPr>
              <w:t>Start and Finish Dates</w:t>
            </w:r>
          </w:p>
        </w:tc>
        <w:tc>
          <w:tcPr>
            <w:tcW w:w="3656" w:type="dxa"/>
            <w:shd w:val="clear" w:color="auto" w:fill="4F81BD"/>
            <w:vAlign w:val="center"/>
          </w:tcPr>
          <w:p w14:paraId="5CE2CB68" w14:textId="77777777" w:rsidR="00AC3F78" w:rsidRDefault="00AC3F78" w:rsidP="004E2E4B">
            <w:pPr>
              <w:jc w:val="center"/>
              <w:rPr>
                <w:rFonts w:cs="Arial"/>
                <w:b/>
                <w:color w:val="FFFFFF"/>
                <w:szCs w:val="24"/>
              </w:rPr>
            </w:pPr>
            <w:r w:rsidRPr="00D616FF">
              <w:rPr>
                <w:rFonts w:cs="Arial"/>
                <w:b/>
                <w:color w:val="FFFFFF"/>
                <w:szCs w:val="24"/>
              </w:rPr>
              <w:t xml:space="preserve">How </w:t>
            </w:r>
            <w:r>
              <w:rPr>
                <w:rFonts w:cs="Arial"/>
                <w:b/>
                <w:color w:val="FFFFFF"/>
                <w:szCs w:val="24"/>
              </w:rPr>
              <w:t xml:space="preserve">Will We Measure Impact </w:t>
            </w:r>
            <w:proofErr w:type="gramStart"/>
            <w:r>
              <w:rPr>
                <w:rFonts w:cs="Arial"/>
                <w:b/>
                <w:color w:val="FFFFFF"/>
                <w:szCs w:val="24"/>
              </w:rPr>
              <w:t>On</w:t>
            </w:r>
            <w:proofErr w:type="gramEnd"/>
            <w:r>
              <w:rPr>
                <w:rFonts w:cs="Arial"/>
                <w:b/>
                <w:color w:val="FFFFFF"/>
                <w:szCs w:val="24"/>
              </w:rPr>
              <w:t xml:space="preserve"> C</w:t>
            </w:r>
            <w:r w:rsidRPr="00D616FF">
              <w:rPr>
                <w:rFonts w:cs="Arial"/>
                <w:b/>
                <w:color w:val="FFFFFF"/>
                <w:szCs w:val="24"/>
              </w:rPr>
              <w:t>hildren</w:t>
            </w:r>
            <w:r>
              <w:rPr>
                <w:rFonts w:cs="Arial"/>
                <w:b/>
                <w:color w:val="FFFFFF"/>
                <w:szCs w:val="24"/>
              </w:rPr>
              <w:t xml:space="preserve"> and Young People?</w:t>
            </w:r>
          </w:p>
          <w:p w14:paraId="03A22B1A" w14:textId="77777777" w:rsidR="00AC3F78" w:rsidRPr="00D616FF" w:rsidRDefault="00AC3F78" w:rsidP="004E2E4B">
            <w:pPr>
              <w:jc w:val="center"/>
              <w:rPr>
                <w:rFonts w:cs="Arial"/>
                <w:b/>
                <w:color w:val="FFFFFF"/>
                <w:szCs w:val="24"/>
              </w:rPr>
            </w:pPr>
            <w:r>
              <w:rPr>
                <w:rFonts w:cs="Arial"/>
                <w:b/>
                <w:color w:val="FFFFFF"/>
                <w:szCs w:val="24"/>
              </w:rPr>
              <w:t>(Include Where Possible Current Measure and Target)</w:t>
            </w:r>
          </w:p>
        </w:tc>
      </w:tr>
      <w:tr w:rsidR="00AC3F78" w:rsidRPr="00664CA3" w14:paraId="0783599D" w14:textId="77777777" w:rsidTr="004E2E4B">
        <w:trPr>
          <w:cantSplit/>
          <w:trHeight w:val="20"/>
        </w:trPr>
        <w:tc>
          <w:tcPr>
            <w:tcW w:w="2214" w:type="dxa"/>
            <w:tcBorders>
              <w:right w:val="single" w:sz="4" w:space="0" w:color="auto"/>
            </w:tcBorders>
          </w:tcPr>
          <w:p w14:paraId="114A19DB" w14:textId="77777777" w:rsidR="00AC3F78" w:rsidRPr="006E78E3" w:rsidRDefault="00AC3F78" w:rsidP="004E2E4B">
            <w:pPr>
              <w:autoSpaceDE w:val="0"/>
              <w:autoSpaceDN w:val="0"/>
              <w:adjustRightInd w:val="0"/>
              <w:jc w:val="center"/>
              <w:rPr>
                <w:rFonts w:cs="Arial"/>
                <w:sz w:val="20"/>
                <w:szCs w:val="20"/>
              </w:rPr>
            </w:pPr>
            <w:r>
              <w:rPr>
                <w:rFonts w:cs="Arial"/>
                <w:sz w:val="20"/>
                <w:szCs w:val="20"/>
              </w:rPr>
              <w:t xml:space="preserve">To support and nurture children with a particular focus on </w:t>
            </w:r>
            <w:r w:rsidRPr="00191B9B">
              <w:rPr>
                <w:rFonts w:cs="Arial"/>
                <w:b/>
                <w:sz w:val="20"/>
                <w:szCs w:val="20"/>
              </w:rPr>
              <w:t>Nurture Principle 1</w:t>
            </w:r>
            <w:r>
              <w:rPr>
                <w:rFonts w:cs="Arial"/>
                <w:sz w:val="20"/>
                <w:szCs w:val="20"/>
              </w:rPr>
              <w:t xml:space="preserve"> - </w:t>
            </w:r>
            <w:r w:rsidRPr="00455568">
              <w:rPr>
                <w:sz w:val="20"/>
                <w:szCs w:val="20"/>
              </w:rPr>
              <w:t>Children’s learning is understood developmentally</w:t>
            </w:r>
          </w:p>
        </w:tc>
        <w:tc>
          <w:tcPr>
            <w:tcW w:w="4444" w:type="dxa"/>
            <w:tcBorders>
              <w:left w:val="single" w:sz="4" w:space="0" w:color="auto"/>
            </w:tcBorders>
          </w:tcPr>
          <w:p w14:paraId="62CEA353" w14:textId="77777777" w:rsidR="00AC3F78" w:rsidRDefault="00AC3F78" w:rsidP="00AC3F78">
            <w:pPr>
              <w:pStyle w:val="ListParagraph"/>
              <w:numPr>
                <w:ilvl w:val="0"/>
                <w:numId w:val="24"/>
              </w:numPr>
              <w:rPr>
                <w:rFonts w:cs="Arial"/>
                <w:sz w:val="20"/>
                <w:szCs w:val="20"/>
              </w:rPr>
            </w:pPr>
            <w:r>
              <w:rPr>
                <w:rFonts w:cs="Arial"/>
                <w:sz w:val="20"/>
                <w:szCs w:val="20"/>
              </w:rPr>
              <w:t>Share I am a reader. Learner, writer, counter, etc documents with families</w:t>
            </w:r>
          </w:p>
          <w:p w14:paraId="2C5C8CE8" w14:textId="77777777" w:rsidR="00AC3F78" w:rsidRDefault="00AC3F78" w:rsidP="00AC3F78">
            <w:pPr>
              <w:pStyle w:val="ListParagraph"/>
              <w:numPr>
                <w:ilvl w:val="0"/>
                <w:numId w:val="24"/>
              </w:numPr>
              <w:rPr>
                <w:rFonts w:cs="Arial"/>
                <w:sz w:val="20"/>
                <w:szCs w:val="20"/>
              </w:rPr>
            </w:pPr>
            <w:r>
              <w:rPr>
                <w:rFonts w:cs="Arial"/>
                <w:sz w:val="20"/>
                <w:szCs w:val="20"/>
              </w:rPr>
              <w:t xml:space="preserve">Workshops/information sessions to support understanding of child </w:t>
            </w:r>
            <w:proofErr w:type="gramStart"/>
            <w:r>
              <w:rPr>
                <w:rFonts w:cs="Arial"/>
                <w:sz w:val="20"/>
                <w:szCs w:val="20"/>
              </w:rPr>
              <w:t>development</w:t>
            </w:r>
            <w:proofErr w:type="gramEnd"/>
          </w:p>
          <w:p w14:paraId="75966D61" w14:textId="77777777" w:rsidR="00AC3F78" w:rsidRDefault="00AC3F78" w:rsidP="00AC3F78">
            <w:pPr>
              <w:pStyle w:val="ListParagraph"/>
              <w:numPr>
                <w:ilvl w:val="0"/>
                <w:numId w:val="24"/>
              </w:numPr>
              <w:rPr>
                <w:rFonts w:cs="Arial"/>
                <w:sz w:val="20"/>
                <w:szCs w:val="20"/>
              </w:rPr>
            </w:pPr>
            <w:r>
              <w:rPr>
                <w:rFonts w:cs="Arial"/>
                <w:sz w:val="20"/>
                <w:szCs w:val="20"/>
              </w:rPr>
              <w:t>Baseline of parental knowledge</w:t>
            </w:r>
          </w:p>
          <w:p w14:paraId="26EF1EEC" w14:textId="4D1266F5" w:rsidR="00AC3F78" w:rsidRPr="00191B9B" w:rsidRDefault="00B432A3" w:rsidP="00AC3F78">
            <w:pPr>
              <w:pStyle w:val="ListParagraph"/>
              <w:numPr>
                <w:ilvl w:val="0"/>
                <w:numId w:val="24"/>
              </w:numPr>
              <w:rPr>
                <w:rFonts w:cs="Arial"/>
                <w:sz w:val="20"/>
                <w:szCs w:val="20"/>
              </w:rPr>
            </w:pPr>
            <w:r>
              <w:rPr>
                <w:rFonts w:cs="Arial"/>
                <w:sz w:val="20"/>
                <w:szCs w:val="20"/>
              </w:rPr>
              <w:t>HV support to families</w:t>
            </w:r>
          </w:p>
        </w:tc>
        <w:tc>
          <w:tcPr>
            <w:tcW w:w="2014" w:type="dxa"/>
          </w:tcPr>
          <w:p w14:paraId="3E8200CD" w14:textId="1507F2DF" w:rsidR="00AC3F78" w:rsidRDefault="00C273FC" w:rsidP="004E2E4B">
            <w:pPr>
              <w:rPr>
                <w:rFonts w:cs="Arial"/>
                <w:sz w:val="20"/>
                <w:szCs w:val="20"/>
              </w:rPr>
            </w:pPr>
            <w:r>
              <w:rPr>
                <w:rFonts w:cs="Arial"/>
                <w:sz w:val="20"/>
                <w:szCs w:val="20"/>
              </w:rPr>
              <w:t>Barbara Bell</w:t>
            </w:r>
          </w:p>
        </w:tc>
        <w:tc>
          <w:tcPr>
            <w:tcW w:w="1672" w:type="dxa"/>
          </w:tcPr>
          <w:p w14:paraId="1C6593BD" w14:textId="4D8E266F" w:rsidR="00AC3F78" w:rsidRPr="00740AFB" w:rsidRDefault="009A04B1" w:rsidP="004E2E4B">
            <w:pPr>
              <w:rPr>
                <w:rFonts w:cs="Arial"/>
                <w:sz w:val="20"/>
                <w:szCs w:val="20"/>
              </w:rPr>
            </w:pPr>
            <w:r>
              <w:rPr>
                <w:rFonts w:cs="Arial"/>
                <w:sz w:val="20"/>
                <w:szCs w:val="20"/>
              </w:rPr>
              <w:t>June 2024 – June 2025</w:t>
            </w:r>
          </w:p>
        </w:tc>
        <w:tc>
          <w:tcPr>
            <w:tcW w:w="3656" w:type="dxa"/>
          </w:tcPr>
          <w:p w14:paraId="1A32547D" w14:textId="0366480B" w:rsidR="00AC3F78" w:rsidRDefault="009A04B1" w:rsidP="004E2E4B">
            <w:pPr>
              <w:pStyle w:val="NoSpacing"/>
              <w:rPr>
                <w:rFonts w:cs="Arial"/>
                <w:color w:val="FF0000"/>
                <w:sz w:val="20"/>
                <w:szCs w:val="20"/>
              </w:rPr>
            </w:pPr>
            <w:r>
              <w:rPr>
                <w:rFonts w:cs="Arial"/>
                <w:sz w:val="20"/>
                <w:szCs w:val="20"/>
              </w:rPr>
              <w:t xml:space="preserve">Baseline knowledge of child development </w:t>
            </w:r>
          </w:p>
          <w:p w14:paraId="16A01521" w14:textId="134BD6B0" w:rsidR="009A04B1" w:rsidRDefault="00B432A3" w:rsidP="004E2E4B">
            <w:pPr>
              <w:pStyle w:val="NoSpacing"/>
              <w:rPr>
                <w:rFonts w:cs="Arial"/>
                <w:sz w:val="20"/>
                <w:szCs w:val="20"/>
              </w:rPr>
            </w:pPr>
            <w:r w:rsidRPr="00B432A3">
              <w:rPr>
                <w:rFonts w:cs="Arial"/>
                <w:sz w:val="20"/>
                <w:szCs w:val="20"/>
              </w:rPr>
              <w:t>3</w:t>
            </w:r>
            <w:r w:rsidR="009A04B1" w:rsidRPr="00B432A3">
              <w:rPr>
                <w:rFonts w:cs="Arial"/>
                <w:sz w:val="20"/>
                <w:szCs w:val="20"/>
              </w:rPr>
              <w:t xml:space="preserve"> </w:t>
            </w:r>
            <w:r>
              <w:rPr>
                <w:rFonts w:cs="Arial"/>
                <w:sz w:val="20"/>
                <w:szCs w:val="20"/>
              </w:rPr>
              <w:t xml:space="preserve">x </w:t>
            </w:r>
            <w:r w:rsidR="009A04B1">
              <w:rPr>
                <w:rFonts w:cs="Arial"/>
                <w:sz w:val="20"/>
                <w:szCs w:val="20"/>
              </w:rPr>
              <w:t>workshops</w:t>
            </w:r>
          </w:p>
          <w:p w14:paraId="63D56DEA" w14:textId="59C9F323" w:rsidR="009A04B1" w:rsidRDefault="00B432A3" w:rsidP="004E2E4B">
            <w:pPr>
              <w:pStyle w:val="NoSpacing"/>
              <w:rPr>
                <w:rFonts w:cs="Arial"/>
                <w:sz w:val="20"/>
                <w:szCs w:val="20"/>
              </w:rPr>
            </w:pPr>
            <w:r>
              <w:rPr>
                <w:rFonts w:cs="Arial"/>
                <w:sz w:val="20"/>
                <w:szCs w:val="20"/>
              </w:rPr>
              <w:t>60%</w:t>
            </w:r>
            <w:r w:rsidR="009A04B1">
              <w:rPr>
                <w:rFonts w:cs="Arial"/>
                <w:sz w:val="20"/>
                <w:szCs w:val="20"/>
              </w:rPr>
              <w:t xml:space="preserve"> of families accessing the documents</w:t>
            </w:r>
          </w:p>
          <w:p w14:paraId="4F817865" w14:textId="041502FE" w:rsidR="00B432A3" w:rsidRDefault="00B432A3" w:rsidP="004E2E4B">
            <w:pPr>
              <w:pStyle w:val="NoSpacing"/>
              <w:rPr>
                <w:rFonts w:cs="Arial"/>
                <w:sz w:val="20"/>
                <w:szCs w:val="20"/>
              </w:rPr>
            </w:pPr>
            <w:r>
              <w:rPr>
                <w:rFonts w:cs="Arial"/>
                <w:sz w:val="20"/>
                <w:szCs w:val="20"/>
              </w:rPr>
              <w:t xml:space="preserve">20% families accessing support services </w:t>
            </w:r>
            <w:proofErr w:type="gramStart"/>
            <w:r>
              <w:rPr>
                <w:rFonts w:cs="Arial"/>
                <w:sz w:val="20"/>
                <w:szCs w:val="20"/>
              </w:rPr>
              <w:t>HV</w:t>
            </w:r>
            <w:proofErr w:type="gramEnd"/>
          </w:p>
          <w:p w14:paraId="0D39F485" w14:textId="77777777" w:rsidR="00B432A3" w:rsidRDefault="00B432A3" w:rsidP="004E2E4B">
            <w:pPr>
              <w:pStyle w:val="NoSpacing"/>
              <w:rPr>
                <w:rFonts w:cs="Arial"/>
                <w:sz w:val="20"/>
                <w:szCs w:val="20"/>
              </w:rPr>
            </w:pPr>
          </w:p>
          <w:p w14:paraId="7FE17646" w14:textId="08A29513" w:rsidR="009A04B1" w:rsidRDefault="009A04B1" w:rsidP="004E2E4B">
            <w:pPr>
              <w:pStyle w:val="NoSpacing"/>
              <w:rPr>
                <w:rFonts w:cs="Arial"/>
                <w:sz w:val="20"/>
                <w:szCs w:val="20"/>
              </w:rPr>
            </w:pPr>
          </w:p>
        </w:tc>
      </w:tr>
      <w:tr w:rsidR="00AC3F78" w:rsidRPr="00664CA3" w14:paraId="647DD8C4" w14:textId="77777777" w:rsidTr="004E2E4B">
        <w:trPr>
          <w:cantSplit/>
          <w:trHeight w:val="20"/>
        </w:trPr>
        <w:tc>
          <w:tcPr>
            <w:tcW w:w="2214" w:type="dxa"/>
            <w:tcBorders>
              <w:right w:val="single" w:sz="4" w:space="0" w:color="auto"/>
            </w:tcBorders>
          </w:tcPr>
          <w:p w14:paraId="55118B04" w14:textId="77777777" w:rsidR="00AC3F78" w:rsidRPr="00191B9B" w:rsidRDefault="00AC3F78" w:rsidP="004E2E4B">
            <w:pPr>
              <w:autoSpaceDE w:val="0"/>
              <w:autoSpaceDN w:val="0"/>
              <w:adjustRightInd w:val="0"/>
              <w:spacing w:after="0" w:line="240" w:lineRule="auto"/>
              <w:jc w:val="center"/>
              <w:rPr>
                <w:rFonts w:cs="Arial"/>
                <w:sz w:val="20"/>
                <w:szCs w:val="20"/>
              </w:rPr>
            </w:pPr>
            <w:r w:rsidRPr="00191B9B">
              <w:rPr>
                <w:rFonts w:cs="Arial"/>
                <w:sz w:val="20"/>
                <w:szCs w:val="20"/>
              </w:rPr>
              <w:t xml:space="preserve">To support and nurture children </w:t>
            </w:r>
            <w:r>
              <w:rPr>
                <w:rFonts w:cs="Arial"/>
                <w:sz w:val="20"/>
                <w:szCs w:val="20"/>
              </w:rPr>
              <w:t xml:space="preserve">and staff’s wellbeing </w:t>
            </w:r>
            <w:r w:rsidRPr="00191B9B">
              <w:rPr>
                <w:rFonts w:cs="Arial"/>
                <w:b/>
                <w:sz w:val="20"/>
                <w:szCs w:val="20"/>
              </w:rPr>
              <w:t xml:space="preserve">Nurture Principle 3- </w:t>
            </w:r>
            <w:r w:rsidRPr="00191B9B">
              <w:rPr>
                <w:rStyle w:val="Strong"/>
                <w:rFonts w:cs="Arial"/>
                <w:b w:val="0"/>
                <w:color w:val="111111"/>
                <w:sz w:val="20"/>
                <w:szCs w:val="20"/>
                <w:shd w:val="clear" w:color="auto" w:fill="FFFFFF"/>
              </w:rPr>
              <w:t>Nurture is important for the development of wellbeing</w:t>
            </w:r>
          </w:p>
        </w:tc>
        <w:tc>
          <w:tcPr>
            <w:tcW w:w="4444" w:type="dxa"/>
            <w:tcBorders>
              <w:left w:val="single" w:sz="4" w:space="0" w:color="auto"/>
            </w:tcBorders>
          </w:tcPr>
          <w:p w14:paraId="1D0EEE06" w14:textId="418187AB" w:rsidR="00AC3F78" w:rsidRDefault="00AC3F78" w:rsidP="00AC3F78">
            <w:pPr>
              <w:pStyle w:val="ListParagraph"/>
              <w:numPr>
                <w:ilvl w:val="0"/>
                <w:numId w:val="25"/>
              </w:numPr>
              <w:rPr>
                <w:rFonts w:cs="Arial"/>
                <w:sz w:val="20"/>
                <w:szCs w:val="20"/>
              </w:rPr>
            </w:pPr>
            <w:r w:rsidRPr="00191B9B">
              <w:rPr>
                <w:rFonts w:cs="Arial"/>
                <w:sz w:val="20"/>
                <w:szCs w:val="20"/>
              </w:rPr>
              <w:t>SIP nurture group and action plan</w:t>
            </w:r>
          </w:p>
          <w:p w14:paraId="213E796C" w14:textId="29A1B316" w:rsidR="00AC3F78" w:rsidRDefault="00AC3F78" w:rsidP="00AC3F78">
            <w:pPr>
              <w:pStyle w:val="ListParagraph"/>
              <w:numPr>
                <w:ilvl w:val="0"/>
                <w:numId w:val="25"/>
              </w:numPr>
              <w:rPr>
                <w:rFonts w:cs="Arial"/>
                <w:sz w:val="20"/>
                <w:szCs w:val="20"/>
              </w:rPr>
            </w:pPr>
            <w:r>
              <w:rPr>
                <w:rFonts w:cs="Arial"/>
                <w:sz w:val="20"/>
                <w:szCs w:val="20"/>
              </w:rPr>
              <w:t>Questionnaire to staff</w:t>
            </w:r>
          </w:p>
          <w:p w14:paraId="3B6024AA" w14:textId="728F0DD5" w:rsidR="00AC3F78" w:rsidRDefault="00AC3F78" w:rsidP="00AC3F78">
            <w:pPr>
              <w:pStyle w:val="ListParagraph"/>
              <w:numPr>
                <w:ilvl w:val="0"/>
                <w:numId w:val="25"/>
              </w:numPr>
              <w:rPr>
                <w:rFonts w:cs="Arial"/>
                <w:sz w:val="20"/>
                <w:szCs w:val="20"/>
              </w:rPr>
            </w:pPr>
            <w:r>
              <w:rPr>
                <w:rFonts w:cs="Arial"/>
                <w:sz w:val="20"/>
                <w:szCs w:val="20"/>
              </w:rPr>
              <w:t xml:space="preserve">Implement and develop resilience </w:t>
            </w:r>
            <w:proofErr w:type="gramStart"/>
            <w:r>
              <w:rPr>
                <w:rFonts w:cs="Arial"/>
                <w:sz w:val="20"/>
                <w:szCs w:val="20"/>
              </w:rPr>
              <w:t>alphabet</w:t>
            </w:r>
            <w:proofErr w:type="gramEnd"/>
          </w:p>
          <w:p w14:paraId="75129239" w14:textId="3CA154A6" w:rsidR="00AC3F78" w:rsidRDefault="00AC3F78" w:rsidP="00AC3F78">
            <w:pPr>
              <w:pStyle w:val="ListParagraph"/>
              <w:numPr>
                <w:ilvl w:val="0"/>
                <w:numId w:val="25"/>
              </w:numPr>
              <w:rPr>
                <w:rFonts w:cs="Arial"/>
                <w:sz w:val="20"/>
                <w:szCs w:val="20"/>
              </w:rPr>
            </w:pPr>
            <w:r>
              <w:rPr>
                <w:rFonts w:cs="Arial"/>
                <w:sz w:val="20"/>
                <w:szCs w:val="20"/>
              </w:rPr>
              <w:t xml:space="preserve">Develop children’s knowledge, understanding and growth of their own personal </w:t>
            </w:r>
            <w:proofErr w:type="gramStart"/>
            <w:r>
              <w:rPr>
                <w:rFonts w:cs="Arial"/>
                <w:sz w:val="20"/>
                <w:szCs w:val="20"/>
              </w:rPr>
              <w:t>target</w:t>
            </w:r>
            <w:proofErr w:type="gramEnd"/>
          </w:p>
          <w:p w14:paraId="1439451D" w14:textId="76DF1726" w:rsidR="00AC3F78" w:rsidRPr="00191B9B" w:rsidRDefault="00AC3F78" w:rsidP="00AC3F78">
            <w:pPr>
              <w:pStyle w:val="ListParagraph"/>
              <w:numPr>
                <w:ilvl w:val="0"/>
                <w:numId w:val="25"/>
              </w:numPr>
              <w:rPr>
                <w:rFonts w:cs="Arial"/>
                <w:sz w:val="20"/>
                <w:szCs w:val="20"/>
              </w:rPr>
            </w:pPr>
            <w:r>
              <w:rPr>
                <w:rFonts w:cs="Arial"/>
                <w:sz w:val="20"/>
                <w:szCs w:val="20"/>
              </w:rPr>
              <w:t>Wellbeing activities/voice for children and staff</w:t>
            </w:r>
          </w:p>
          <w:p w14:paraId="60CE204A" w14:textId="77777777" w:rsidR="00AC3F78" w:rsidRPr="00EA5BAE" w:rsidRDefault="00AC3F78" w:rsidP="004E2E4B">
            <w:pPr>
              <w:rPr>
                <w:rFonts w:cs="Arial"/>
                <w:sz w:val="20"/>
                <w:szCs w:val="20"/>
              </w:rPr>
            </w:pPr>
          </w:p>
        </w:tc>
        <w:tc>
          <w:tcPr>
            <w:tcW w:w="2014" w:type="dxa"/>
          </w:tcPr>
          <w:p w14:paraId="5EB994FE" w14:textId="3F3F8BC1" w:rsidR="00AC3F78" w:rsidRDefault="009A04B1" w:rsidP="004E2E4B">
            <w:pPr>
              <w:rPr>
                <w:rFonts w:cs="Arial"/>
                <w:sz w:val="20"/>
                <w:szCs w:val="20"/>
              </w:rPr>
            </w:pPr>
            <w:r>
              <w:rPr>
                <w:rFonts w:cs="Arial"/>
                <w:sz w:val="20"/>
                <w:szCs w:val="20"/>
              </w:rPr>
              <w:t>Barbara Bell</w:t>
            </w:r>
          </w:p>
          <w:p w14:paraId="03E142A2" w14:textId="52F2CC00" w:rsidR="009A04B1" w:rsidRDefault="009A04B1" w:rsidP="004E2E4B">
            <w:pPr>
              <w:rPr>
                <w:rFonts w:cs="Arial"/>
                <w:sz w:val="20"/>
                <w:szCs w:val="20"/>
              </w:rPr>
            </w:pPr>
            <w:r>
              <w:rPr>
                <w:rFonts w:cs="Arial"/>
                <w:sz w:val="20"/>
                <w:szCs w:val="20"/>
              </w:rPr>
              <w:t>SIP Nurture Group</w:t>
            </w:r>
          </w:p>
          <w:p w14:paraId="1095B383" w14:textId="77777777" w:rsidR="00AC3F78" w:rsidRDefault="00AC3F78" w:rsidP="004E2E4B">
            <w:pPr>
              <w:rPr>
                <w:rFonts w:cs="Arial"/>
                <w:sz w:val="20"/>
                <w:szCs w:val="20"/>
              </w:rPr>
            </w:pPr>
          </w:p>
        </w:tc>
        <w:tc>
          <w:tcPr>
            <w:tcW w:w="1672" w:type="dxa"/>
          </w:tcPr>
          <w:p w14:paraId="5A1456E5" w14:textId="202F25F9" w:rsidR="00AC3F78" w:rsidRDefault="009A04B1" w:rsidP="004E2E4B">
            <w:pPr>
              <w:rPr>
                <w:rFonts w:cs="Arial"/>
                <w:sz w:val="20"/>
                <w:szCs w:val="20"/>
              </w:rPr>
            </w:pPr>
            <w:r>
              <w:rPr>
                <w:rFonts w:cs="Arial"/>
                <w:sz w:val="20"/>
                <w:szCs w:val="20"/>
              </w:rPr>
              <w:t>Sept 24 – June 25</w:t>
            </w:r>
          </w:p>
        </w:tc>
        <w:tc>
          <w:tcPr>
            <w:tcW w:w="3656" w:type="dxa"/>
          </w:tcPr>
          <w:p w14:paraId="440061E7" w14:textId="77777777" w:rsidR="00AC3F78" w:rsidRDefault="009A04B1" w:rsidP="004E2E4B">
            <w:pPr>
              <w:pStyle w:val="NoSpacing"/>
              <w:rPr>
                <w:rFonts w:cs="Arial"/>
                <w:sz w:val="20"/>
                <w:szCs w:val="20"/>
              </w:rPr>
            </w:pPr>
            <w:r>
              <w:rPr>
                <w:rFonts w:cs="Arial"/>
                <w:sz w:val="20"/>
                <w:szCs w:val="20"/>
              </w:rPr>
              <w:t>Baseline measure of wellbeing for children and staff</w:t>
            </w:r>
          </w:p>
          <w:p w14:paraId="0F8C1A8A" w14:textId="5BA7BAA1" w:rsidR="009A04B1" w:rsidRDefault="00B432A3" w:rsidP="004E2E4B">
            <w:pPr>
              <w:pStyle w:val="NoSpacing"/>
              <w:rPr>
                <w:rFonts w:cs="Arial"/>
                <w:sz w:val="20"/>
                <w:szCs w:val="20"/>
              </w:rPr>
            </w:pPr>
            <w:r w:rsidRPr="00B432A3">
              <w:rPr>
                <w:rFonts w:cs="Arial"/>
                <w:sz w:val="20"/>
                <w:szCs w:val="20"/>
              </w:rPr>
              <w:t>70%</w:t>
            </w:r>
            <w:r w:rsidR="009A04B1" w:rsidRPr="00B432A3">
              <w:rPr>
                <w:rFonts w:cs="Arial"/>
                <w:sz w:val="20"/>
                <w:szCs w:val="20"/>
              </w:rPr>
              <w:t xml:space="preserve"> </w:t>
            </w:r>
            <w:proofErr w:type="gramStart"/>
            <w:r w:rsidR="009A04B1">
              <w:rPr>
                <w:rFonts w:cs="Arial"/>
                <w:sz w:val="20"/>
                <w:szCs w:val="20"/>
              </w:rPr>
              <w:t>amount</w:t>
            </w:r>
            <w:proofErr w:type="gramEnd"/>
            <w:r w:rsidR="009A04B1">
              <w:rPr>
                <w:rFonts w:cs="Arial"/>
                <w:sz w:val="20"/>
                <w:szCs w:val="20"/>
              </w:rPr>
              <w:t xml:space="preserve"> of children accessing and understanding their PCP targets</w:t>
            </w:r>
          </w:p>
          <w:p w14:paraId="1C55AA9F" w14:textId="18CDD34E" w:rsidR="009A04B1" w:rsidRDefault="00B432A3" w:rsidP="004E2E4B">
            <w:pPr>
              <w:pStyle w:val="NoSpacing"/>
              <w:rPr>
                <w:rFonts w:cs="Arial"/>
                <w:sz w:val="20"/>
                <w:szCs w:val="20"/>
              </w:rPr>
            </w:pPr>
            <w:r w:rsidRPr="00B432A3">
              <w:rPr>
                <w:rFonts w:cs="Arial"/>
                <w:sz w:val="20"/>
                <w:szCs w:val="20"/>
              </w:rPr>
              <w:t>5 x</w:t>
            </w:r>
            <w:r w:rsidR="009A04B1" w:rsidRPr="00B432A3">
              <w:rPr>
                <w:rFonts w:cs="Arial"/>
                <w:sz w:val="20"/>
                <w:szCs w:val="20"/>
              </w:rPr>
              <w:t xml:space="preserve"> </w:t>
            </w:r>
            <w:r w:rsidR="009A04B1">
              <w:rPr>
                <w:rFonts w:cs="Arial"/>
                <w:sz w:val="20"/>
                <w:szCs w:val="20"/>
              </w:rPr>
              <w:t xml:space="preserve">wellbeing </w:t>
            </w:r>
            <w:r>
              <w:rPr>
                <w:rFonts w:cs="Arial"/>
                <w:sz w:val="20"/>
                <w:szCs w:val="20"/>
              </w:rPr>
              <w:t>sessions</w:t>
            </w:r>
          </w:p>
          <w:p w14:paraId="595672C5" w14:textId="2B301860" w:rsidR="009A04B1" w:rsidRDefault="009A04B1" w:rsidP="004E2E4B">
            <w:pPr>
              <w:pStyle w:val="NoSpacing"/>
              <w:rPr>
                <w:rFonts w:cs="Arial"/>
                <w:sz w:val="20"/>
                <w:szCs w:val="20"/>
              </w:rPr>
            </w:pPr>
          </w:p>
        </w:tc>
      </w:tr>
      <w:tr w:rsidR="00AC3F78" w:rsidRPr="00664CA3" w14:paraId="5CAF05E2" w14:textId="77777777" w:rsidTr="004E2E4B">
        <w:trPr>
          <w:cantSplit/>
          <w:trHeight w:val="20"/>
        </w:trPr>
        <w:tc>
          <w:tcPr>
            <w:tcW w:w="2214" w:type="dxa"/>
            <w:tcBorders>
              <w:right w:val="single" w:sz="4" w:space="0" w:color="auto"/>
            </w:tcBorders>
          </w:tcPr>
          <w:p w14:paraId="4AF1B1F1" w14:textId="35C3CBDE" w:rsidR="00AC3F78" w:rsidRDefault="00AC3F78" w:rsidP="004E2E4B">
            <w:pPr>
              <w:autoSpaceDE w:val="0"/>
              <w:autoSpaceDN w:val="0"/>
              <w:adjustRightInd w:val="0"/>
              <w:jc w:val="center"/>
              <w:rPr>
                <w:rFonts w:cs="Arial"/>
                <w:sz w:val="20"/>
                <w:szCs w:val="20"/>
              </w:rPr>
            </w:pPr>
            <w:r>
              <w:rPr>
                <w:rFonts w:cs="Arial"/>
                <w:sz w:val="20"/>
                <w:szCs w:val="20"/>
              </w:rPr>
              <w:t>To ensure children are attending</w:t>
            </w:r>
            <w:r w:rsidR="007C64E9">
              <w:rPr>
                <w:rFonts w:cs="Arial"/>
                <w:sz w:val="20"/>
                <w:szCs w:val="20"/>
              </w:rPr>
              <w:t xml:space="preserve"> and engaged in learning</w:t>
            </w:r>
          </w:p>
        </w:tc>
        <w:tc>
          <w:tcPr>
            <w:tcW w:w="4444" w:type="dxa"/>
            <w:tcBorders>
              <w:left w:val="single" w:sz="4" w:space="0" w:color="auto"/>
            </w:tcBorders>
          </w:tcPr>
          <w:p w14:paraId="3544431E" w14:textId="77777777" w:rsidR="00AC3F78" w:rsidRDefault="00AC3F78" w:rsidP="00AC3F78">
            <w:pPr>
              <w:pStyle w:val="ListParagraph"/>
              <w:numPr>
                <w:ilvl w:val="0"/>
                <w:numId w:val="21"/>
              </w:numPr>
              <w:rPr>
                <w:rFonts w:cs="Arial"/>
                <w:sz w:val="20"/>
                <w:szCs w:val="20"/>
              </w:rPr>
            </w:pPr>
            <w:r>
              <w:rPr>
                <w:rFonts w:cs="Arial"/>
                <w:sz w:val="20"/>
                <w:szCs w:val="20"/>
              </w:rPr>
              <w:t xml:space="preserve">Monitor attendance and </w:t>
            </w:r>
            <w:proofErr w:type="gramStart"/>
            <w:r>
              <w:rPr>
                <w:rFonts w:cs="Arial"/>
                <w:sz w:val="20"/>
                <w:szCs w:val="20"/>
              </w:rPr>
              <w:t>lateness</w:t>
            </w:r>
            <w:proofErr w:type="gramEnd"/>
          </w:p>
          <w:p w14:paraId="16CFA434" w14:textId="77777777" w:rsidR="00AC3F78" w:rsidRDefault="00AC3F78" w:rsidP="00AC3F78">
            <w:pPr>
              <w:pStyle w:val="ListParagraph"/>
              <w:numPr>
                <w:ilvl w:val="0"/>
                <w:numId w:val="21"/>
              </w:numPr>
              <w:rPr>
                <w:rFonts w:cs="Arial"/>
                <w:sz w:val="20"/>
                <w:szCs w:val="20"/>
              </w:rPr>
            </w:pPr>
            <w:r>
              <w:rPr>
                <w:rFonts w:cs="Arial"/>
                <w:sz w:val="20"/>
                <w:szCs w:val="20"/>
              </w:rPr>
              <w:t>Attendance hero records</w:t>
            </w:r>
          </w:p>
          <w:p w14:paraId="36DB0B40" w14:textId="77777777" w:rsidR="00AC3F78" w:rsidRDefault="00AC3F78" w:rsidP="00AC3F78">
            <w:pPr>
              <w:pStyle w:val="ListParagraph"/>
              <w:numPr>
                <w:ilvl w:val="0"/>
                <w:numId w:val="21"/>
              </w:numPr>
              <w:rPr>
                <w:rFonts w:cs="Arial"/>
                <w:sz w:val="20"/>
                <w:szCs w:val="20"/>
              </w:rPr>
            </w:pPr>
            <w:r>
              <w:rPr>
                <w:rFonts w:cs="Arial"/>
                <w:sz w:val="20"/>
                <w:szCs w:val="20"/>
              </w:rPr>
              <w:t>Lateness video</w:t>
            </w:r>
          </w:p>
          <w:p w14:paraId="0C4B5E1C" w14:textId="5CE66E00" w:rsidR="00AC3F78" w:rsidRPr="00AC3F78" w:rsidRDefault="00AC3F78" w:rsidP="00AC3F78">
            <w:pPr>
              <w:ind w:left="360"/>
              <w:rPr>
                <w:rFonts w:cs="Arial"/>
                <w:sz w:val="20"/>
                <w:szCs w:val="20"/>
              </w:rPr>
            </w:pPr>
          </w:p>
        </w:tc>
        <w:tc>
          <w:tcPr>
            <w:tcW w:w="2014" w:type="dxa"/>
          </w:tcPr>
          <w:p w14:paraId="6A137796" w14:textId="77777777" w:rsidR="007C64E9" w:rsidRDefault="005E40CA" w:rsidP="004E2E4B">
            <w:pPr>
              <w:rPr>
                <w:rFonts w:cs="Arial"/>
                <w:sz w:val="20"/>
                <w:szCs w:val="20"/>
              </w:rPr>
            </w:pPr>
            <w:r>
              <w:rPr>
                <w:rFonts w:cs="Arial"/>
                <w:sz w:val="20"/>
                <w:szCs w:val="20"/>
              </w:rPr>
              <w:t>Diane</w:t>
            </w:r>
          </w:p>
          <w:p w14:paraId="62A23362" w14:textId="73BF655D" w:rsidR="005E40CA" w:rsidRDefault="005E40CA" w:rsidP="004E2E4B">
            <w:pPr>
              <w:rPr>
                <w:rFonts w:cs="Arial"/>
                <w:sz w:val="20"/>
                <w:szCs w:val="20"/>
              </w:rPr>
            </w:pPr>
            <w:r>
              <w:rPr>
                <w:rFonts w:cs="Arial"/>
                <w:sz w:val="20"/>
                <w:szCs w:val="20"/>
              </w:rPr>
              <w:t>Whole team</w:t>
            </w:r>
          </w:p>
        </w:tc>
        <w:tc>
          <w:tcPr>
            <w:tcW w:w="1672" w:type="dxa"/>
          </w:tcPr>
          <w:p w14:paraId="039A29EC" w14:textId="77777777" w:rsidR="00AC3F78" w:rsidRDefault="00AC3F78" w:rsidP="004E2E4B">
            <w:pPr>
              <w:rPr>
                <w:rFonts w:cs="Arial"/>
                <w:sz w:val="20"/>
                <w:szCs w:val="20"/>
              </w:rPr>
            </w:pPr>
          </w:p>
        </w:tc>
        <w:tc>
          <w:tcPr>
            <w:tcW w:w="3656" w:type="dxa"/>
          </w:tcPr>
          <w:p w14:paraId="4C46E4C0" w14:textId="0930CDF4" w:rsidR="00AC3F78" w:rsidRPr="00DF36D7" w:rsidRDefault="004E2E4B" w:rsidP="004E2E4B">
            <w:pPr>
              <w:rPr>
                <w:sz w:val="20"/>
                <w:szCs w:val="20"/>
              </w:rPr>
            </w:pPr>
            <w:r>
              <w:rPr>
                <w:sz w:val="20"/>
                <w:szCs w:val="20"/>
              </w:rPr>
              <w:t xml:space="preserve">90% </w:t>
            </w:r>
            <w:r w:rsidR="00580540">
              <w:rPr>
                <w:sz w:val="20"/>
                <w:szCs w:val="20"/>
              </w:rPr>
              <w:t>attendance (current measure 83%)</w:t>
            </w:r>
          </w:p>
          <w:p w14:paraId="56C2856C" w14:textId="77777777" w:rsidR="00AC3F78" w:rsidRPr="00CA2981" w:rsidRDefault="00AC3F78" w:rsidP="004E2E4B">
            <w:pPr>
              <w:rPr>
                <w:sz w:val="20"/>
                <w:szCs w:val="20"/>
              </w:rPr>
            </w:pPr>
          </w:p>
          <w:p w14:paraId="7F855ABF" w14:textId="77777777" w:rsidR="00AC3F78" w:rsidRDefault="00AC3F78" w:rsidP="004E2E4B">
            <w:pPr>
              <w:pStyle w:val="NoSpacing"/>
              <w:rPr>
                <w:rFonts w:cs="Arial"/>
                <w:sz w:val="20"/>
                <w:szCs w:val="20"/>
              </w:rPr>
            </w:pPr>
          </w:p>
          <w:p w14:paraId="39F73B69" w14:textId="77777777" w:rsidR="00AC3F78" w:rsidRDefault="00AC3F78" w:rsidP="004E2E4B">
            <w:pPr>
              <w:pStyle w:val="NoSpacing"/>
              <w:rPr>
                <w:rFonts w:cs="Arial"/>
                <w:sz w:val="20"/>
                <w:szCs w:val="20"/>
              </w:rPr>
            </w:pPr>
          </w:p>
        </w:tc>
      </w:tr>
      <w:tr w:rsidR="00175547" w:rsidRPr="00664CA3" w14:paraId="44247270" w14:textId="77777777" w:rsidTr="004E2E4B">
        <w:trPr>
          <w:cantSplit/>
          <w:trHeight w:val="20"/>
        </w:trPr>
        <w:tc>
          <w:tcPr>
            <w:tcW w:w="2214" w:type="dxa"/>
            <w:tcBorders>
              <w:right w:val="single" w:sz="4" w:space="0" w:color="auto"/>
            </w:tcBorders>
          </w:tcPr>
          <w:p w14:paraId="72E8AE57" w14:textId="77777777" w:rsidR="00175547" w:rsidRDefault="00175547" w:rsidP="00175547">
            <w:pPr>
              <w:rPr>
                <w:i/>
                <w:iCs/>
                <w:color w:val="000000"/>
                <w:sz w:val="20"/>
                <w:szCs w:val="20"/>
                <w:lang w:val="en-US"/>
              </w:rPr>
            </w:pPr>
            <w:r w:rsidRPr="00175547">
              <w:rPr>
                <w:i/>
                <w:iCs/>
                <w:color w:val="000000"/>
                <w:sz w:val="20"/>
                <w:szCs w:val="20"/>
                <w:lang w:val="en-US"/>
              </w:rPr>
              <w:t>All staff will support learners with experience of care to provide improved wellbeing and in turn work towards improved educational outcomes.</w:t>
            </w:r>
          </w:p>
          <w:p w14:paraId="09522C6D" w14:textId="77777777" w:rsidR="00175547" w:rsidRDefault="00175547" w:rsidP="00175547">
            <w:pPr>
              <w:rPr>
                <w:rFonts w:cs="Arial"/>
                <w:sz w:val="20"/>
                <w:szCs w:val="20"/>
              </w:rPr>
            </w:pPr>
          </w:p>
        </w:tc>
        <w:tc>
          <w:tcPr>
            <w:tcW w:w="4444" w:type="dxa"/>
            <w:tcBorders>
              <w:left w:val="single" w:sz="4" w:space="0" w:color="auto"/>
            </w:tcBorders>
          </w:tcPr>
          <w:p w14:paraId="3F97AB3F" w14:textId="77777777" w:rsidR="00175547" w:rsidRDefault="009A04B1" w:rsidP="00175547">
            <w:pPr>
              <w:rPr>
                <w:rFonts w:cs="Arial"/>
                <w:sz w:val="20"/>
                <w:szCs w:val="20"/>
              </w:rPr>
            </w:pPr>
            <w:r>
              <w:rPr>
                <w:rFonts w:cs="Arial"/>
                <w:sz w:val="20"/>
                <w:szCs w:val="20"/>
              </w:rPr>
              <w:t>Staff training and implementation of The Promise</w:t>
            </w:r>
          </w:p>
          <w:p w14:paraId="1230035C" w14:textId="77777777" w:rsidR="009A04B1" w:rsidRDefault="009A04B1" w:rsidP="00175547">
            <w:pPr>
              <w:rPr>
                <w:rFonts w:cs="Arial"/>
                <w:sz w:val="20"/>
                <w:szCs w:val="20"/>
              </w:rPr>
            </w:pPr>
            <w:r>
              <w:rPr>
                <w:rFonts w:cs="Arial"/>
                <w:sz w:val="20"/>
                <w:szCs w:val="20"/>
              </w:rPr>
              <w:t xml:space="preserve">Monitor and track </w:t>
            </w:r>
            <w:proofErr w:type="gramStart"/>
            <w:r>
              <w:rPr>
                <w:rFonts w:cs="Arial"/>
                <w:sz w:val="20"/>
                <w:szCs w:val="20"/>
              </w:rPr>
              <w:t>attendance</w:t>
            </w:r>
            <w:proofErr w:type="gramEnd"/>
          </w:p>
          <w:p w14:paraId="37959D2B" w14:textId="77777777" w:rsidR="009A04B1" w:rsidRDefault="009A04B1" w:rsidP="00175547">
            <w:pPr>
              <w:rPr>
                <w:rFonts w:cs="Arial"/>
                <w:sz w:val="20"/>
                <w:szCs w:val="20"/>
              </w:rPr>
            </w:pPr>
            <w:r>
              <w:rPr>
                <w:rFonts w:cs="Arial"/>
                <w:sz w:val="20"/>
                <w:szCs w:val="20"/>
              </w:rPr>
              <w:t xml:space="preserve">Monitor and track wider </w:t>
            </w:r>
            <w:proofErr w:type="gramStart"/>
            <w:r>
              <w:rPr>
                <w:rFonts w:cs="Arial"/>
                <w:sz w:val="20"/>
                <w:szCs w:val="20"/>
              </w:rPr>
              <w:t>achievement</w:t>
            </w:r>
            <w:proofErr w:type="gramEnd"/>
          </w:p>
          <w:p w14:paraId="307F14F6" w14:textId="710ED8CD" w:rsidR="009A04B1" w:rsidRDefault="009A04B1" w:rsidP="00175547">
            <w:pPr>
              <w:rPr>
                <w:rFonts w:cs="Arial"/>
                <w:sz w:val="20"/>
                <w:szCs w:val="20"/>
              </w:rPr>
            </w:pPr>
            <w:r>
              <w:rPr>
                <w:rFonts w:cs="Arial"/>
                <w:sz w:val="20"/>
                <w:szCs w:val="20"/>
              </w:rPr>
              <w:t>Monitor and track milestones</w:t>
            </w:r>
          </w:p>
        </w:tc>
        <w:tc>
          <w:tcPr>
            <w:tcW w:w="2014" w:type="dxa"/>
          </w:tcPr>
          <w:p w14:paraId="1653E029" w14:textId="06879387" w:rsidR="00175547" w:rsidRDefault="00D83C11" w:rsidP="004E2E4B">
            <w:pPr>
              <w:rPr>
                <w:rFonts w:cs="Arial"/>
                <w:sz w:val="20"/>
                <w:szCs w:val="20"/>
              </w:rPr>
            </w:pPr>
            <w:r>
              <w:rPr>
                <w:rFonts w:cs="Arial"/>
                <w:sz w:val="20"/>
                <w:szCs w:val="20"/>
              </w:rPr>
              <w:t>Martin</w:t>
            </w:r>
          </w:p>
        </w:tc>
        <w:tc>
          <w:tcPr>
            <w:tcW w:w="1672" w:type="dxa"/>
          </w:tcPr>
          <w:p w14:paraId="2ACB409D" w14:textId="0CDDD8F3" w:rsidR="00175547" w:rsidRDefault="005E40CA" w:rsidP="004E2E4B">
            <w:pPr>
              <w:rPr>
                <w:rFonts w:cs="Arial"/>
                <w:sz w:val="20"/>
                <w:szCs w:val="20"/>
              </w:rPr>
            </w:pPr>
            <w:r>
              <w:rPr>
                <w:rFonts w:cs="Arial"/>
                <w:sz w:val="20"/>
                <w:szCs w:val="20"/>
              </w:rPr>
              <w:t>Aug 2024 – June 2025</w:t>
            </w:r>
          </w:p>
        </w:tc>
        <w:tc>
          <w:tcPr>
            <w:tcW w:w="3656" w:type="dxa"/>
          </w:tcPr>
          <w:p w14:paraId="6CF34531" w14:textId="60481E37" w:rsidR="00175547" w:rsidRDefault="00175547" w:rsidP="00175547">
            <w:pPr>
              <w:rPr>
                <w:i/>
                <w:iCs/>
                <w:color w:val="000000"/>
                <w:sz w:val="20"/>
                <w:szCs w:val="20"/>
                <w:lang w:val="en-US"/>
              </w:rPr>
            </w:pPr>
            <w:r w:rsidRPr="00175547">
              <w:rPr>
                <w:i/>
                <w:iCs/>
                <w:color w:val="000000"/>
                <w:sz w:val="20"/>
                <w:szCs w:val="20"/>
                <w:lang w:val="en-US"/>
              </w:rPr>
              <w:t xml:space="preserve">Staff within school will develop an awareness and understanding of The Promise and all that is included within the national guidance and local authority initiatives, this will be enhanced by completing The Promise Education Award by June 2025.  </w:t>
            </w:r>
          </w:p>
          <w:p w14:paraId="49BC0AB5" w14:textId="78C9F6A6" w:rsidR="009A04B1" w:rsidRDefault="009A04B1" w:rsidP="00175547">
            <w:pPr>
              <w:rPr>
                <w:i/>
                <w:iCs/>
                <w:color w:val="000000"/>
                <w:sz w:val="20"/>
                <w:szCs w:val="20"/>
                <w:lang w:val="en-US" w:bidi="ar-SA"/>
              </w:rPr>
            </w:pPr>
            <w:r>
              <w:rPr>
                <w:i/>
                <w:iCs/>
                <w:color w:val="000000"/>
                <w:sz w:val="20"/>
                <w:szCs w:val="20"/>
                <w:lang w:val="en-US" w:bidi="ar-SA"/>
              </w:rPr>
              <w:t>80% of LAC/LAAC children will achieve 8 milestones across HWB, Literacy and Numeracy</w:t>
            </w:r>
          </w:p>
          <w:p w14:paraId="770843C0" w14:textId="70B56B75" w:rsidR="009A04B1" w:rsidRPr="00175547" w:rsidRDefault="009A04B1" w:rsidP="00175547">
            <w:pPr>
              <w:rPr>
                <w:i/>
                <w:iCs/>
                <w:color w:val="000000"/>
                <w:sz w:val="20"/>
                <w:szCs w:val="20"/>
                <w:lang w:val="en-US" w:bidi="ar-SA"/>
              </w:rPr>
            </w:pPr>
            <w:r>
              <w:rPr>
                <w:i/>
                <w:iCs/>
                <w:color w:val="000000"/>
                <w:sz w:val="20"/>
                <w:szCs w:val="20"/>
                <w:lang w:val="en-US" w:bidi="ar-SA"/>
              </w:rPr>
              <w:t xml:space="preserve">LAC/LAAC children will have 90% </w:t>
            </w:r>
            <w:proofErr w:type="gramStart"/>
            <w:r>
              <w:rPr>
                <w:i/>
                <w:iCs/>
                <w:color w:val="000000"/>
                <w:sz w:val="20"/>
                <w:szCs w:val="20"/>
                <w:lang w:val="en-US" w:bidi="ar-SA"/>
              </w:rPr>
              <w:t>attendance</w:t>
            </w:r>
            <w:proofErr w:type="gramEnd"/>
          </w:p>
          <w:p w14:paraId="37E87C3F" w14:textId="77777777" w:rsidR="00175547" w:rsidRPr="00175547" w:rsidRDefault="00175547" w:rsidP="00175547">
            <w:pPr>
              <w:rPr>
                <w:i/>
                <w:iCs/>
                <w:color w:val="000000"/>
                <w:sz w:val="20"/>
                <w:szCs w:val="20"/>
                <w:lang w:val="en-US" w:bidi="ar-SA"/>
              </w:rPr>
            </w:pPr>
          </w:p>
          <w:p w14:paraId="527A97F5" w14:textId="77777777" w:rsidR="00175547" w:rsidRPr="00DF36D7" w:rsidRDefault="00175547" w:rsidP="00175547">
            <w:pPr>
              <w:rPr>
                <w:sz w:val="20"/>
                <w:szCs w:val="20"/>
              </w:rPr>
            </w:pPr>
          </w:p>
        </w:tc>
      </w:tr>
    </w:tbl>
    <w:p w14:paraId="71A2F663" w14:textId="77777777" w:rsidR="0022723F" w:rsidRDefault="0022723F" w:rsidP="004F36A6">
      <w:pPr>
        <w:tabs>
          <w:tab w:val="left" w:pos="5700"/>
        </w:tabs>
        <w:rPr>
          <w:rFonts w:cs="Arial"/>
          <w:sz w:val="32"/>
          <w:szCs w:val="32"/>
        </w:rPr>
      </w:pPr>
    </w:p>
    <w:p w14:paraId="6E825CCC" w14:textId="2CA24F62" w:rsidR="00AC3F78" w:rsidRDefault="00AC3F78" w:rsidP="004F36A6">
      <w:pPr>
        <w:tabs>
          <w:tab w:val="left" w:pos="5700"/>
        </w:tabs>
        <w:rPr>
          <w:rFonts w:cs="Arial"/>
          <w:sz w:val="32"/>
          <w:szCs w:val="32"/>
        </w:rPr>
      </w:pPr>
    </w:p>
    <w:p w14:paraId="69CC1DF1" w14:textId="56A5A15B" w:rsidR="00175547" w:rsidRDefault="00175547" w:rsidP="004F36A6">
      <w:pPr>
        <w:tabs>
          <w:tab w:val="left" w:pos="5700"/>
        </w:tabs>
        <w:rPr>
          <w:rFonts w:cs="Arial"/>
          <w:sz w:val="32"/>
          <w:szCs w:val="32"/>
        </w:rPr>
      </w:pPr>
    </w:p>
    <w:p w14:paraId="2B2C1519" w14:textId="55322F48" w:rsidR="00175547" w:rsidRDefault="00175547" w:rsidP="004F36A6">
      <w:pPr>
        <w:tabs>
          <w:tab w:val="left" w:pos="5700"/>
        </w:tabs>
        <w:rPr>
          <w:rFonts w:cs="Arial"/>
          <w:sz w:val="32"/>
          <w:szCs w:val="32"/>
        </w:rPr>
      </w:pPr>
    </w:p>
    <w:p w14:paraId="014CB6C6" w14:textId="770C86B2" w:rsidR="00175547" w:rsidRDefault="00175547" w:rsidP="004F36A6">
      <w:pPr>
        <w:tabs>
          <w:tab w:val="left" w:pos="5700"/>
        </w:tabs>
        <w:rPr>
          <w:rFonts w:cs="Arial"/>
          <w:sz w:val="32"/>
          <w:szCs w:val="32"/>
        </w:rPr>
      </w:pPr>
    </w:p>
    <w:p w14:paraId="3698406B" w14:textId="09EC2184" w:rsidR="00175547" w:rsidRDefault="00175547" w:rsidP="004F36A6">
      <w:pPr>
        <w:tabs>
          <w:tab w:val="left" w:pos="5700"/>
        </w:tabs>
        <w:rPr>
          <w:rFonts w:cs="Arial"/>
          <w:sz w:val="32"/>
          <w:szCs w:val="32"/>
        </w:rPr>
      </w:pPr>
    </w:p>
    <w:p w14:paraId="42CE73DC" w14:textId="053F8D87" w:rsidR="00175547" w:rsidRDefault="00175547" w:rsidP="004F36A6">
      <w:pPr>
        <w:tabs>
          <w:tab w:val="left" w:pos="5700"/>
        </w:tabs>
        <w:rPr>
          <w:rFonts w:cs="Arial"/>
          <w:sz w:val="32"/>
          <w:szCs w:val="32"/>
        </w:rPr>
      </w:pPr>
    </w:p>
    <w:p w14:paraId="722515E8" w14:textId="13C66962" w:rsidR="00175547" w:rsidRDefault="00175547" w:rsidP="004F36A6">
      <w:pPr>
        <w:tabs>
          <w:tab w:val="left" w:pos="5700"/>
        </w:tabs>
        <w:rPr>
          <w:rFonts w:cs="Arial"/>
          <w:sz w:val="32"/>
          <w:szCs w:val="32"/>
        </w:rPr>
      </w:pPr>
    </w:p>
    <w:p w14:paraId="3DC59112" w14:textId="5F5B296B" w:rsidR="00175547" w:rsidRDefault="00175547" w:rsidP="004F36A6">
      <w:pPr>
        <w:tabs>
          <w:tab w:val="left" w:pos="5700"/>
        </w:tabs>
        <w:rPr>
          <w:rFonts w:cs="Arial"/>
          <w:sz w:val="32"/>
          <w:szCs w:val="32"/>
        </w:rPr>
      </w:pPr>
    </w:p>
    <w:p w14:paraId="4750CB75" w14:textId="019A1C54" w:rsidR="00175547" w:rsidRDefault="00175547" w:rsidP="004F36A6">
      <w:pPr>
        <w:tabs>
          <w:tab w:val="left" w:pos="5700"/>
        </w:tabs>
        <w:rPr>
          <w:rFonts w:cs="Arial"/>
          <w:sz w:val="32"/>
          <w:szCs w:val="32"/>
        </w:rPr>
      </w:pPr>
    </w:p>
    <w:p w14:paraId="103D674F" w14:textId="77777777" w:rsidR="00175547" w:rsidRDefault="00175547" w:rsidP="004F36A6">
      <w:pPr>
        <w:tabs>
          <w:tab w:val="left" w:pos="5700"/>
        </w:tabs>
        <w:rPr>
          <w:rFonts w:cs="Arial"/>
          <w:sz w:val="32"/>
          <w:szCs w:val="32"/>
        </w:rPr>
      </w:pPr>
    </w:p>
    <w:tbl>
      <w:tblPr>
        <w:tblpPr w:leftFromText="180" w:rightFromText="180" w:vertAnchor="text" w:horzAnchor="margin" w:tblpY="494"/>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565"/>
        <w:gridCol w:w="1559"/>
        <w:gridCol w:w="1701"/>
        <w:gridCol w:w="3799"/>
      </w:tblGrid>
      <w:tr w:rsidR="00923244" w:rsidRPr="00D616FF" w14:paraId="40CF887F" w14:textId="77777777" w:rsidTr="00923244">
        <w:trPr>
          <w:trHeight w:val="1088"/>
        </w:trPr>
        <w:tc>
          <w:tcPr>
            <w:tcW w:w="14000" w:type="dxa"/>
            <w:gridSpan w:val="5"/>
            <w:shd w:val="clear" w:color="auto" w:fill="4F81BD"/>
          </w:tcPr>
          <w:p w14:paraId="496A53AA" w14:textId="77777777" w:rsidR="00923244" w:rsidRDefault="00923244" w:rsidP="00923244">
            <w:pPr>
              <w:autoSpaceDE w:val="0"/>
              <w:autoSpaceDN w:val="0"/>
              <w:adjustRightInd w:val="0"/>
              <w:rPr>
                <w:rFonts w:cs="Arial"/>
                <w:b/>
                <w:color w:val="FFFFFF"/>
                <w:szCs w:val="24"/>
              </w:rPr>
            </w:pPr>
          </w:p>
          <w:p w14:paraId="0F186B51" w14:textId="77777777" w:rsidR="00923244" w:rsidRDefault="00923244" w:rsidP="00923244">
            <w:pPr>
              <w:autoSpaceDE w:val="0"/>
              <w:autoSpaceDN w:val="0"/>
              <w:adjustRightInd w:val="0"/>
              <w:rPr>
                <w:rFonts w:ascii="Calibri,Bold" w:hAnsi="Calibri,Bold" w:cs="Calibri,Bold"/>
                <w:b/>
                <w:bCs/>
                <w:sz w:val="20"/>
                <w:szCs w:val="20"/>
                <w:lang w:eastAsia="en-GB" w:bidi="ar-SA"/>
              </w:rPr>
            </w:pPr>
            <w:r>
              <w:rPr>
                <w:rFonts w:cs="Arial"/>
                <w:b/>
                <w:color w:val="FFFFFF"/>
                <w:szCs w:val="24"/>
              </w:rPr>
              <w:t xml:space="preserve">Priority </w:t>
            </w:r>
            <w:proofErr w:type="gramStart"/>
            <w:r>
              <w:rPr>
                <w:rFonts w:cs="Arial"/>
                <w:b/>
                <w:color w:val="FFFFFF"/>
                <w:szCs w:val="24"/>
              </w:rPr>
              <w:t>2:-</w:t>
            </w:r>
            <w:proofErr w:type="gramEnd"/>
            <w:r>
              <w:rPr>
                <w:rFonts w:cs="Arial"/>
                <w:b/>
                <w:color w:val="FFFFFF"/>
                <w:szCs w:val="24"/>
              </w:rPr>
              <w:t xml:space="preserve"> Improvement in attainment – Mathematics and Numeracy, closing the attainment gap</w:t>
            </w:r>
          </w:p>
          <w:p w14:paraId="36D9B71A" w14:textId="77777777" w:rsidR="00923244" w:rsidRDefault="00923244" w:rsidP="00923244">
            <w:pPr>
              <w:rPr>
                <w:rFonts w:cs="Arial"/>
                <w:b/>
                <w:color w:val="FFFFFF"/>
                <w:szCs w:val="24"/>
              </w:rPr>
            </w:pPr>
            <w:r>
              <w:rPr>
                <w:rFonts w:ascii="Symbol" w:hAnsi="Symbol" w:cs="Symbol"/>
                <w:sz w:val="20"/>
                <w:szCs w:val="20"/>
                <w:lang w:eastAsia="en-GB" w:bidi="ar-SA"/>
              </w:rPr>
              <w:t></w:t>
            </w:r>
          </w:p>
          <w:p w14:paraId="59522E85" w14:textId="77777777" w:rsidR="00923244" w:rsidRPr="00D616FF" w:rsidRDefault="00923244" w:rsidP="00923244">
            <w:pPr>
              <w:rPr>
                <w:rFonts w:cs="Arial"/>
                <w:b/>
                <w:color w:val="FFFFFF"/>
                <w:szCs w:val="24"/>
              </w:rPr>
            </w:pPr>
          </w:p>
        </w:tc>
      </w:tr>
      <w:tr w:rsidR="00923244" w:rsidRPr="00D616FF" w14:paraId="615CFE96" w14:textId="77777777" w:rsidTr="00923244">
        <w:trPr>
          <w:trHeight w:val="227"/>
        </w:trPr>
        <w:tc>
          <w:tcPr>
            <w:tcW w:w="2376" w:type="dxa"/>
            <w:shd w:val="clear" w:color="auto" w:fill="4F81BD"/>
            <w:vAlign w:val="center"/>
          </w:tcPr>
          <w:p w14:paraId="74B4445A" w14:textId="77777777" w:rsidR="00923244" w:rsidRPr="00D616FF" w:rsidRDefault="00923244" w:rsidP="00923244">
            <w:pPr>
              <w:jc w:val="center"/>
              <w:rPr>
                <w:rFonts w:cs="Arial"/>
                <w:b/>
                <w:color w:val="FFFFFF"/>
                <w:szCs w:val="24"/>
              </w:rPr>
            </w:pPr>
            <w:r w:rsidRPr="00D616FF">
              <w:rPr>
                <w:rFonts w:cs="Arial"/>
                <w:b/>
                <w:color w:val="FFFFFF"/>
                <w:szCs w:val="24"/>
              </w:rPr>
              <w:t xml:space="preserve">What </w:t>
            </w:r>
            <w:r>
              <w:rPr>
                <w:rFonts w:cs="Arial"/>
                <w:b/>
                <w:color w:val="FFFFFF"/>
                <w:szCs w:val="24"/>
              </w:rPr>
              <w:t xml:space="preserve">Outcomes Do We Want </w:t>
            </w:r>
            <w:proofErr w:type="gramStart"/>
            <w:r>
              <w:rPr>
                <w:rFonts w:cs="Arial"/>
                <w:b/>
                <w:color w:val="FFFFFF"/>
                <w:szCs w:val="24"/>
              </w:rPr>
              <w:t>To</w:t>
            </w:r>
            <w:proofErr w:type="gramEnd"/>
            <w:r>
              <w:rPr>
                <w:rFonts w:cs="Arial"/>
                <w:b/>
                <w:color w:val="FFFFFF"/>
                <w:szCs w:val="24"/>
              </w:rPr>
              <w:t xml:space="preserve"> A</w:t>
            </w:r>
            <w:r w:rsidRPr="00D616FF">
              <w:rPr>
                <w:rFonts w:cs="Arial"/>
                <w:b/>
                <w:color w:val="FFFFFF"/>
                <w:szCs w:val="24"/>
              </w:rPr>
              <w:t>chieve?</w:t>
            </w:r>
          </w:p>
        </w:tc>
        <w:tc>
          <w:tcPr>
            <w:tcW w:w="4565" w:type="dxa"/>
            <w:shd w:val="clear" w:color="auto" w:fill="4F81BD"/>
            <w:vAlign w:val="center"/>
          </w:tcPr>
          <w:p w14:paraId="42AF3731" w14:textId="77777777" w:rsidR="00923244" w:rsidRDefault="00923244" w:rsidP="00923244">
            <w:pPr>
              <w:jc w:val="center"/>
              <w:rPr>
                <w:rFonts w:cs="Arial"/>
                <w:b/>
                <w:color w:val="FFFFFF"/>
                <w:szCs w:val="24"/>
              </w:rPr>
            </w:pPr>
            <w:r>
              <w:rPr>
                <w:rFonts w:cs="Arial"/>
                <w:b/>
                <w:color w:val="FFFFFF"/>
                <w:szCs w:val="24"/>
              </w:rPr>
              <w:t xml:space="preserve">How Will We Achieve This? </w:t>
            </w:r>
          </w:p>
          <w:p w14:paraId="56E52E70" w14:textId="77777777" w:rsidR="00923244" w:rsidRPr="00D616FF" w:rsidRDefault="00923244" w:rsidP="00923244">
            <w:pPr>
              <w:jc w:val="center"/>
              <w:rPr>
                <w:rFonts w:cs="Arial"/>
                <w:b/>
                <w:color w:val="FFFFFF"/>
                <w:szCs w:val="24"/>
              </w:rPr>
            </w:pPr>
            <w:r>
              <w:rPr>
                <w:rFonts w:cs="Arial"/>
                <w:b/>
                <w:color w:val="FFFFFF"/>
                <w:szCs w:val="24"/>
              </w:rPr>
              <w:t>(Intervention Strategies)</w:t>
            </w:r>
          </w:p>
        </w:tc>
        <w:tc>
          <w:tcPr>
            <w:tcW w:w="1559" w:type="dxa"/>
            <w:shd w:val="clear" w:color="auto" w:fill="4F81BD"/>
            <w:vAlign w:val="center"/>
          </w:tcPr>
          <w:p w14:paraId="31335E26" w14:textId="77777777" w:rsidR="00923244" w:rsidRDefault="00923244" w:rsidP="00923244">
            <w:pPr>
              <w:jc w:val="center"/>
              <w:rPr>
                <w:rFonts w:cs="Arial"/>
                <w:b/>
                <w:color w:val="FFFFFF"/>
                <w:szCs w:val="24"/>
              </w:rPr>
            </w:pPr>
            <w:r>
              <w:rPr>
                <w:rFonts w:cs="Arial"/>
                <w:b/>
                <w:color w:val="FFFFFF"/>
                <w:szCs w:val="24"/>
              </w:rPr>
              <w:t>Lead Person</w:t>
            </w:r>
          </w:p>
        </w:tc>
        <w:tc>
          <w:tcPr>
            <w:tcW w:w="1701" w:type="dxa"/>
            <w:shd w:val="clear" w:color="auto" w:fill="4F81BD"/>
            <w:vAlign w:val="center"/>
          </w:tcPr>
          <w:p w14:paraId="1AAF9B05" w14:textId="77777777" w:rsidR="00923244" w:rsidRPr="00D616FF" w:rsidRDefault="00923244" w:rsidP="00923244">
            <w:pPr>
              <w:jc w:val="center"/>
              <w:rPr>
                <w:rFonts w:cs="Arial"/>
                <w:b/>
                <w:color w:val="FFFFFF"/>
                <w:szCs w:val="24"/>
              </w:rPr>
            </w:pPr>
            <w:r>
              <w:rPr>
                <w:rFonts w:cs="Arial"/>
                <w:b/>
                <w:color w:val="FFFFFF"/>
                <w:szCs w:val="24"/>
              </w:rPr>
              <w:t>Start and Finish Dates</w:t>
            </w:r>
          </w:p>
        </w:tc>
        <w:tc>
          <w:tcPr>
            <w:tcW w:w="3799" w:type="dxa"/>
            <w:shd w:val="clear" w:color="auto" w:fill="4F81BD"/>
            <w:vAlign w:val="center"/>
          </w:tcPr>
          <w:p w14:paraId="5DDABFAB" w14:textId="77777777" w:rsidR="00923244" w:rsidRDefault="00923244" w:rsidP="00923244">
            <w:pPr>
              <w:jc w:val="center"/>
              <w:rPr>
                <w:rFonts w:cs="Arial"/>
                <w:b/>
                <w:color w:val="FFFFFF"/>
                <w:szCs w:val="24"/>
              </w:rPr>
            </w:pPr>
            <w:r w:rsidRPr="00D616FF">
              <w:rPr>
                <w:rFonts w:cs="Arial"/>
                <w:b/>
                <w:color w:val="FFFFFF"/>
                <w:szCs w:val="24"/>
              </w:rPr>
              <w:t xml:space="preserve">How </w:t>
            </w:r>
            <w:r>
              <w:rPr>
                <w:rFonts w:cs="Arial"/>
                <w:b/>
                <w:color w:val="FFFFFF"/>
                <w:szCs w:val="24"/>
              </w:rPr>
              <w:t xml:space="preserve">Will We Measure Impact </w:t>
            </w:r>
            <w:proofErr w:type="gramStart"/>
            <w:r>
              <w:rPr>
                <w:rFonts w:cs="Arial"/>
                <w:b/>
                <w:color w:val="FFFFFF"/>
                <w:szCs w:val="24"/>
              </w:rPr>
              <w:t>On</w:t>
            </w:r>
            <w:proofErr w:type="gramEnd"/>
            <w:r>
              <w:rPr>
                <w:rFonts w:cs="Arial"/>
                <w:b/>
                <w:color w:val="FFFFFF"/>
                <w:szCs w:val="24"/>
              </w:rPr>
              <w:t xml:space="preserve"> C</w:t>
            </w:r>
            <w:r w:rsidRPr="00D616FF">
              <w:rPr>
                <w:rFonts w:cs="Arial"/>
                <w:b/>
                <w:color w:val="FFFFFF"/>
                <w:szCs w:val="24"/>
              </w:rPr>
              <w:t>hildren</w:t>
            </w:r>
            <w:r>
              <w:rPr>
                <w:rFonts w:cs="Arial"/>
                <w:b/>
                <w:color w:val="FFFFFF"/>
                <w:szCs w:val="24"/>
              </w:rPr>
              <w:t xml:space="preserve"> and Young People?</w:t>
            </w:r>
          </w:p>
          <w:p w14:paraId="2BF7ED72" w14:textId="77777777" w:rsidR="00923244" w:rsidRPr="00D616FF" w:rsidRDefault="00923244" w:rsidP="00923244">
            <w:pPr>
              <w:jc w:val="center"/>
              <w:rPr>
                <w:rFonts w:cs="Arial"/>
                <w:b/>
                <w:color w:val="FFFFFF"/>
                <w:szCs w:val="24"/>
              </w:rPr>
            </w:pPr>
            <w:r>
              <w:rPr>
                <w:rFonts w:cs="Arial"/>
                <w:b/>
                <w:color w:val="FFFFFF"/>
                <w:szCs w:val="24"/>
              </w:rPr>
              <w:t>(Include Where Possible Current Measure and Target)</w:t>
            </w:r>
          </w:p>
        </w:tc>
      </w:tr>
      <w:tr w:rsidR="00923244" w:rsidRPr="00E62EB8" w14:paraId="4F98A818" w14:textId="77777777" w:rsidTr="00923244">
        <w:trPr>
          <w:trHeight w:val="1104"/>
        </w:trPr>
        <w:tc>
          <w:tcPr>
            <w:tcW w:w="2376" w:type="dxa"/>
            <w:tcBorders>
              <w:right w:val="single" w:sz="4" w:space="0" w:color="auto"/>
            </w:tcBorders>
          </w:tcPr>
          <w:p w14:paraId="479FA7F8" w14:textId="77777777" w:rsidR="00923244" w:rsidRDefault="00923244" w:rsidP="00923244">
            <w:pPr>
              <w:autoSpaceDE w:val="0"/>
              <w:autoSpaceDN w:val="0"/>
              <w:adjustRightInd w:val="0"/>
              <w:jc w:val="center"/>
              <w:rPr>
                <w:rFonts w:cs="Arial"/>
                <w:sz w:val="20"/>
                <w:szCs w:val="20"/>
              </w:rPr>
            </w:pPr>
          </w:p>
          <w:p w14:paraId="52FBA903" w14:textId="77777777" w:rsidR="00923244" w:rsidRDefault="00923244" w:rsidP="00923244">
            <w:pPr>
              <w:autoSpaceDE w:val="0"/>
              <w:autoSpaceDN w:val="0"/>
              <w:adjustRightInd w:val="0"/>
              <w:rPr>
                <w:rFonts w:cs="Arial"/>
                <w:sz w:val="20"/>
                <w:szCs w:val="20"/>
              </w:rPr>
            </w:pPr>
          </w:p>
          <w:p w14:paraId="1B8FC2B7" w14:textId="77777777" w:rsidR="00923244" w:rsidRDefault="00923244" w:rsidP="00923244">
            <w:pPr>
              <w:autoSpaceDE w:val="0"/>
              <w:autoSpaceDN w:val="0"/>
              <w:adjustRightInd w:val="0"/>
              <w:jc w:val="center"/>
              <w:rPr>
                <w:rFonts w:cs="Arial"/>
                <w:sz w:val="20"/>
                <w:szCs w:val="20"/>
              </w:rPr>
            </w:pPr>
            <w:r w:rsidRPr="00D63C96">
              <w:rPr>
                <w:rFonts w:cs="Arial"/>
                <w:sz w:val="20"/>
                <w:szCs w:val="20"/>
              </w:rPr>
              <w:t>Improve children’s</w:t>
            </w:r>
            <w:r>
              <w:rPr>
                <w:rFonts w:cs="Arial"/>
                <w:sz w:val="20"/>
                <w:szCs w:val="20"/>
              </w:rPr>
              <w:t xml:space="preserve"> maths and numeracy </w:t>
            </w:r>
            <w:proofErr w:type="gramStart"/>
            <w:r>
              <w:rPr>
                <w:rFonts w:cs="Arial"/>
                <w:sz w:val="20"/>
                <w:szCs w:val="20"/>
              </w:rPr>
              <w:t>experiences</w:t>
            </w:r>
            <w:proofErr w:type="gramEnd"/>
            <w:r>
              <w:rPr>
                <w:rFonts w:cs="Arial"/>
                <w:sz w:val="20"/>
                <w:szCs w:val="20"/>
              </w:rPr>
              <w:t xml:space="preserve"> </w:t>
            </w:r>
          </w:p>
          <w:p w14:paraId="752DAC29" w14:textId="77777777" w:rsidR="00923244" w:rsidRPr="00D63C96" w:rsidRDefault="00923244" w:rsidP="00923244">
            <w:pPr>
              <w:autoSpaceDE w:val="0"/>
              <w:autoSpaceDN w:val="0"/>
              <w:adjustRightInd w:val="0"/>
              <w:jc w:val="center"/>
              <w:rPr>
                <w:rFonts w:cs="Arial"/>
                <w:b/>
                <w:sz w:val="20"/>
                <w:szCs w:val="20"/>
                <w:highlight w:val="red"/>
                <w:u w:val="single"/>
              </w:rPr>
            </w:pPr>
          </w:p>
        </w:tc>
        <w:tc>
          <w:tcPr>
            <w:tcW w:w="4565" w:type="dxa"/>
            <w:tcBorders>
              <w:left w:val="single" w:sz="4" w:space="0" w:color="auto"/>
            </w:tcBorders>
          </w:tcPr>
          <w:p w14:paraId="6E281D35" w14:textId="77777777" w:rsidR="00923244" w:rsidRDefault="00AC3F78" w:rsidP="00AC3F78">
            <w:pPr>
              <w:pStyle w:val="ListParagraph"/>
              <w:numPr>
                <w:ilvl w:val="0"/>
                <w:numId w:val="26"/>
              </w:numPr>
              <w:rPr>
                <w:rFonts w:cs="Arial"/>
                <w:sz w:val="20"/>
                <w:szCs w:val="20"/>
                <w:lang w:eastAsia="en-GB" w:bidi="ar-SA"/>
              </w:rPr>
            </w:pPr>
            <w:r>
              <w:rPr>
                <w:rFonts w:cs="Arial"/>
                <w:sz w:val="20"/>
                <w:szCs w:val="20"/>
                <w:lang w:eastAsia="en-GB" w:bidi="ar-SA"/>
              </w:rPr>
              <w:t>Nurturing maths training for 2 additional staff</w:t>
            </w:r>
          </w:p>
          <w:p w14:paraId="34201481" w14:textId="45526D0B" w:rsidR="00AC3F78" w:rsidRDefault="00AC3F78" w:rsidP="00AC3F78">
            <w:pPr>
              <w:pStyle w:val="ListParagraph"/>
              <w:numPr>
                <w:ilvl w:val="0"/>
                <w:numId w:val="26"/>
              </w:numPr>
              <w:rPr>
                <w:rFonts w:cs="Arial"/>
                <w:sz w:val="20"/>
                <w:szCs w:val="20"/>
                <w:lang w:eastAsia="en-GB" w:bidi="ar-SA"/>
              </w:rPr>
            </w:pPr>
            <w:r>
              <w:rPr>
                <w:rFonts w:cs="Arial"/>
                <w:sz w:val="20"/>
                <w:szCs w:val="20"/>
                <w:lang w:eastAsia="en-GB" w:bidi="ar-SA"/>
              </w:rPr>
              <w:t xml:space="preserve">Whole centre approach to nurturing maths including environments, </w:t>
            </w:r>
            <w:proofErr w:type="gramStart"/>
            <w:r>
              <w:rPr>
                <w:rFonts w:cs="Arial"/>
                <w:sz w:val="20"/>
                <w:szCs w:val="20"/>
                <w:lang w:eastAsia="en-GB" w:bidi="ar-SA"/>
              </w:rPr>
              <w:t>experiences</w:t>
            </w:r>
            <w:proofErr w:type="gramEnd"/>
          </w:p>
          <w:p w14:paraId="0437DFE6" w14:textId="77777777" w:rsidR="00AC3F78" w:rsidRDefault="00AC3F78" w:rsidP="00AC3F78">
            <w:pPr>
              <w:pStyle w:val="ListParagraph"/>
              <w:numPr>
                <w:ilvl w:val="0"/>
                <w:numId w:val="26"/>
              </w:numPr>
              <w:rPr>
                <w:rFonts w:cs="Arial"/>
                <w:sz w:val="20"/>
                <w:szCs w:val="20"/>
                <w:lang w:eastAsia="en-GB" w:bidi="ar-SA"/>
              </w:rPr>
            </w:pPr>
            <w:r>
              <w:rPr>
                <w:rFonts w:cs="Arial"/>
                <w:sz w:val="20"/>
                <w:szCs w:val="20"/>
                <w:lang w:eastAsia="en-GB" w:bidi="ar-SA"/>
              </w:rPr>
              <w:t xml:space="preserve">Work with families to support understanding of maths and </w:t>
            </w:r>
            <w:proofErr w:type="gramStart"/>
            <w:r>
              <w:rPr>
                <w:rFonts w:cs="Arial"/>
                <w:sz w:val="20"/>
                <w:szCs w:val="20"/>
                <w:lang w:eastAsia="en-GB" w:bidi="ar-SA"/>
              </w:rPr>
              <w:t>numeracy</w:t>
            </w:r>
            <w:proofErr w:type="gramEnd"/>
          </w:p>
          <w:p w14:paraId="74329E3F" w14:textId="2955BF22" w:rsidR="00175547" w:rsidRPr="00AC3F78" w:rsidRDefault="00175547" w:rsidP="00AC3F78">
            <w:pPr>
              <w:pStyle w:val="ListParagraph"/>
              <w:numPr>
                <w:ilvl w:val="0"/>
                <w:numId w:val="26"/>
              </w:numPr>
              <w:rPr>
                <w:rFonts w:cs="Arial"/>
                <w:sz w:val="20"/>
                <w:szCs w:val="20"/>
                <w:lang w:eastAsia="en-GB" w:bidi="ar-SA"/>
              </w:rPr>
            </w:pPr>
            <w:r>
              <w:rPr>
                <w:rFonts w:cs="Arial"/>
                <w:sz w:val="20"/>
                <w:szCs w:val="20"/>
                <w:lang w:eastAsia="en-GB" w:bidi="ar-SA"/>
              </w:rPr>
              <w:t>Improve maths through digital learning</w:t>
            </w:r>
          </w:p>
        </w:tc>
        <w:tc>
          <w:tcPr>
            <w:tcW w:w="1559" w:type="dxa"/>
          </w:tcPr>
          <w:p w14:paraId="5CB017EC" w14:textId="77777777" w:rsidR="00923244" w:rsidRDefault="00A0184C" w:rsidP="00923244">
            <w:pPr>
              <w:rPr>
                <w:rFonts w:cs="Arial"/>
                <w:sz w:val="20"/>
                <w:szCs w:val="20"/>
              </w:rPr>
            </w:pPr>
            <w:r>
              <w:rPr>
                <w:rFonts w:cs="Arial"/>
                <w:sz w:val="20"/>
                <w:szCs w:val="20"/>
              </w:rPr>
              <w:t>Arlene Mercer</w:t>
            </w:r>
          </w:p>
          <w:p w14:paraId="0D964B26" w14:textId="66DFDD7F" w:rsidR="00175547" w:rsidRPr="004D7CD6" w:rsidRDefault="00175547" w:rsidP="00923244">
            <w:pPr>
              <w:rPr>
                <w:rFonts w:cs="Arial"/>
                <w:sz w:val="20"/>
                <w:szCs w:val="20"/>
              </w:rPr>
            </w:pPr>
          </w:p>
        </w:tc>
        <w:tc>
          <w:tcPr>
            <w:tcW w:w="1701" w:type="dxa"/>
          </w:tcPr>
          <w:p w14:paraId="59CDA52E" w14:textId="0A319876" w:rsidR="00923244" w:rsidRDefault="00923244" w:rsidP="00923244">
            <w:pPr>
              <w:rPr>
                <w:rFonts w:cs="Arial"/>
                <w:sz w:val="20"/>
                <w:szCs w:val="20"/>
              </w:rPr>
            </w:pPr>
            <w:r>
              <w:rPr>
                <w:rFonts w:cs="Arial"/>
                <w:sz w:val="20"/>
                <w:szCs w:val="20"/>
              </w:rPr>
              <w:t>Sept 202</w:t>
            </w:r>
            <w:r w:rsidR="00A0184C">
              <w:rPr>
                <w:rFonts w:cs="Arial"/>
                <w:sz w:val="20"/>
                <w:szCs w:val="20"/>
              </w:rPr>
              <w:t>4</w:t>
            </w:r>
            <w:r>
              <w:rPr>
                <w:rFonts w:cs="Arial"/>
                <w:sz w:val="20"/>
                <w:szCs w:val="20"/>
              </w:rPr>
              <w:t xml:space="preserve"> – June 202</w:t>
            </w:r>
            <w:r w:rsidR="00A0184C">
              <w:rPr>
                <w:rFonts w:cs="Arial"/>
                <w:sz w:val="20"/>
                <w:szCs w:val="20"/>
              </w:rPr>
              <w:t>5</w:t>
            </w:r>
          </w:p>
        </w:tc>
        <w:tc>
          <w:tcPr>
            <w:tcW w:w="3799" w:type="dxa"/>
          </w:tcPr>
          <w:p w14:paraId="623A54A7" w14:textId="77777777" w:rsidR="00923244" w:rsidRDefault="00A0184C" w:rsidP="00923244">
            <w:pPr>
              <w:spacing w:after="0" w:line="240" w:lineRule="auto"/>
              <w:rPr>
                <w:rFonts w:cs="Arial"/>
                <w:color w:val="000000" w:themeColor="text1"/>
                <w:sz w:val="20"/>
                <w:szCs w:val="20"/>
              </w:rPr>
            </w:pPr>
            <w:r>
              <w:rPr>
                <w:rFonts w:cs="Arial"/>
                <w:color w:val="000000" w:themeColor="text1"/>
                <w:sz w:val="20"/>
                <w:szCs w:val="20"/>
              </w:rPr>
              <w:t>QA focus</w:t>
            </w:r>
          </w:p>
          <w:p w14:paraId="7551259C" w14:textId="77777777" w:rsidR="00A0184C" w:rsidRDefault="00A0184C" w:rsidP="00923244">
            <w:pPr>
              <w:spacing w:after="0" w:line="240" w:lineRule="auto"/>
              <w:rPr>
                <w:rFonts w:cs="Arial"/>
                <w:color w:val="000000" w:themeColor="text1"/>
                <w:sz w:val="20"/>
                <w:szCs w:val="20"/>
              </w:rPr>
            </w:pPr>
          </w:p>
          <w:p w14:paraId="08108B25" w14:textId="259E28B1" w:rsidR="00A0184C" w:rsidRDefault="00A0184C" w:rsidP="00923244">
            <w:pPr>
              <w:spacing w:after="0" w:line="240" w:lineRule="auto"/>
              <w:rPr>
                <w:rFonts w:cs="Arial"/>
                <w:color w:val="000000" w:themeColor="text1"/>
                <w:sz w:val="20"/>
                <w:szCs w:val="20"/>
              </w:rPr>
            </w:pPr>
            <w:r>
              <w:rPr>
                <w:rFonts w:cs="Arial"/>
                <w:color w:val="000000" w:themeColor="text1"/>
                <w:sz w:val="20"/>
                <w:szCs w:val="20"/>
              </w:rPr>
              <w:t>95% of all pre-school children will obtain 8 milestones in maths and numeracy (current measure 89%)</w:t>
            </w:r>
          </w:p>
          <w:p w14:paraId="3F8BD57C" w14:textId="77777777" w:rsidR="00A0184C" w:rsidRDefault="00A0184C" w:rsidP="00923244">
            <w:pPr>
              <w:spacing w:after="0" w:line="240" w:lineRule="auto"/>
              <w:rPr>
                <w:rFonts w:cs="Arial"/>
                <w:color w:val="000000" w:themeColor="text1"/>
                <w:sz w:val="20"/>
                <w:szCs w:val="20"/>
              </w:rPr>
            </w:pPr>
          </w:p>
          <w:p w14:paraId="7068B2AD" w14:textId="2CE00252" w:rsidR="00A0184C" w:rsidRDefault="00A0184C" w:rsidP="00923244">
            <w:pPr>
              <w:spacing w:after="0" w:line="240" w:lineRule="auto"/>
              <w:rPr>
                <w:rFonts w:cs="Arial"/>
                <w:color w:val="FF0000"/>
                <w:sz w:val="20"/>
                <w:szCs w:val="20"/>
              </w:rPr>
            </w:pPr>
            <w:r>
              <w:rPr>
                <w:rFonts w:cs="Arial"/>
                <w:color w:val="000000" w:themeColor="text1"/>
                <w:sz w:val="20"/>
                <w:szCs w:val="20"/>
              </w:rPr>
              <w:t xml:space="preserve">Baseline staff confidence to increase </w:t>
            </w:r>
            <w:r w:rsidR="00B432A3">
              <w:rPr>
                <w:rFonts w:cs="Arial"/>
                <w:color w:val="000000" w:themeColor="text1"/>
                <w:sz w:val="20"/>
                <w:szCs w:val="20"/>
              </w:rPr>
              <w:t>by 30%</w:t>
            </w:r>
          </w:p>
          <w:p w14:paraId="64E4F79B" w14:textId="77777777" w:rsidR="00A0184C" w:rsidRDefault="00A0184C" w:rsidP="00923244">
            <w:pPr>
              <w:spacing w:after="0" w:line="240" w:lineRule="auto"/>
              <w:rPr>
                <w:rFonts w:cs="Arial"/>
                <w:color w:val="FF0000"/>
                <w:sz w:val="20"/>
                <w:szCs w:val="20"/>
              </w:rPr>
            </w:pPr>
          </w:p>
          <w:p w14:paraId="386B789B" w14:textId="48BE39D6" w:rsidR="00A0184C" w:rsidRDefault="00A0184C" w:rsidP="00923244">
            <w:pPr>
              <w:spacing w:after="0" w:line="240" w:lineRule="auto"/>
              <w:rPr>
                <w:rFonts w:cs="Arial"/>
                <w:color w:val="FF0000"/>
                <w:sz w:val="20"/>
                <w:szCs w:val="20"/>
              </w:rPr>
            </w:pPr>
            <w:r>
              <w:rPr>
                <w:rFonts w:cs="Arial"/>
                <w:color w:val="000000" w:themeColor="text1"/>
                <w:sz w:val="20"/>
                <w:szCs w:val="20"/>
              </w:rPr>
              <w:t xml:space="preserve">Baseline parent confidence in maths and numeracy to increase </w:t>
            </w:r>
            <w:r w:rsidR="00B432A3">
              <w:rPr>
                <w:rFonts w:cs="Arial"/>
                <w:color w:val="000000" w:themeColor="text1"/>
                <w:sz w:val="20"/>
                <w:szCs w:val="20"/>
              </w:rPr>
              <w:t>by 60%</w:t>
            </w:r>
          </w:p>
          <w:p w14:paraId="101544CD" w14:textId="77777777" w:rsidR="00B432A3" w:rsidRDefault="00B432A3" w:rsidP="00923244">
            <w:pPr>
              <w:spacing w:after="0" w:line="240" w:lineRule="auto"/>
              <w:rPr>
                <w:rFonts w:cs="Arial"/>
                <w:color w:val="FF0000"/>
                <w:sz w:val="20"/>
                <w:szCs w:val="20"/>
              </w:rPr>
            </w:pPr>
          </w:p>
          <w:p w14:paraId="4146AE47" w14:textId="0C46ABC2" w:rsidR="00B432A3" w:rsidRPr="00A66A27" w:rsidRDefault="00B432A3" w:rsidP="00923244">
            <w:pPr>
              <w:spacing w:after="0" w:line="240" w:lineRule="auto"/>
              <w:rPr>
                <w:rFonts w:cs="Arial"/>
                <w:color w:val="000000" w:themeColor="text1"/>
                <w:sz w:val="20"/>
                <w:szCs w:val="20"/>
              </w:rPr>
            </w:pPr>
            <w:r>
              <w:rPr>
                <w:rFonts w:cs="Arial"/>
                <w:color w:val="000000" w:themeColor="text1"/>
                <w:sz w:val="20"/>
                <w:szCs w:val="20"/>
              </w:rPr>
              <w:t>5 x maths sessions delivered</w:t>
            </w:r>
          </w:p>
        </w:tc>
      </w:tr>
      <w:tr w:rsidR="00923244" w:rsidRPr="00E62EB8" w14:paraId="6965C776" w14:textId="77777777" w:rsidTr="00923244">
        <w:trPr>
          <w:trHeight w:val="70"/>
        </w:trPr>
        <w:tc>
          <w:tcPr>
            <w:tcW w:w="2376" w:type="dxa"/>
            <w:tcBorders>
              <w:right w:val="single" w:sz="4" w:space="0" w:color="auto"/>
            </w:tcBorders>
          </w:tcPr>
          <w:p w14:paraId="2E757371" w14:textId="77777777" w:rsidR="00923244" w:rsidRDefault="00923244" w:rsidP="00923244">
            <w:pPr>
              <w:autoSpaceDE w:val="0"/>
              <w:autoSpaceDN w:val="0"/>
              <w:adjustRightInd w:val="0"/>
              <w:rPr>
                <w:rFonts w:cs="Arial"/>
                <w:sz w:val="20"/>
                <w:szCs w:val="20"/>
              </w:rPr>
            </w:pPr>
          </w:p>
          <w:p w14:paraId="6ADA7DE8" w14:textId="77777777" w:rsidR="00923244" w:rsidRDefault="00923244" w:rsidP="00923244">
            <w:pPr>
              <w:autoSpaceDE w:val="0"/>
              <w:autoSpaceDN w:val="0"/>
              <w:adjustRightInd w:val="0"/>
              <w:jc w:val="center"/>
              <w:rPr>
                <w:rFonts w:cs="Arial"/>
                <w:sz w:val="20"/>
                <w:szCs w:val="20"/>
              </w:rPr>
            </w:pPr>
          </w:p>
          <w:p w14:paraId="5B1D0E89" w14:textId="7E9F8DE8" w:rsidR="00923244" w:rsidRPr="00510FBB" w:rsidRDefault="00923244" w:rsidP="00923244">
            <w:pPr>
              <w:autoSpaceDE w:val="0"/>
              <w:autoSpaceDN w:val="0"/>
              <w:adjustRightInd w:val="0"/>
              <w:jc w:val="center"/>
              <w:rPr>
                <w:rFonts w:cs="Arial"/>
                <w:sz w:val="20"/>
                <w:szCs w:val="20"/>
              </w:rPr>
            </w:pPr>
            <w:r w:rsidRPr="00F46E8D">
              <w:rPr>
                <w:rFonts w:cs="Arial"/>
                <w:sz w:val="20"/>
                <w:szCs w:val="20"/>
              </w:rPr>
              <w:t>To continue to focus on closing the attainment gap by identifying and supporting children who are vulnerable learners.</w:t>
            </w:r>
          </w:p>
        </w:tc>
        <w:tc>
          <w:tcPr>
            <w:tcW w:w="4565" w:type="dxa"/>
            <w:tcBorders>
              <w:left w:val="single" w:sz="4" w:space="0" w:color="auto"/>
            </w:tcBorders>
            <w:vAlign w:val="center"/>
          </w:tcPr>
          <w:p w14:paraId="04C39549" w14:textId="77777777" w:rsidR="00923244" w:rsidRPr="004D7CD6" w:rsidRDefault="00923244" w:rsidP="00923244">
            <w:pPr>
              <w:rPr>
                <w:rFonts w:cs="Arial"/>
                <w:sz w:val="20"/>
                <w:szCs w:val="20"/>
                <w:lang w:eastAsia="en-GB" w:bidi="ar-SA"/>
              </w:rPr>
            </w:pPr>
            <w:r w:rsidRPr="004D7CD6">
              <w:rPr>
                <w:rFonts w:cs="Arial"/>
                <w:sz w:val="20"/>
                <w:szCs w:val="20"/>
                <w:lang w:eastAsia="en-GB" w:bidi="ar-SA"/>
              </w:rPr>
              <w:t xml:space="preserve">Focused stay and play maths and </w:t>
            </w:r>
            <w:proofErr w:type="gramStart"/>
            <w:r w:rsidRPr="004D7CD6">
              <w:rPr>
                <w:rFonts w:cs="Arial"/>
                <w:sz w:val="20"/>
                <w:szCs w:val="20"/>
                <w:lang w:eastAsia="en-GB" w:bidi="ar-SA"/>
              </w:rPr>
              <w:t>numeracy</w:t>
            </w:r>
            <w:proofErr w:type="gramEnd"/>
            <w:r w:rsidRPr="004D7CD6">
              <w:rPr>
                <w:rFonts w:cs="Arial"/>
                <w:sz w:val="20"/>
                <w:szCs w:val="20"/>
                <w:lang w:eastAsia="en-GB" w:bidi="ar-SA"/>
              </w:rPr>
              <w:t xml:space="preserve"> </w:t>
            </w:r>
          </w:p>
          <w:p w14:paraId="5E42BA21" w14:textId="77777777" w:rsidR="00923244" w:rsidRPr="004D7CD6" w:rsidRDefault="00923244" w:rsidP="00923244">
            <w:pPr>
              <w:rPr>
                <w:rFonts w:cs="Arial"/>
                <w:sz w:val="20"/>
                <w:szCs w:val="20"/>
                <w:lang w:eastAsia="en-GB" w:bidi="ar-SA"/>
              </w:rPr>
            </w:pPr>
            <w:r w:rsidRPr="004D7CD6">
              <w:rPr>
                <w:rFonts w:cs="Arial"/>
                <w:sz w:val="20"/>
                <w:szCs w:val="20"/>
                <w:lang w:eastAsia="en-GB" w:bidi="ar-SA"/>
              </w:rPr>
              <w:t>Monthly update and review of progress on developmental milestones</w:t>
            </w:r>
          </w:p>
          <w:p w14:paraId="40EB6F10" w14:textId="77777777" w:rsidR="00923244" w:rsidRDefault="00923244" w:rsidP="00923244">
            <w:pPr>
              <w:rPr>
                <w:rFonts w:cs="Arial"/>
                <w:sz w:val="20"/>
                <w:szCs w:val="20"/>
                <w:lang w:eastAsia="en-GB" w:bidi="ar-SA"/>
              </w:rPr>
            </w:pPr>
            <w:r w:rsidRPr="004D7CD6">
              <w:rPr>
                <w:rFonts w:cs="Arial"/>
                <w:sz w:val="20"/>
                <w:szCs w:val="20"/>
                <w:lang w:eastAsia="en-GB" w:bidi="ar-SA"/>
              </w:rPr>
              <w:t>Day to day milestones tool</w:t>
            </w:r>
          </w:p>
          <w:p w14:paraId="7D210215" w14:textId="77777777" w:rsidR="00923244" w:rsidRDefault="00923244" w:rsidP="00923244">
            <w:pPr>
              <w:rPr>
                <w:rFonts w:cs="Arial"/>
                <w:sz w:val="20"/>
                <w:szCs w:val="20"/>
                <w:lang w:eastAsia="en-GB" w:bidi="ar-SA"/>
              </w:rPr>
            </w:pPr>
            <w:r>
              <w:rPr>
                <w:rFonts w:cs="Arial"/>
                <w:sz w:val="20"/>
                <w:szCs w:val="20"/>
                <w:lang w:eastAsia="en-GB" w:bidi="ar-SA"/>
              </w:rPr>
              <w:t>Digital learning experiences in maths and numeracy</w:t>
            </w:r>
          </w:p>
          <w:p w14:paraId="6FADAE67" w14:textId="77777777" w:rsidR="00923244" w:rsidRDefault="00923244" w:rsidP="00923244">
            <w:pPr>
              <w:rPr>
                <w:rFonts w:cs="Arial"/>
                <w:sz w:val="20"/>
                <w:szCs w:val="20"/>
                <w:lang w:eastAsia="en-GB" w:bidi="ar-SA"/>
              </w:rPr>
            </w:pPr>
          </w:p>
          <w:p w14:paraId="67481C32" w14:textId="77777777" w:rsidR="00923244" w:rsidRDefault="00923244" w:rsidP="00923244">
            <w:pPr>
              <w:rPr>
                <w:rFonts w:cs="Arial"/>
                <w:sz w:val="20"/>
                <w:szCs w:val="20"/>
                <w:lang w:eastAsia="en-GB" w:bidi="ar-SA"/>
              </w:rPr>
            </w:pPr>
          </w:p>
          <w:p w14:paraId="33F5308C" w14:textId="77777777" w:rsidR="00923244" w:rsidRDefault="00923244" w:rsidP="00923244">
            <w:pPr>
              <w:rPr>
                <w:rFonts w:cs="Arial"/>
                <w:sz w:val="20"/>
                <w:szCs w:val="20"/>
                <w:lang w:eastAsia="en-GB" w:bidi="ar-SA"/>
              </w:rPr>
            </w:pPr>
          </w:p>
          <w:p w14:paraId="231081F2" w14:textId="074D7842" w:rsidR="00923244" w:rsidRPr="004D7CD6" w:rsidRDefault="00923244" w:rsidP="00923244">
            <w:pPr>
              <w:rPr>
                <w:rFonts w:cs="Arial"/>
                <w:sz w:val="20"/>
                <w:szCs w:val="20"/>
                <w:lang w:eastAsia="en-GB" w:bidi="ar-SA"/>
              </w:rPr>
            </w:pPr>
          </w:p>
        </w:tc>
        <w:tc>
          <w:tcPr>
            <w:tcW w:w="1559" w:type="dxa"/>
          </w:tcPr>
          <w:p w14:paraId="76219EC0" w14:textId="46541E6F" w:rsidR="00923244" w:rsidRDefault="00B91EB5" w:rsidP="00923244">
            <w:pPr>
              <w:rPr>
                <w:rFonts w:cs="Arial"/>
                <w:sz w:val="20"/>
                <w:szCs w:val="20"/>
              </w:rPr>
            </w:pPr>
            <w:r>
              <w:rPr>
                <w:rFonts w:cs="Arial"/>
                <w:sz w:val="20"/>
                <w:szCs w:val="20"/>
              </w:rPr>
              <w:t>Arlene Mercer</w:t>
            </w:r>
          </w:p>
          <w:p w14:paraId="1D48A830" w14:textId="07774FEC" w:rsidR="00923244" w:rsidRPr="004D7CD6" w:rsidRDefault="00923244" w:rsidP="00923244">
            <w:pPr>
              <w:rPr>
                <w:rFonts w:cs="Arial"/>
                <w:sz w:val="20"/>
                <w:szCs w:val="20"/>
              </w:rPr>
            </w:pPr>
          </w:p>
        </w:tc>
        <w:tc>
          <w:tcPr>
            <w:tcW w:w="1701" w:type="dxa"/>
          </w:tcPr>
          <w:p w14:paraId="0768FC21" w14:textId="77777777" w:rsidR="00923244" w:rsidRDefault="00923244" w:rsidP="00923244">
            <w:pPr>
              <w:rPr>
                <w:rFonts w:cs="Arial"/>
                <w:sz w:val="20"/>
                <w:szCs w:val="20"/>
              </w:rPr>
            </w:pPr>
          </w:p>
          <w:p w14:paraId="619D3B6E" w14:textId="77777777" w:rsidR="00923244" w:rsidRDefault="00923244" w:rsidP="00923244">
            <w:pPr>
              <w:rPr>
                <w:rFonts w:cs="Arial"/>
                <w:sz w:val="20"/>
                <w:szCs w:val="20"/>
              </w:rPr>
            </w:pPr>
          </w:p>
          <w:p w14:paraId="67FDC2B3" w14:textId="77777777" w:rsidR="00923244" w:rsidRDefault="00923244" w:rsidP="00923244">
            <w:pPr>
              <w:rPr>
                <w:rFonts w:cs="Arial"/>
                <w:sz w:val="20"/>
                <w:szCs w:val="20"/>
              </w:rPr>
            </w:pPr>
          </w:p>
          <w:p w14:paraId="0D2341C5" w14:textId="404F6BA8" w:rsidR="00923244" w:rsidRPr="00532615" w:rsidRDefault="00923244" w:rsidP="00923244">
            <w:pPr>
              <w:rPr>
                <w:rFonts w:cs="Arial"/>
                <w:sz w:val="20"/>
                <w:szCs w:val="20"/>
              </w:rPr>
            </w:pPr>
            <w:r>
              <w:rPr>
                <w:rFonts w:cs="Arial"/>
                <w:sz w:val="20"/>
                <w:szCs w:val="20"/>
              </w:rPr>
              <w:t>August 202</w:t>
            </w:r>
            <w:r w:rsidR="00175547">
              <w:rPr>
                <w:rFonts w:cs="Arial"/>
                <w:sz w:val="20"/>
                <w:szCs w:val="20"/>
              </w:rPr>
              <w:t>4</w:t>
            </w:r>
            <w:r>
              <w:rPr>
                <w:rFonts w:cs="Arial"/>
                <w:sz w:val="20"/>
                <w:szCs w:val="20"/>
              </w:rPr>
              <w:t xml:space="preserve"> – </w:t>
            </w:r>
            <w:r w:rsidR="00175547">
              <w:rPr>
                <w:rFonts w:cs="Arial"/>
                <w:sz w:val="20"/>
                <w:szCs w:val="20"/>
              </w:rPr>
              <w:t xml:space="preserve">June </w:t>
            </w:r>
            <w:r>
              <w:rPr>
                <w:rFonts w:cs="Arial"/>
                <w:sz w:val="20"/>
                <w:szCs w:val="20"/>
              </w:rPr>
              <w:t>202</w:t>
            </w:r>
            <w:r w:rsidR="00175547">
              <w:rPr>
                <w:rFonts w:cs="Arial"/>
                <w:sz w:val="20"/>
                <w:szCs w:val="20"/>
              </w:rPr>
              <w:t>5</w:t>
            </w:r>
          </w:p>
          <w:p w14:paraId="1C9ED5E5" w14:textId="77777777" w:rsidR="00923244" w:rsidRPr="00532615" w:rsidRDefault="00923244" w:rsidP="00923244">
            <w:pPr>
              <w:rPr>
                <w:rFonts w:cs="Arial"/>
                <w:sz w:val="20"/>
                <w:szCs w:val="20"/>
              </w:rPr>
            </w:pPr>
          </w:p>
          <w:p w14:paraId="148075EE" w14:textId="77777777" w:rsidR="00923244" w:rsidRDefault="00923244" w:rsidP="00923244">
            <w:pPr>
              <w:rPr>
                <w:rFonts w:cs="Arial"/>
                <w:sz w:val="20"/>
                <w:szCs w:val="20"/>
              </w:rPr>
            </w:pPr>
          </w:p>
          <w:p w14:paraId="27BDCBF1" w14:textId="77777777" w:rsidR="00923244" w:rsidRPr="003C102E" w:rsidRDefault="00923244" w:rsidP="00923244">
            <w:pPr>
              <w:rPr>
                <w:rFonts w:cs="Arial"/>
                <w:b/>
                <w:sz w:val="20"/>
                <w:szCs w:val="20"/>
              </w:rPr>
            </w:pPr>
          </w:p>
        </w:tc>
        <w:tc>
          <w:tcPr>
            <w:tcW w:w="3799" w:type="dxa"/>
          </w:tcPr>
          <w:p w14:paraId="06CC5F04" w14:textId="787E81C5" w:rsidR="00923244" w:rsidRPr="00B432A3" w:rsidRDefault="00A0184C" w:rsidP="00B432A3">
            <w:pPr>
              <w:rPr>
                <w:rFonts w:cs="Arial"/>
                <w:color w:val="000000" w:themeColor="text1"/>
                <w:sz w:val="20"/>
                <w:szCs w:val="20"/>
              </w:rPr>
            </w:pPr>
            <w:r>
              <w:rPr>
                <w:rFonts w:cs="Arial"/>
                <w:b/>
                <w:color w:val="000000" w:themeColor="text1"/>
                <w:sz w:val="20"/>
                <w:szCs w:val="20"/>
              </w:rPr>
              <w:t>90</w:t>
            </w:r>
            <w:r w:rsidR="00923244">
              <w:rPr>
                <w:rFonts w:cs="Arial"/>
                <w:b/>
                <w:color w:val="000000" w:themeColor="text1"/>
                <w:sz w:val="20"/>
                <w:szCs w:val="20"/>
              </w:rPr>
              <w:t>%</w:t>
            </w:r>
            <w:r w:rsidR="00923244" w:rsidRPr="00744EB2">
              <w:rPr>
                <w:rFonts w:cs="Arial"/>
                <w:color w:val="000000" w:themeColor="text1"/>
                <w:sz w:val="20"/>
                <w:szCs w:val="20"/>
              </w:rPr>
              <w:t xml:space="preserve"> of </w:t>
            </w:r>
            <w:r w:rsidR="00923244">
              <w:rPr>
                <w:rFonts w:cs="Arial"/>
                <w:color w:val="000000" w:themeColor="text1"/>
                <w:sz w:val="20"/>
                <w:szCs w:val="20"/>
              </w:rPr>
              <w:t>pre-school children</w:t>
            </w:r>
            <w:r w:rsidR="00923244" w:rsidRPr="00744EB2">
              <w:rPr>
                <w:rFonts w:cs="Arial"/>
                <w:color w:val="000000" w:themeColor="text1"/>
                <w:sz w:val="20"/>
                <w:szCs w:val="20"/>
              </w:rPr>
              <w:t xml:space="preserve"> in Quintile 1 &amp; 2 achieved </w:t>
            </w:r>
            <w:r w:rsidR="00923244">
              <w:rPr>
                <w:rFonts w:cs="Arial"/>
                <w:color w:val="000000" w:themeColor="text1"/>
                <w:sz w:val="20"/>
                <w:szCs w:val="20"/>
              </w:rPr>
              <w:t>8</w:t>
            </w:r>
            <w:r w:rsidR="00923244" w:rsidRPr="00744EB2">
              <w:rPr>
                <w:rFonts w:cs="Arial"/>
                <w:color w:val="000000" w:themeColor="text1"/>
                <w:sz w:val="20"/>
                <w:szCs w:val="20"/>
              </w:rPr>
              <w:t xml:space="preserve"> M &amp; N milestones</w:t>
            </w:r>
            <w:r w:rsidR="00923244">
              <w:rPr>
                <w:rFonts w:cs="Arial"/>
                <w:color w:val="000000" w:themeColor="text1"/>
                <w:sz w:val="20"/>
                <w:szCs w:val="20"/>
              </w:rPr>
              <w:t xml:space="preserve"> (current measure 8</w:t>
            </w:r>
            <w:r>
              <w:rPr>
                <w:rFonts w:cs="Arial"/>
                <w:color w:val="000000" w:themeColor="text1"/>
                <w:sz w:val="20"/>
                <w:szCs w:val="20"/>
              </w:rPr>
              <w:t>2</w:t>
            </w:r>
            <w:r w:rsidR="00923244">
              <w:rPr>
                <w:rFonts w:cs="Arial"/>
                <w:color w:val="000000" w:themeColor="text1"/>
                <w:sz w:val="20"/>
                <w:szCs w:val="20"/>
              </w:rPr>
              <w:t>%</w:t>
            </w:r>
          </w:p>
        </w:tc>
      </w:tr>
    </w:tbl>
    <w:p w14:paraId="13D32410" w14:textId="77777777" w:rsidR="0022723F" w:rsidRDefault="0022723F" w:rsidP="004F36A6">
      <w:pPr>
        <w:tabs>
          <w:tab w:val="left" w:pos="5700"/>
        </w:tabs>
        <w:rPr>
          <w:rFonts w:cs="Arial"/>
          <w:sz w:val="32"/>
          <w:szCs w:val="32"/>
        </w:rPr>
      </w:pPr>
    </w:p>
    <w:p w14:paraId="261B231A" w14:textId="77777777" w:rsidR="0022723F" w:rsidRDefault="0022723F" w:rsidP="004F36A6">
      <w:pPr>
        <w:tabs>
          <w:tab w:val="left" w:pos="5700"/>
        </w:tabs>
        <w:rPr>
          <w:rFonts w:cs="Arial"/>
          <w:sz w:val="32"/>
          <w:szCs w:val="32"/>
        </w:rPr>
      </w:pPr>
    </w:p>
    <w:p w14:paraId="7A1E5324" w14:textId="77777777" w:rsidR="0022723F" w:rsidRDefault="0022723F" w:rsidP="004F36A6">
      <w:pPr>
        <w:tabs>
          <w:tab w:val="left" w:pos="5700"/>
        </w:tabs>
        <w:rPr>
          <w:rFonts w:cs="Arial"/>
          <w:sz w:val="32"/>
          <w:szCs w:val="32"/>
        </w:rPr>
      </w:pPr>
    </w:p>
    <w:p w14:paraId="06ABC438" w14:textId="77777777" w:rsidR="00A6488A" w:rsidRPr="004F36A6" w:rsidRDefault="00A6488A" w:rsidP="004F36A6">
      <w:pPr>
        <w:tabs>
          <w:tab w:val="left" w:pos="5700"/>
        </w:tabs>
        <w:rPr>
          <w:rFonts w:cs="Arial"/>
          <w:sz w:val="32"/>
          <w:szCs w:val="32"/>
        </w:rPr>
      </w:pPr>
    </w:p>
    <w:p w14:paraId="4A0D8FA5" w14:textId="77777777" w:rsidR="008877C3" w:rsidRDefault="008877C3" w:rsidP="00CF74B9">
      <w:pPr>
        <w:rPr>
          <w:rFonts w:cs="Arial"/>
          <w:sz w:val="22"/>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677"/>
        <w:gridCol w:w="1560"/>
        <w:gridCol w:w="1701"/>
        <w:gridCol w:w="3827"/>
      </w:tblGrid>
      <w:tr w:rsidR="008877C3" w:rsidRPr="00D616FF" w14:paraId="47461705" w14:textId="77777777" w:rsidTr="004E2E4B">
        <w:trPr>
          <w:trHeight w:val="227"/>
        </w:trPr>
        <w:tc>
          <w:tcPr>
            <w:tcW w:w="14000" w:type="dxa"/>
            <w:gridSpan w:val="5"/>
            <w:shd w:val="clear" w:color="auto" w:fill="4F81BD"/>
            <w:vAlign w:val="center"/>
          </w:tcPr>
          <w:p w14:paraId="054C8463" w14:textId="77777777" w:rsidR="008877C3" w:rsidRDefault="008877C3" w:rsidP="004E2E4B">
            <w:pPr>
              <w:autoSpaceDE w:val="0"/>
              <w:autoSpaceDN w:val="0"/>
              <w:adjustRightInd w:val="0"/>
              <w:rPr>
                <w:rFonts w:ascii="Calibri,Bold" w:hAnsi="Calibri,Bold" w:cs="Calibri,Bold"/>
                <w:b/>
                <w:bCs/>
                <w:sz w:val="20"/>
                <w:szCs w:val="20"/>
                <w:lang w:eastAsia="en-GB" w:bidi="ar-SA"/>
              </w:rPr>
            </w:pPr>
            <w:r>
              <w:rPr>
                <w:rFonts w:cs="Arial"/>
                <w:b/>
                <w:color w:val="FFFFFF"/>
                <w:szCs w:val="24"/>
              </w:rPr>
              <w:t xml:space="preserve">Priority </w:t>
            </w:r>
            <w:proofErr w:type="gramStart"/>
            <w:r>
              <w:rPr>
                <w:rFonts w:cs="Arial"/>
                <w:b/>
                <w:color w:val="FFFFFF"/>
                <w:szCs w:val="24"/>
              </w:rPr>
              <w:t>3 :</w:t>
            </w:r>
            <w:proofErr w:type="gramEnd"/>
            <w:r>
              <w:rPr>
                <w:rFonts w:cs="Arial"/>
                <w:b/>
                <w:color w:val="FFFFFF"/>
                <w:szCs w:val="24"/>
              </w:rPr>
              <w:t xml:space="preserve"> </w:t>
            </w:r>
            <w:r w:rsidRPr="00740AFB">
              <w:rPr>
                <w:rFonts w:cs="Arial"/>
                <w:b/>
                <w:color w:val="FFFFFF" w:themeColor="background1"/>
                <w:szCs w:val="24"/>
              </w:rPr>
              <w:t>Improvement in children’s Communication and Language, closing the gap</w:t>
            </w:r>
          </w:p>
          <w:p w14:paraId="637F7C77" w14:textId="77777777" w:rsidR="008877C3" w:rsidRDefault="008877C3" w:rsidP="004E2E4B">
            <w:pPr>
              <w:rPr>
                <w:rFonts w:cs="Arial"/>
                <w:b/>
                <w:color w:val="FFFFFF"/>
                <w:szCs w:val="24"/>
              </w:rPr>
            </w:pPr>
            <w:r>
              <w:rPr>
                <w:rFonts w:ascii="Symbol" w:hAnsi="Symbol" w:cs="Symbol"/>
                <w:sz w:val="20"/>
                <w:szCs w:val="20"/>
                <w:lang w:eastAsia="en-GB" w:bidi="ar-SA"/>
              </w:rPr>
              <w:t></w:t>
            </w:r>
          </w:p>
          <w:p w14:paraId="2CD6CB68" w14:textId="77777777" w:rsidR="008877C3" w:rsidRPr="00D616FF" w:rsidRDefault="008877C3" w:rsidP="004E2E4B">
            <w:pPr>
              <w:rPr>
                <w:rFonts w:cs="Arial"/>
                <w:b/>
                <w:color w:val="FFFFFF"/>
                <w:szCs w:val="24"/>
              </w:rPr>
            </w:pPr>
            <w:r w:rsidRPr="00D616FF">
              <w:rPr>
                <w:rFonts w:cs="Arial"/>
                <w:b/>
                <w:color w:val="FFFFFF"/>
                <w:szCs w:val="24"/>
              </w:rPr>
              <w:t xml:space="preserve"> </w:t>
            </w:r>
          </w:p>
        </w:tc>
      </w:tr>
      <w:tr w:rsidR="008877C3" w:rsidRPr="00D616FF" w14:paraId="62C2E5FE" w14:textId="77777777" w:rsidTr="004E2E4B">
        <w:trPr>
          <w:trHeight w:val="227"/>
        </w:trPr>
        <w:tc>
          <w:tcPr>
            <w:tcW w:w="2235" w:type="dxa"/>
            <w:shd w:val="clear" w:color="auto" w:fill="4F81BD"/>
            <w:vAlign w:val="center"/>
          </w:tcPr>
          <w:p w14:paraId="66EDE42B" w14:textId="77777777" w:rsidR="008877C3" w:rsidRPr="00D616FF" w:rsidRDefault="008877C3" w:rsidP="004E2E4B">
            <w:pPr>
              <w:jc w:val="center"/>
              <w:rPr>
                <w:rFonts w:cs="Arial"/>
                <w:b/>
                <w:color w:val="FFFFFF"/>
                <w:szCs w:val="24"/>
              </w:rPr>
            </w:pPr>
            <w:r w:rsidRPr="00D616FF">
              <w:rPr>
                <w:rFonts w:cs="Arial"/>
                <w:b/>
                <w:color w:val="FFFFFF"/>
                <w:szCs w:val="24"/>
              </w:rPr>
              <w:t xml:space="preserve">What </w:t>
            </w:r>
            <w:r>
              <w:rPr>
                <w:rFonts w:cs="Arial"/>
                <w:b/>
                <w:color w:val="FFFFFF"/>
                <w:szCs w:val="24"/>
              </w:rPr>
              <w:t xml:space="preserve">Outcomes Do We Want </w:t>
            </w:r>
            <w:proofErr w:type="gramStart"/>
            <w:r>
              <w:rPr>
                <w:rFonts w:cs="Arial"/>
                <w:b/>
                <w:color w:val="FFFFFF"/>
                <w:szCs w:val="24"/>
              </w:rPr>
              <w:t>To</w:t>
            </w:r>
            <w:proofErr w:type="gramEnd"/>
            <w:r>
              <w:rPr>
                <w:rFonts w:cs="Arial"/>
                <w:b/>
                <w:color w:val="FFFFFF"/>
                <w:szCs w:val="24"/>
              </w:rPr>
              <w:t xml:space="preserve"> A</w:t>
            </w:r>
            <w:r w:rsidRPr="00D616FF">
              <w:rPr>
                <w:rFonts w:cs="Arial"/>
                <w:b/>
                <w:color w:val="FFFFFF"/>
                <w:szCs w:val="24"/>
              </w:rPr>
              <w:t>chieve?</w:t>
            </w:r>
          </w:p>
        </w:tc>
        <w:tc>
          <w:tcPr>
            <w:tcW w:w="4677" w:type="dxa"/>
            <w:shd w:val="clear" w:color="auto" w:fill="4F81BD"/>
            <w:vAlign w:val="center"/>
          </w:tcPr>
          <w:p w14:paraId="4F573F27" w14:textId="77777777" w:rsidR="008877C3" w:rsidRDefault="008877C3" w:rsidP="004E2E4B">
            <w:pPr>
              <w:jc w:val="center"/>
              <w:rPr>
                <w:rFonts w:cs="Arial"/>
                <w:b/>
                <w:color w:val="FFFFFF"/>
                <w:szCs w:val="24"/>
              </w:rPr>
            </w:pPr>
            <w:r>
              <w:rPr>
                <w:rFonts w:cs="Arial"/>
                <w:b/>
                <w:color w:val="FFFFFF"/>
                <w:szCs w:val="24"/>
              </w:rPr>
              <w:t xml:space="preserve">How Will We Achieve This? </w:t>
            </w:r>
          </w:p>
          <w:p w14:paraId="611EACD5" w14:textId="77777777" w:rsidR="008877C3" w:rsidRPr="00D616FF" w:rsidRDefault="008877C3" w:rsidP="004E2E4B">
            <w:pPr>
              <w:jc w:val="center"/>
              <w:rPr>
                <w:rFonts w:cs="Arial"/>
                <w:b/>
                <w:color w:val="FFFFFF"/>
                <w:szCs w:val="24"/>
              </w:rPr>
            </w:pPr>
            <w:r>
              <w:rPr>
                <w:rFonts w:cs="Arial"/>
                <w:b/>
                <w:color w:val="FFFFFF"/>
                <w:szCs w:val="24"/>
              </w:rPr>
              <w:t>(Intervention Strategies)</w:t>
            </w:r>
          </w:p>
        </w:tc>
        <w:tc>
          <w:tcPr>
            <w:tcW w:w="1560" w:type="dxa"/>
            <w:shd w:val="clear" w:color="auto" w:fill="4F81BD"/>
            <w:vAlign w:val="center"/>
          </w:tcPr>
          <w:p w14:paraId="70D95645" w14:textId="77777777" w:rsidR="008877C3" w:rsidRDefault="008877C3" w:rsidP="004E2E4B">
            <w:pPr>
              <w:jc w:val="center"/>
              <w:rPr>
                <w:rFonts w:cs="Arial"/>
                <w:b/>
                <w:color w:val="FFFFFF"/>
                <w:szCs w:val="24"/>
              </w:rPr>
            </w:pPr>
            <w:r>
              <w:rPr>
                <w:rFonts w:cs="Arial"/>
                <w:b/>
                <w:color w:val="FFFFFF"/>
                <w:szCs w:val="24"/>
              </w:rPr>
              <w:t>Lead Person</w:t>
            </w:r>
          </w:p>
        </w:tc>
        <w:tc>
          <w:tcPr>
            <w:tcW w:w="1701" w:type="dxa"/>
            <w:shd w:val="clear" w:color="auto" w:fill="4F81BD"/>
            <w:vAlign w:val="center"/>
          </w:tcPr>
          <w:p w14:paraId="5CCF8EAC" w14:textId="77777777" w:rsidR="008877C3" w:rsidRPr="00D616FF" w:rsidRDefault="008877C3" w:rsidP="004E2E4B">
            <w:pPr>
              <w:jc w:val="center"/>
              <w:rPr>
                <w:rFonts w:cs="Arial"/>
                <w:b/>
                <w:color w:val="FFFFFF"/>
                <w:szCs w:val="24"/>
              </w:rPr>
            </w:pPr>
            <w:r>
              <w:rPr>
                <w:rFonts w:cs="Arial"/>
                <w:b/>
                <w:color w:val="FFFFFF"/>
                <w:szCs w:val="24"/>
              </w:rPr>
              <w:t>Start and Finish Dates</w:t>
            </w:r>
          </w:p>
        </w:tc>
        <w:tc>
          <w:tcPr>
            <w:tcW w:w="3827" w:type="dxa"/>
            <w:shd w:val="clear" w:color="auto" w:fill="4F81BD"/>
            <w:vAlign w:val="center"/>
          </w:tcPr>
          <w:p w14:paraId="21A15532" w14:textId="77777777" w:rsidR="008877C3" w:rsidRDefault="008877C3" w:rsidP="004E2E4B">
            <w:pPr>
              <w:jc w:val="center"/>
              <w:rPr>
                <w:rFonts w:cs="Arial"/>
                <w:b/>
                <w:color w:val="FFFFFF"/>
                <w:szCs w:val="24"/>
              </w:rPr>
            </w:pPr>
            <w:r w:rsidRPr="00D616FF">
              <w:rPr>
                <w:rFonts w:cs="Arial"/>
                <w:b/>
                <w:color w:val="FFFFFF"/>
                <w:szCs w:val="24"/>
              </w:rPr>
              <w:t xml:space="preserve">How </w:t>
            </w:r>
            <w:r>
              <w:rPr>
                <w:rFonts w:cs="Arial"/>
                <w:b/>
                <w:color w:val="FFFFFF"/>
                <w:szCs w:val="24"/>
              </w:rPr>
              <w:t xml:space="preserve">Will We Measure Impact </w:t>
            </w:r>
            <w:proofErr w:type="gramStart"/>
            <w:r>
              <w:rPr>
                <w:rFonts w:cs="Arial"/>
                <w:b/>
                <w:color w:val="FFFFFF"/>
                <w:szCs w:val="24"/>
              </w:rPr>
              <w:t>On</w:t>
            </w:r>
            <w:proofErr w:type="gramEnd"/>
            <w:r>
              <w:rPr>
                <w:rFonts w:cs="Arial"/>
                <w:b/>
                <w:color w:val="FFFFFF"/>
                <w:szCs w:val="24"/>
              </w:rPr>
              <w:t xml:space="preserve"> C</w:t>
            </w:r>
            <w:r w:rsidRPr="00D616FF">
              <w:rPr>
                <w:rFonts w:cs="Arial"/>
                <w:b/>
                <w:color w:val="FFFFFF"/>
                <w:szCs w:val="24"/>
              </w:rPr>
              <w:t>hildren</w:t>
            </w:r>
            <w:r>
              <w:rPr>
                <w:rFonts w:cs="Arial"/>
                <w:b/>
                <w:color w:val="FFFFFF"/>
                <w:szCs w:val="24"/>
              </w:rPr>
              <w:t xml:space="preserve"> and Young People?</w:t>
            </w:r>
          </w:p>
          <w:p w14:paraId="454E2A8B" w14:textId="77777777" w:rsidR="008877C3" w:rsidRPr="00D616FF" w:rsidRDefault="008877C3" w:rsidP="004E2E4B">
            <w:pPr>
              <w:jc w:val="center"/>
              <w:rPr>
                <w:rFonts w:cs="Arial"/>
                <w:b/>
                <w:color w:val="FFFFFF"/>
                <w:szCs w:val="24"/>
              </w:rPr>
            </w:pPr>
            <w:r>
              <w:rPr>
                <w:rFonts w:cs="Arial"/>
                <w:b/>
                <w:color w:val="FFFFFF"/>
                <w:szCs w:val="24"/>
              </w:rPr>
              <w:t>(Include Where Possible Current Measure and Target)</w:t>
            </w:r>
          </w:p>
        </w:tc>
      </w:tr>
      <w:tr w:rsidR="008877C3" w:rsidRPr="00532615" w14:paraId="73D46D9A" w14:textId="77777777" w:rsidTr="004C14D3">
        <w:trPr>
          <w:trHeight w:val="58"/>
        </w:trPr>
        <w:tc>
          <w:tcPr>
            <w:tcW w:w="2235" w:type="dxa"/>
            <w:tcBorders>
              <w:bottom w:val="single" w:sz="4" w:space="0" w:color="000000"/>
              <w:right w:val="single" w:sz="4" w:space="0" w:color="auto"/>
            </w:tcBorders>
            <w:vAlign w:val="center"/>
          </w:tcPr>
          <w:p w14:paraId="69FE36C2" w14:textId="66BEDF6D" w:rsidR="008877C3" w:rsidRPr="00F46E8D" w:rsidRDefault="008877C3" w:rsidP="004E2E4B">
            <w:pPr>
              <w:jc w:val="center"/>
              <w:rPr>
                <w:sz w:val="20"/>
                <w:szCs w:val="20"/>
              </w:rPr>
            </w:pPr>
            <w:r w:rsidRPr="00F46E8D">
              <w:rPr>
                <w:sz w:val="20"/>
                <w:szCs w:val="20"/>
              </w:rPr>
              <w:t>To improve</w:t>
            </w:r>
            <w:r w:rsidR="00A0184C">
              <w:rPr>
                <w:sz w:val="20"/>
                <w:szCs w:val="20"/>
              </w:rPr>
              <w:t xml:space="preserve"> phonological skills</w:t>
            </w:r>
            <w:r w:rsidR="00175547">
              <w:rPr>
                <w:sz w:val="20"/>
                <w:szCs w:val="20"/>
              </w:rPr>
              <w:t xml:space="preserve"> in children</w:t>
            </w:r>
            <w:r w:rsidR="00A0184C">
              <w:rPr>
                <w:sz w:val="20"/>
                <w:szCs w:val="20"/>
              </w:rPr>
              <w:t xml:space="preserve"> </w:t>
            </w:r>
            <w:r w:rsidRPr="00F46E8D">
              <w:rPr>
                <w:sz w:val="20"/>
                <w:szCs w:val="20"/>
              </w:rPr>
              <w:t xml:space="preserve"> </w:t>
            </w:r>
          </w:p>
          <w:p w14:paraId="5887A97C" w14:textId="77777777" w:rsidR="008877C3" w:rsidRDefault="008877C3" w:rsidP="004E2E4B"/>
        </w:tc>
        <w:tc>
          <w:tcPr>
            <w:tcW w:w="4677" w:type="dxa"/>
            <w:tcBorders>
              <w:left w:val="single" w:sz="4" w:space="0" w:color="auto"/>
            </w:tcBorders>
            <w:vAlign w:val="center"/>
          </w:tcPr>
          <w:p w14:paraId="677DE14C" w14:textId="77777777" w:rsidR="008877C3" w:rsidRDefault="008877C3" w:rsidP="004E2E4B">
            <w:pPr>
              <w:rPr>
                <w:rFonts w:cs="Arial"/>
                <w:sz w:val="20"/>
                <w:szCs w:val="20"/>
                <w:lang w:eastAsia="en-GB" w:bidi="ar-SA"/>
              </w:rPr>
            </w:pPr>
            <w:r>
              <w:rPr>
                <w:rFonts w:cs="Arial"/>
                <w:sz w:val="20"/>
                <w:szCs w:val="20"/>
                <w:lang w:eastAsia="en-GB" w:bidi="ar-SA"/>
              </w:rPr>
              <w:t>CLPL - phonological awareness</w:t>
            </w:r>
            <w:r w:rsidR="00BD279C">
              <w:rPr>
                <w:rFonts w:cs="Arial"/>
                <w:sz w:val="20"/>
                <w:szCs w:val="20"/>
                <w:lang w:eastAsia="en-GB" w:bidi="ar-SA"/>
              </w:rPr>
              <w:t>, early speech sound development, word aware</w:t>
            </w:r>
            <w:r w:rsidR="00987580">
              <w:rPr>
                <w:rFonts w:cs="Arial"/>
                <w:sz w:val="20"/>
                <w:szCs w:val="20"/>
                <w:lang w:eastAsia="en-GB" w:bidi="ar-SA"/>
              </w:rPr>
              <w:t xml:space="preserve"> (SARS)</w:t>
            </w:r>
          </w:p>
          <w:p w14:paraId="633905FC" w14:textId="77777777" w:rsidR="008877C3" w:rsidRDefault="008877C3" w:rsidP="004E2E4B">
            <w:pPr>
              <w:rPr>
                <w:rFonts w:cs="Arial"/>
                <w:sz w:val="20"/>
                <w:szCs w:val="20"/>
                <w:lang w:eastAsia="en-GB" w:bidi="ar-SA"/>
              </w:rPr>
            </w:pPr>
            <w:r>
              <w:rPr>
                <w:rFonts w:cs="Arial"/>
                <w:sz w:val="20"/>
                <w:szCs w:val="20"/>
                <w:lang w:eastAsia="en-GB" w:bidi="ar-SA"/>
              </w:rPr>
              <w:t>South Ayrshire’s phonological toolkit</w:t>
            </w:r>
            <w:r w:rsidR="00987580">
              <w:rPr>
                <w:rFonts w:cs="Arial"/>
                <w:sz w:val="20"/>
                <w:szCs w:val="20"/>
                <w:lang w:eastAsia="en-GB" w:bidi="ar-SA"/>
              </w:rPr>
              <w:t xml:space="preserve"> (SARS)</w:t>
            </w:r>
          </w:p>
          <w:p w14:paraId="54A784A6" w14:textId="12A43696" w:rsidR="00A0184C" w:rsidRPr="008945F1" w:rsidRDefault="00A0184C" w:rsidP="004E2E4B">
            <w:pPr>
              <w:rPr>
                <w:rFonts w:cs="Arial"/>
                <w:sz w:val="20"/>
                <w:szCs w:val="20"/>
                <w:lang w:eastAsia="en-GB" w:bidi="ar-SA"/>
              </w:rPr>
            </w:pPr>
            <w:r>
              <w:rPr>
                <w:rFonts w:cs="Arial"/>
                <w:sz w:val="20"/>
                <w:szCs w:val="20"/>
                <w:lang w:eastAsia="en-GB" w:bidi="ar-SA"/>
              </w:rPr>
              <w:t>Moderation of milestones across cluster</w:t>
            </w:r>
          </w:p>
          <w:p w14:paraId="1DA78B89" w14:textId="77777777" w:rsidR="008877C3" w:rsidRDefault="008877C3" w:rsidP="004E2E4B">
            <w:pPr>
              <w:rPr>
                <w:rFonts w:cs="Arial"/>
                <w:sz w:val="20"/>
                <w:szCs w:val="20"/>
                <w:lang w:eastAsia="en-GB" w:bidi="ar-SA"/>
              </w:rPr>
            </w:pPr>
            <w:r w:rsidRPr="008945F1">
              <w:rPr>
                <w:rFonts w:cs="Arial"/>
                <w:sz w:val="20"/>
                <w:szCs w:val="20"/>
                <w:lang w:eastAsia="en-GB" w:bidi="ar-SA"/>
              </w:rPr>
              <w:t xml:space="preserve">Parent workshops </w:t>
            </w:r>
            <w:r>
              <w:rPr>
                <w:rFonts w:cs="Arial"/>
                <w:sz w:val="20"/>
                <w:szCs w:val="20"/>
                <w:lang w:eastAsia="en-GB" w:bidi="ar-SA"/>
              </w:rPr>
              <w:t>on phonological awareness</w:t>
            </w:r>
            <w:r w:rsidR="00BD279C">
              <w:rPr>
                <w:rFonts w:cs="Arial"/>
                <w:sz w:val="20"/>
                <w:szCs w:val="20"/>
                <w:lang w:eastAsia="en-GB" w:bidi="ar-SA"/>
              </w:rPr>
              <w:t xml:space="preserve">, attention and listening </w:t>
            </w:r>
            <w:r>
              <w:rPr>
                <w:rFonts w:cs="Arial"/>
                <w:sz w:val="20"/>
                <w:szCs w:val="20"/>
                <w:lang w:eastAsia="en-GB" w:bidi="ar-SA"/>
              </w:rPr>
              <w:t xml:space="preserve">and how to support progress at </w:t>
            </w:r>
            <w:proofErr w:type="gramStart"/>
            <w:r>
              <w:rPr>
                <w:rFonts w:cs="Arial"/>
                <w:sz w:val="20"/>
                <w:szCs w:val="20"/>
                <w:lang w:eastAsia="en-GB" w:bidi="ar-SA"/>
              </w:rPr>
              <w:t>home</w:t>
            </w:r>
            <w:proofErr w:type="gramEnd"/>
          </w:p>
          <w:p w14:paraId="3FA0CB54" w14:textId="77777777" w:rsidR="008877C3" w:rsidRPr="008945F1" w:rsidRDefault="008877C3" w:rsidP="004E2E4B">
            <w:pPr>
              <w:rPr>
                <w:rFonts w:cs="Arial"/>
                <w:sz w:val="20"/>
                <w:szCs w:val="20"/>
                <w:lang w:eastAsia="en-GB" w:bidi="ar-SA"/>
              </w:rPr>
            </w:pPr>
            <w:r w:rsidRPr="008945F1">
              <w:rPr>
                <w:rFonts w:cs="Arial"/>
                <w:sz w:val="20"/>
                <w:szCs w:val="20"/>
                <w:lang w:eastAsia="en-GB" w:bidi="ar-SA"/>
              </w:rPr>
              <w:t xml:space="preserve">SLT </w:t>
            </w:r>
            <w:proofErr w:type="gramStart"/>
            <w:r w:rsidRPr="008945F1">
              <w:rPr>
                <w:rFonts w:cs="Arial"/>
                <w:sz w:val="20"/>
                <w:szCs w:val="20"/>
                <w:lang w:eastAsia="en-GB" w:bidi="ar-SA"/>
              </w:rPr>
              <w:t>drop in</w:t>
            </w:r>
            <w:proofErr w:type="gramEnd"/>
            <w:r w:rsidRPr="008945F1">
              <w:rPr>
                <w:rFonts w:cs="Arial"/>
                <w:sz w:val="20"/>
                <w:szCs w:val="20"/>
                <w:lang w:eastAsia="en-GB" w:bidi="ar-SA"/>
              </w:rPr>
              <w:t xml:space="preserve"> sessions</w:t>
            </w:r>
            <w:r>
              <w:rPr>
                <w:rFonts w:cs="Arial"/>
                <w:sz w:val="20"/>
                <w:szCs w:val="20"/>
                <w:lang w:eastAsia="en-GB" w:bidi="ar-SA"/>
              </w:rPr>
              <w:t xml:space="preserve"> for families</w:t>
            </w:r>
          </w:p>
          <w:p w14:paraId="16A53713" w14:textId="098788A7" w:rsidR="008877C3" w:rsidRDefault="008877C3" w:rsidP="004E2E4B">
            <w:pPr>
              <w:rPr>
                <w:rFonts w:cs="Arial"/>
                <w:sz w:val="20"/>
                <w:szCs w:val="20"/>
                <w:lang w:eastAsia="en-GB" w:bidi="ar-SA"/>
              </w:rPr>
            </w:pPr>
            <w:r>
              <w:rPr>
                <w:rFonts w:cs="Arial"/>
                <w:sz w:val="20"/>
                <w:szCs w:val="20"/>
                <w:lang w:eastAsia="en-GB" w:bidi="ar-SA"/>
              </w:rPr>
              <w:t>Improvement methodology project</w:t>
            </w:r>
            <w:r w:rsidR="00A0184C">
              <w:rPr>
                <w:rFonts w:cs="Arial"/>
                <w:sz w:val="20"/>
                <w:szCs w:val="20"/>
                <w:lang w:eastAsia="en-GB" w:bidi="ar-SA"/>
              </w:rPr>
              <w:t xml:space="preserve"> – see </w:t>
            </w:r>
            <w:proofErr w:type="gramStart"/>
            <w:r w:rsidR="00A0184C">
              <w:rPr>
                <w:rFonts w:cs="Arial"/>
                <w:sz w:val="20"/>
                <w:szCs w:val="20"/>
                <w:lang w:eastAsia="en-GB" w:bidi="ar-SA"/>
              </w:rPr>
              <w:t>PDSA</w:t>
            </w:r>
            <w:proofErr w:type="gramEnd"/>
          </w:p>
          <w:p w14:paraId="5B3E9A69" w14:textId="77777777" w:rsidR="00BD279C" w:rsidRPr="000938B7" w:rsidRDefault="00BD279C" w:rsidP="004E2E4B">
            <w:pPr>
              <w:rPr>
                <w:rFonts w:cs="Arial"/>
                <w:sz w:val="20"/>
                <w:szCs w:val="20"/>
                <w:lang w:eastAsia="en-GB" w:bidi="ar-SA"/>
              </w:rPr>
            </w:pPr>
            <w:r>
              <w:rPr>
                <w:rFonts w:cs="Arial"/>
                <w:sz w:val="20"/>
                <w:szCs w:val="20"/>
                <w:lang w:eastAsia="en-GB" w:bidi="ar-SA"/>
              </w:rPr>
              <w:t>Communication audit</w:t>
            </w:r>
          </w:p>
        </w:tc>
        <w:tc>
          <w:tcPr>
            <w:tcW w:w="1560" w:type="dxa"/>
          </w:tcPr>
          <w:p w14:paraId="486EA0AB" w14:textId="77777777" w:rsidR="00382709" w:rsidRDefault="00382709" w:rsidP="004E2E4B">
            <w:pPr>
              <w:rPr>
                <w:rFonts w:cs="Arial"/>
                <w:sz w:val="20"/>
                <w:szCs w:val="20"/>
              </w:rPr>
            </w:pPr>
            <w:r>
              <w:rPr>
                <w:rFonts w:cs="Arial"/>
                <w:sz w:val="20"/>
                <w:szCs w:val="20"/>
              </w:rPr>
              <w:t>Martin Gilmour</w:t>
            </w:r>
          </w:p>
          <w:p w14:paraId="741B8542" w14:textId="738212A1" w:rsidR="00A0184C" w:rsidRPr="008945F1" w:rsidRDefault="00382709" w:rsidP="004E2E4B">
            <w:pPr>
              <w:rPr>
                <w:rFonts w:cs="Arial"/>
                <w:sz w:val="20"/>
                <w:szCs w:val="20"/>
              </w:rPr>
            </w:pPr>
            <w:r>
              <w:rPr>
                <w:rFonts w:cs="Arial"/>
                <w:sz w:val="20"/>
                <w:szCs w:val="20"/>
              </w:rPr>
              <w:t>Cluster Project</w:t>
            </w:r>
            <w:r w:rsidR="00175547">
              <w:rPr>
                <w:rFonts w:cs="Arial"/>
                <w:sz w:val="20"/>
                <w:szCs w:val="20"/>
              </w:rPr>
              <w:t xml:space="preserve"> </w:t>
            </w:r>
          </w:p>
        </w:tc>
        <w:tc>
          <w:tcPr>
            <w:tcW w:w="1701" w:type="dxa"/>
          </w:tcPr>
          <w:p w14:paraId="5ED43BFF" w14:textId="77777777" w:rsidR="008877C3" w:rsidRDefault="008877C3" w:rsidP="004E2E4B">
            <w:pPr>
              <w:rPr>
                <w:rFonts w:cs="Arial"/>
                <w:sz w:val="20"/>
                <w:szCs w:val="20"/>
              </w:rPr>
            </w:pPr>
          </w:p>
        </w:tc>
        <w:tc>
          <w:tcPr>
            <w:tcW w:w="3827" w:type="dxa"/>
          </w:tcPr>
          <w:p w14:paraId="0F0E8BC4" w14:textId="2922FCA0" w:rsidR="007850B1" w:rsidRDefault="00A0184C" w:rsidP="008A25EC">
            <w:pPr>
              <w:rPr>
                <w:rFonts w:cs="Arial"/>
                <w:sz w:val="20"/>
                <w:szCs w:val="20"/>
              </w:rPr>
            </w:pPr>
            <w:r>
              <w:rPr>
                <w:rFonts w:cs="Arial"/>
                <w:sz w:val="20"/>
                <w:szCs w:val="20"/>
              </w:rPr>
              <w:t>80</w:t>
            </w:r>
            <w:r w:rsidR="008A25EC">
              <w:rPr>
                <w:rFonts w:cs="Arial"/>
                <w:sz w:val="20"/>
                <w:szCs w:val="20"/>
              </w:rPr>
              <w:t xml:space="preserve">% of pre-school children will meet milestone, </w:t>
            </w:r>
          </w:p>
          <w:p w14:paraId="3C14A7C9" w14:textId="08560935" w:rsidR="008877C3" w:rsidRDefault="008A25EC" w:rsidP="008A25EC">
            <w:pPr>
              <w:rPr>
                <w:rFonts w:cs="Arial"/>
                <w:sz w:val="20"/>
                <w:szCs w:val="20"/>
              </w:rPr>
            </w:pPr>
            <w:r>
              <w:rPr>
                <w:rFonts w:cs="Arial"/>
                <w:sz w:val="20"/>
                <w:szCs w:val="20"/>
              </w:rPr>
              <w:t>“</w:t>
            </w:r>
            <w:r w:rsidRPr="008A25EC">
              <w:rPr>
                <w:rFonts w:cs="Arial"/>
                <w:sz w:val="20"/>
                <w:szCs w:val="20"/>
              </w:rPr>
              <w:t>I can identify words that start with the same sound</w:t>
            </w:r>
            <w:r>
              <w:rPr>
                <w:rFonts w:cs="Arial"/>
                <w:sz w:val="20"/>
                <w:szCs w:val="20"/>
              </w:rPr>
              <w:t>”</w:t>
            </w:r>
            <w:r w:rsidR="007850B1">
              <w:rPr>
                <w:rFonts w:cs="Arial"/>
                <w:sz w:val="20"/>
                <w:szCs w:val="20"/>
              </w:rPr>
              <w:t xml:space="preserve"> (current measure </w:t>
            </w:r>
            <w:r w:rsidR="00A0184C">
              <w:rPr>
                <w:rFonts w:cs="Arial"/>
                <w:sz w:val="20"/>
                <w:szCs w:val="20"/>
              </w:rPr>
              <w:t>54</w:t>
            </w:r>
            <w:r w:rsidR="007850B1">
              <w:rPr>
                <w:rFonts w:cs="Arial"/>
                <w:sz w:val="20"/>
                <w:szCs w:val="20"/>
              </w:rPr>
              <w:t>%)</w:t>
            </w:r>
          </w:p>
          <w:p w14:paraId="7F758BBA" w14:textId="15A4A690" w:rsidR="008A25EC" w:rsidRDefault="00A0184C" w:rsidP="008A25EC">
            <w:pPr>
              <w:rPr>
                <w:rFonts w:cs="Arial"/>
                <w:sz w:val="20"/>
                <w:szCs w:val="20"/>
              </w:rPr>
            </w:pPr>
            <w:r>
              <w:rPr>
                <w:rFonts w:cs="Arial"/>
                <w:sz w:val="20"/>
                <w:szCs w:val="20"/>
              </w:rPr>
              <w:t>80</w:t>
            </w:r>
            <w:r w:rsidR="004C14D3">
              <w:rPr>
                <w:rFonts w:cs="Arial"/>
                <w:sz w:val="20"/>
                <w:szCs w:val="20"/>
              </w:rPr>
              <w:t>% of children will achieve milestone, “</w:t>
            </w:r>
            <w:r>
              <w:rPr>
                <w:rFonts w:cs="Arial"/>
                <w:sz w:val="20"/>
                <w:szCs w:val="20"/>
              </w:rPr>
              <w:t>I can recognise letter symbols</w:t>
            </w:r>
            <w:r w:rsidR="004C14D3">
              <w:rPr>
                <w:rFonts w:cs="Arial"/>
                <w:sz w:val="20"/>
                <w:szCs w:val="20"/>
              </w:rPr>
              <w:t>”</w:t>
            </w:r>
            <w:r w:rsidR="007850B1">
              <w:rPr>
                <w:rFonts w:cs="Arial"/>
                <w:sz w:val="20"/>
                <w:szCs w:val="20"/>
              </w:rPr>
              <w:t xml:space="preserve"> (current measure </w:t>
            </w:r>
            <w:r>
              <w:rPr>
                <w:rFonts w:cs="Arial"/>
                <w:sz w:val="20"/>
                <w:szCs w:val="20"/>
              </w:rPr>
              <w:t>6</w:t>
            </w:r>
            <w:r w:rsidR="007850B1">
              <w:rPr>
                <w:rFonts w:cs="Arial"/>
                <w:sz w:val="20"/>
                <w:szCs w:val="20"/>
              </w:rPr>
              <w:t>1%)</w:t>
            </w:r>
          </w:p>
          <w:p w14:paraId="1BBE6FD1" w14:textId="41E1E62C" w:rsidR="002E495B" w:rsidRPr="004C14D3" w:rsidRDefault="002E495B" w:rsidP="008A25EC">
            <w:pPr>
              <w:rPr>
                <w:rFonts w:cs="Arial"/>
                <w:color w:val="FF0000"/>
                <w:sz w:val="20"/>
                <w:szCs w:val="20"/>
              </w:rPr>
            </w:pPr>
            <w:r w:rsidRPr="002E495B">
              <w:rPr>
                <w:rFonts w:cs="Arial"/>
                <w:sz w:val="20"/>
                <w:szCs w:val="20"/>
              </w:rPr>
              <w:t>Communication friendly</w:t>
            </w:r>
            <w:r>
              <w:rPr>
                <w:rFonts w:cs="Arial"/>
                <w:sz w:val="20"/>
                <w:szCs w:val="20"/>
              </w:rPr>
              <w:t xml:space="preserve"> environments</w:t>
            </w:r>
            <w:r w:rsidR="00A0184C">
              <w:rPr>
                <w:rFonts w:cs="Arial"/>
                <w:sz w:val="20"/>
                <w:szCs w:val="20"/>
              </w:rPr>
              <w:t xml:space="preserve"> level 3, 4 &amp; 5</w:t>
            </w:r>
          </w:p>
        </w:tc>
      </w:tr>
      <w:tr w:rsidR="008877C3" w:rsidRPr="00532615" w14:paraId="60345800" w14:textId="77777777" w:rsidTr="004C14D3">
        <w:trPr>
          <w:trHeight w:val="58"/>
        </w:trPr>
        <w:tc>
          <w:tcPr>
            <w:tcW w:w="2235" w:type="dxa"/>
            <w:tcBorders>
              <w:bottom w:val="single" w:sz="4" w:space="0" w:color="auto"/>
              <w:right w:val="single" w:sz="4" w:space="0" w:color="auto"/>
            </w:tcBorders>
            <w:vAlign w:val="center"/>
          </w:tcPr>
          <w:p w14:paraId="377DB47E" w14:textId="77777777" w:rsidR="008877C3" w:rsidRPr="00C06DE7" w:rsidRDefault="008877C3" w:rsidP="004E2E4B">
            <w:pPr>
              <w:spacing w:line="252" w:lineRule="auto"/>
              <w:jc w:val="center"/>
              <w:rPr>
                <w:rFonts w:cs="Arial"/>
                <w:sz w:val="20"/>
                <w:szCs w:val="20"/>
              </w:rPr>
            </w:pPr>
            <w:r w:rsidRPr="00C06DE7">
              <w:rPr>
                <w:rFonts w:cs="Arial"/>
                <w:sz w:val="20"/>
                <w:szCs w:val="20"/>
              </w:rPr>
              <w:t>To continue to focus on closing the attainment gap by identifying and supporting children who are vulnerable learners.</w:t>
            </w:r>
          </w:p>
          <w:p w14:paraId="6C820FE0" w14:textId="77777777" w:rsidR="008877C3" w:rsidRDefault="008877C3" w:rsidP="004E2E4B">
            <w:pPr>
              <w:jc w:val="center"/>
              <w:rPr>
                <w:sz w:val="20"/>
                <w:szCs w:val="20"/>
              </w:rPr>
            </w:pPr>
          </w:p>
        </w:tc>
        <w:tc>
          <w:tcPr>
            <w:tcW w:w="4677" w:type="dxa"/>
            <w:tcBorders>
              <w:left w:val="single" w:sz="4" w:space="0" w:color="auto"/>
            </w:tcBorders>
            <w:vAlign w:val="center"/>
          </w:tcPr>
          <w:p w14:paraId="54A7F6DD" w14:textId="77777777" w:rsidR="008877C3" w:rsidRDefault="008877C3" w:rsidP="004E2E4B">
            <w:pPr>
              <w:rPr>
                <w:rFonts w:cs="Arial"/>
                <w:sz w:val="20"/>
                <w:szCs w:val="20"/>
                <w:lang w:eastAsia="en-GB" w:bidi="ar-SA"/>
              </w:rPr>
            </w:pPr>
            <w:r w:rsidRPr="00006C8E">
              <w:rPr>
                <w:rFonts w:cs="Arial"/>
                <w:sz w:val="20"/>
                <w:szCs w:val="20"/>
                <w:lang w:eastAsia="en-GB" w:bidi="ar-SA"/>
              </w:rPr>
              <w:t>Monitoring and tracking children’s progress with a focus on children in SIMD focus on Q1 and Q2</w:t>
            </w:r>
          </w:p>
          <w:p w14:paraId="4AB66B1B" w14:textId="77777777" w:rsidR="008877C3" w:rsidRDefault="008877C3" w:rsidP="004E2E4B">
            <w:pPr>
              <w:rPr>
                <w:rFonts w:cs="Arial"/>
                <w:sz w:val="20"/>
                <w:szCs w:val="20"/>
                <w:lang w:eastAsia="en-GB" w:bidi="ar-SA"/>
              </w:rPr>
            </w:pPr>
            <w:r>
              <w:rPr>
                <w:rFonts w:cs="Arial"/>
                <w:sz w:val="20"/>
                <w:szCs w:val="20"/>
                <w:lang w:eastAsia="en-GB" w:bidi="ar-SA"/>
              </w:rPr>
              <w:t xml:space="preserve">Monthly meetings to review children’s’ milestones progress using individual milestone </w:t>
            </w:r>
            <w:proofErr w:type="gramStart"/>
            <w:r>
              <w:rPr>
                <w:rFonts w:cs="Arial"/>
                <w:sz w:val="20"/>
                <w:szCs w:val="20"/>
                <w:lang w:eastAsia="en-GB" w:bidi="ar-SA"/>
              </w:rPr>
              <w:t>data</w:t>
            </w:r>
            <w:proofErr w:type="gramEnd"/>
          </w:p>
          <w:p w14:paraId="5337B716" w14:textId="77777777" w:rsidR="008877C3" w:rsidRDefault="008877C3" w:rsidP="004E2E4B">
            <w:pPr>
              <w:rPr>
                <w:rFonts w:cs="Arial"/>
                <w:sz w:val="20"/>
                <w:szCs w:val="20"/>
                <w:lang w:eastAsia="en-GB" w:bidi="ar-SA"/>
              </w:rPr>
            </w:pPr>
            <w:r>
              <w:rPr>
                <w:rFonts w:cs="Arial"/>
                <w:sz w:val="20"/>
                <w:szCs w:val="20"/>
                <w:lang w:eastAsia="en-GB" w:bidi="ar-SA"/>
              </w:rPr>
              <w:t>BGE holistic tracker</w:t>
            </w:r>
          </w:p>
          <w:p w14:paraId="1B779D63" w14:textId="77777777" w:rsidR="008877C3" w:rsidRPr="00006C8E" w:rsidRDefault="008877C3" w:rsidP="004E2E4B">
            <w:pPr>
              <w:rPr>
                <w:rFonts w:cs="Arial"/>
                <w:sz w:val="20"/>
                <w:szCs w:val="20"/>
                <w:lang w:eastAsia="en-GB" w:bidi="ar-SA"/>
              </w:rPr>
            </w:pPr>
            <w:r>
              <w:rPr>
                <w:rFonts w:cs="Arial"/>
                <w:sz w:val="20"/>
                <w:szCs w:val="20"/>
                <w:lang w:eastAsia="en-GB" w:bidi="ar-SA"/>
              </w:rPr>
              <w:t>Targeted group tracker</w:t>
            </w:r>
          </w:p>
          <w:p w14:paraId="56DDA300" w14:textId="77777777" w:rsidR="008877C3" w:rsidRPr="00006C8E" w:rsidRDefault="008877C3" w:rsidP="004E2E4B">
            <w:pPr>
              <w:rPr>
                <w:rFonts w:cs="Arial"/>
                <w:sz w:val="20"/>
                <w:szCs w:val="20"/>
                <w:lang w:eastAsia="en-GB" w:bidi="ar-SA"/>
              </w:rPr>
            </w:pPr>
            <w:r>
              <w:rPr>
                <w:rFonts w:cs="Arial"/>
                <w:sz w:val="20"/>
                <w:szCs w:val="20"/>
                <w:lang w:eastAsia="en-GB" w:bidi="ar-SA"/>
              </w:rPr>
              <w:t>Day to day milestone activities supporting communication and language</w:t>
            </w:r>
          </w:p>
        </w:tc>
        <w:tc>
          <w:tcPr>
            <w:tcW w:w="1560" w:type="dxa"/>
            <w:vAlign w:val="center"/>
          </w:tcPr>
          <w:p w14:paraId="49025E6F" w14:textId="15362A1C" w:rsidR="008877C3" w:rsidRDefault="00D83C11" w:rsidP="004E2E4B">
            <w:pPr>
              <w:rPr>
                <w:rFonts w:cs="Arial"/>
                <w:sz w:val="20"/>
                <w:szCs w:val="20"/>
              </w:rPr>
            </w:pPr>
            <w:r>
              <w:rPr>
                <w:rFonts w:cs="Arial"/>
                <w:sz w:val="20"/>
                <w:szCs w:val="20"/>
              </w:rPr>
              <w:t>Arlene</w:t>
            </w:r>
          </w:p>
          <w:p w14:paraId="7AED9C9E" w14:textId="77777777" w:rsidR="008877C3" w:rsidRDefault="008877C3" w:rsidP="004E2E4B">
            <w:pPr>
              <w:rPr>
                <w:rFonts w:cs="Arial"/>
                <w:sz w:val="20"/>
                <w:szCs w:val="20"/>
              </w:rPr>
            </w:pPr>
          </w:p>
          <w:p w14:paraId="1011076B" w14:textId="77777777" w:rsidR="008877C3" w:rsidRDefault="008877C3" w:rsidP="00175547">
            <w:pPr>
              <w:rPr>
                <w:rFonts w:cs="Arial"/>
                <w:sz w:val="20"/>
                <w:szCs w:val="20"/>
              </w:rPr>
            </w:pPr>
          </w:p>
        </w:tc>
        <w:tc>
          <w:tcPr>
            <w:tcW w:w="1701" w:type="dxa"/>
            <w:vAlign w:val="center"/>
          </w:tcPr>
          <w:p w14:paraId="236E96D0" w14:textId="3CF707C1" w:rsidR="008877C3" w:rsidRDefault="00175547" w:rsidP="00175547">
            <w:pPr>
              <w:rPr>
                <w:rFonts w:cs="Arial"/>
                <w:sz w:val="20"/>
                <w:szCs w:val="20"/>
              </w:rPr>
            </w:pPr>
            <w:r>
              <w:rPr>
                <w:rFonts w:cs="Arial"/>
                <w:sz w:val="20"/>
                <w:szCs w:val="20"/>
              </w:rPr>
              <w:t>Aug 2024 – June 2025</w:t>
            </w:r>
          </w:p>
        </w:tc>
        <w:tc>
          <w:tcPr>
            <w:tcW w:w="3827" w:type="dxa"/>
            <w:vAlign w:val="center"/>
          </w:tcPr>
          <w:p w14:paraId="649C72EA" w14:textId="352A01F3" w:rsidR="008877C3" w:rsidRDefault="00175547" w:rsidP="004E2E4B">
            <w:pPr>
              <w:rPr>
                <w:rFonts w:eastAsia="Times New Roman" w:cs="Arial"/>
                <w:bCs/>
                <w:color w:val="000000"/>
                <w:sz w:val="20"/>
                <w:szCs w:val="20"/>
                <w:lang w:eastAsia="en-GB"/>
              </w:rPr>
            </w:pPr>
            <w:r>
              <w:rPr>
                <w:rFonts w:eastAsia="Times New Roman" w:cs="Arial"/>
                <w:bCs/>
                <w:color w:val="000000"/>
                <w:sz w:val="20"/>
                <w:szCs w:val="20"/>
                <w:lang w:eastAsia="en-GB"/>
              </w:rPr>
              <w:t>87</w:t>
            </w:r>
            <w:r w:rsidR="008877C3" w:rsidRPr="00744EB2">
              <w:rPr>
                <w:rFonts w:eastAsia="Times New Roman" w:cs="Arial"/>
                <w:bCs/>
                <w:color w:val="000000"/>
                <w:sz w:val="20"/>
                <w:szCs w:val="20"/>
                <w:lang w:eastAsia="en-GB"/>
              </w:rPr>
              <w:t xml:space="preserve">% of </w:t>
            </w:r>
            <w:r w:rsidR="008877C3">
              <w:rPr>
                <w:rFonts w:eastAsia="Times New Roman" w:cs="Arial"/>
                <w:bCs/>
                <w:color w:val="000000"/>
                <w:sz w:val="20"/>
                <w:szCs w:val="20"/>
                <w:lang w:eastAsia="en-GB"/>
              </w:rPr>
              <w:t>pre-school</w:t>
            </w:r>
            <w:r w:rsidR="008877C3" w:rsidRPr="00744EB2">
              <w:rPr>
                <w:rFonts w:eastAsia="Times New Roman" w:cs="Arial"/>
                <w:bCs/>
                <w:color w:val="000000"/>
                <w:sz w:val="20"/>
                <w:szCs w:val="20"/>
                <w:lang w:eastAsia="en-GB"/>
              </w:rPr>
              <w:t xml:space="preserve"> children in </w:t>
            </w:r>
            <w:proofErr w:type="gramStart"/>
            <w:r w:rsidR="008877C3" w:rsidRPr="00744EB2">
              <w:rPr>
                <w:rFonts w:eastAsia="Times New Roman" w:cs="Arial"/>
                <w:bCs/>
                <w:color w:val="000000"/>
                <w:sz w:val="20"/>
                <w:szCs w:val="20"/>
                <w:lang w:eastAsia="en-GB"/>
              </w:rPr>
              <w:t>Quintile</w:t>
            </w:r>
            <w:proofErr w:type="gramEnd"/>
            <w:r w:rsidR="008877C3" w:rsidRPr="00744EB2">
              <w:rPr>
                <w:rFonts w:eastAsia="Times New Roman" w:cs="Arial"/>
                <w:bCs/>
                <w:color w:val="000000"/>
                <w:sz w:val="20"/>
                <w:szCs w:val="20"/>
                <w:lang w:eastAsia="en-GB"/>
              </w:rPr>
              <w:t xml:space="preserve"> 1 &amp; 2 will meet </w:t>
            </w:r>
            <w:r w:rsidR="008877C3">
              <w:rPr>
                <w:rFonts w:eastAsia="Times New Roman" w:cs="Arial"/>
                <w:bCs/>
                <w:color w:val="000000"/>
                <w:sz w:val="20"/>
                <w:szCs w:val="20"/>
                <w:lang w:eastAsia="en-GB"/>
              </w:rPr>
              <w:t>8 milestones in communication and language</w:t>
            </w:r>
            <w:r w:rsidR="003C0F1F">
              <w:rPr>
                <w:rFonts w:eastAsia="Times New Roman" w:cs="Arial"/>
                <w:bCs/>
                <w:color w:val="000000"/>
                <w:sz w:val="20"/>
                <w:szCs w:val="20"/>
                <w:lang w:eastAsia="en-GB"/>
              </w:rPr>
              <w:t xml:space="preserve"> (current measure </w:t>
            </w:r>
            <w:r>
              <w:rPr>
                <w:rFonts w:eastAsia="Times New Roman" w:cs="Arial"/>
                <w:bCs/>
                <w:color w:val="000000"/>
                <w:sz w:val="20"/>
                <w:szCs w:val="20"/>
                <w:lang w:eastAsia="en-GB"/>
              </w:rPr>
              <w:t>82</w:t>
            </w:r>
            <w:r w:rsidR="003C0F1F">
              <w:rPr>
                <w:rFonts w:eastAsia="Times New Roman" w:cs="Arial"/>
                <w:bCs/>
                <w:color w:val="000000"/>
                <w:sz w:val="20"/>
                <w:szCs w:val="20"/>
                <w:lang w:eastAsia="en-GB"/>
              </w:rPr>
              <w:t>%)</w:t>
            </w:r>
          </w:p>
          <w:p w14:paraId="60F1748A" w14:textId="77777777" w:rsidR="008877C3" w:rsidRPr="00744EB2" w:rsidRDefault="008877C3" w:rsidP="004E2E4B">
            <w:pPr>
              <w:rPr>
                <w:rFonts w:cs="Arial"/>
                <w:sz w:val="20"/>
                <w:szCs w:val="20"/>
              </w:rPr>
            </w:pPr>
          </w:p>
          <w:p w14:paraId="2A10C3CD" w14:textId="77777777" w:rsidR="008877C3" w:rsidRPr="00744EB2" w:rsidRDefault="008877C3" w:rsidP="004E2E4B">
            <w:pPr>
              <w:rPr>
                <w:rFonts w:cs="Arial"/>
                <w:sz w:val="20"/>
                <w:szCs w:val="20"/>
              </w:rPr>
            </w:pPr>
          </w:p>
        </w:tc>
      </w:tr>
    </w:tbl>
    <w:p w14:paraId="5320F19C" w14:textId="77777777" w:rsidR="008877C3" w:rsidRDefault="008877C3" w:rsidP="00CF74B9">
      <w:pPr>
        <w:rPr>
          <w:rFonts w:cs="Arial"/>
          <w:sz w:val="22"/>
        </w:rPr>
      </w:pPr>
    </w:p>
    <w:p w14:paraId="31E1BFF2" w14:textId="77777777" w:rsidR="008877C3" w:rsidRDefault="008877C3" w:rsidP="00CF74B9">
      <w:pPr>
        <w:rPr>
          <w:rFonts w:cs="Arial"/>
          <w:sz w:val="22"/>
        </w:rPr>
      </w:pPr>
    </w:p>
    <w:p w14:paraId="3C8D6B53" w14:textId="77777777" w:rsidR="008877C3" w:rsidRDefault="008877C3" w:rsidP="00CF74B9">
      <w:pPr>
        <w:rPr>
          <w:rFonts w:cs="Arial"/>
          <w:sz w:val="22"/>
        </w:rPr>
      </w:pPr>
    </w:p>
    <w:p w14:paraId="185B22C6" w14:textId="77777777" w:rsidR="008877C3" w:rsidRDefault="008877C3" w:rsidP="00CF74B9">
      <w:pPr>
        <w:rPr>
          <w:rFonts w:cs="Arial"/>
          <w:sz w:val="22"/>
        </w:rPr>
      </w:pPr>
    </w:p>
    <w:p w14:paraId="7B51D4AD" w14:textId="77777777" w:rsidR="008877C3" w:rsidRDefault="008877C3" w:rsidP="00CF74B9">
      <w:pPr>
        <w:rPr>
          <w:rFonts w:cs="Arial"/>
          <w:sz w:val="22"/>
        </w:rPr>
      </w:pPr>
    </w:p>
    <w:p w14:paraId="0D58ED62" w14:textId="77777777" w:rsidR="008877C3" w:rsidRDefault="008877C3" w:rsidP="00CF74B9">
      <w:pPr>
        <w:rPr>
          <w:rFonts w:cs="Arial"/>
          <w:sz w:val="22"/>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677"/>
        <w:gridCol w:w="1560"/>
        <w:gridCol w:w="1701"/>
        <w:gridCol w:w="3827"/>
      </w:tblGrid>
      <w:tr w:rsidR="008877C3" w:rsidRPr="00D616FF" w14:paraId="70DCBCB5" w14:textId="77777777" w:rsidTr="004E2E4B">
        <w:trPr>
          <w:trHeight w:val="227"/>
        </w:trPr>
        <w:tc>
          <w:tcPr>
            <w:tcW w:w="14000" w:type="dxa"/>
            <w:gridSpan w:val="5"/>
            <w:shd w:val="clear" w:color="auto" w:fill="4F81BD"/>
            <w:vAlign w:val="center"/>
          </w:tcPr>
          <w:p w14:paraId="279777E2" w14:textId="2121E44D" w:rsidR="008877C3" w:rsidRDefault="008877C3" w:rsidP="004E2E4B">
            <w:pPr>
              <w:autoSpaceDE w:val="0"/>
              <w:autoSpaceDN w:val="0"/>
              <w:adjustRightInd w:val="0"/>
              <w:rPr>
                <w:rFonts w:ascii="Calibri,Bold" w:hAnsi="Calibri,Bold" w:cs="Calibri,Bold"/>
                <w:b/>
                <w:bCs/>
                <w:sz w:val="20"/>
                <w:szCs w:val="20"/>
                <w:lang w:eastAsia="en-GB" w:bidi="ar-SA"/>
              </w:rPr>
            </w:pPr>
            <w:r>
              <w:rPr>
                <w:rFonts w:cs="Arial"/>
                <w:b/>
                <w:color w:val="FFFFFF"/>
                <w:szCs w:val="24"/>
              </w:rPr>
              <w:t xml:space="preserve">Priority </w:t>
            </w:r>
            <w:proofErr w:type="gramStart"/>
            <w:r>
              <w:rPr>
                <w:rFonts w:cs="Arial"/>
                <w:b/>
                <w:color w:val="FFFFFF"/>
                <w:szCs w:val="24"/>
              </w:rPr>
              <w:t>4 :</w:t>
            </w:r>
            <w:proofErr w:type="gramEnd"/>
            <w:r>
              <w:rPr>
                <w:rFonts w:cs="Arial"/>
                <w:b/>
                <w:color w:val="FFFFFF"/>
                <w:szCs w:val="24"/>
              </w:rPr>
              <w:t xml:space="preserve"> </w:t>
            </w:r>
            <w:r w:rsidR="006C7B60">
              <w:rPr>
                <w:rFonts w:cs="Arial"/>
                <w:b/>
                <w:color w:val="FFFFFF"/>
                <w:szCs w:val="24"/>
              </w:rPr>
              <w:t>Improving wider achievement and skills for lifelong learning and work</w:t>
            </w:r>
          </w:p>
          <w:p w14:paraId="78DEE42D" w14:textId="77777777" w:rsidR="008877C3" w:rsidRDefault="008877C3" w:rsidP="004E2E4B">
            <w:pPr>
              <w:rPr>
                <w:rFonts w:cs="Arial"/>
                <w:b/>
                <w:color w:val="FFFFFF"/>
                <w:szCs w:val="24"/>
              </w:rPr>
            </w:pPr>
            <w:r>
              <w:rPr>
                <w:rFonts w:ascii="Symbol" w:hAnsi="Symbol" w:cs="Symbol"/>
                <w:sz w:val="20"/>
                <w:szCs w:val="20"/>
                <w:lang w:eastAsia="en-GB" w:bidi="ar-SA"/>
              </w:rPr>
              <w:t></w:t>
            </w:r>
          </w:p>
          <w:p w14:paraId="19E492B4" w14:textId="77777777" w:rsidR="008877C3" w:rsidRPr="00D616FF" w:rsidRDefault="008877C3" w:rsidP="004E2E4B">
            <w:pPr>
              <w:rPr>
                <w:rFonts w:cs="Arial"/>
                <w:b/>
                <w:color w:val="FFFFFF"/>
                <w:szCs w:val="24"/>
              </w:rPr>
            </w:pPr>
            <w:r w:rsidRPr="00D616FF">
              <w:rPr>
                <w:rFonts w:cs="Arial"/>
                <w:b/>
                <w:color w:val="FFFFFF"/>
                <w:szCs w:val="24"/>
              </w:rPr>
              <w:t xml:space="preserve"> </w:t>
            </w:r>
          </w:p>
        </w:tc>
      </w:tr>
      <w:tr w:rsidR="008877C3" w:rsidRPr="00D616FF" w14:paraId="04A11A6D" w14:textId="77777777" w:rsidTr="004E2E4B">
        <w:trPr>
          <w:trHeight w:val="227"/>
        </w:trPr>
        <w:tc>
          <w:tcPr>
            <w:tcW w:w="2235" w:type="dxa"/>
            <w:shd w:val="clear" w:color="auto" w:fill="4F81BD"/>
            <w:vAlign w:val="center"/>
          </w:tcPr>
          <w:p w14:paraId="5F406A3B" w14:textId="77777777" w:rsidR="008877C3" w:rsidRPr="00D616FF" w:rsidRDefault="008877C3" w:rsidP="004E2E4B">
            <w:pPr>
              <w:jc w:val="center"/>
              <w:rPr>
                <w:rFonts w:cs="Arial"/>
                <w:b/>
                <w:color w:val="FFFFFF"/>
                <w:szCs w:val="24"/>
              </w:rPr>
            </w:pPr>
            <w:r w:rsidRPr="00D616FF">
              <w:rPr>
                <w:rFonts w:cs="Arial"/>
                <w:b/>
                <w:color w:val="FFFFFF"/>
                <w:szCs w:val="24"/>
              </w:rPr>
              <w:t xml:space="preserve">What </w:t>
            </w:r>
            <w:r>
              <w:rPr>
                <w:rFonts w:cs="Arial"/>
                <w:b/>
                <w:color w:val="FFFFFF"/>
                <w:szCs w:val="24"/>
              </w:rPr>
              <w:t xml:space="preserve">Outcomes Do We Want </w:t>
            </w:r>
            <w:proofErr w:type="gramStart"/>
            <w:r>
              <w:rPr>
                <w:rFonts w:cs="Arial"/>
                <w:b/>
                <w:color w:val="FFFFFF"/>
                <w:szCs w:val="24"/>
              </w:rPr>
              <w:t>To</w:t>
            </w:r>
            <w:proofErr w:type="gramEnd"/>
            <w:r>
              <w:rPr>
                <w:rFonts w:cs="Arial"/>
                <w:b/>
                <w:color w:val="FFFFFF"/>
                <w:szCs w:val="24"/>
              </w:rPr>
              <w:t xml:space="preserve"> A</w:t>
            </w:r>
            <w:r w:rsidRPr="00D616FF">
              <w:rPr>
                <w:rFonts w:cs="Arial"/>
                <w:b/>
                <w:color w:val="FFFFFF"/>
                <w:szCs w:val="24"/>
              </w:rPr>
              <w:t>chieve?</w:t>
            </w:r>
          </w:p>
        </w:tc>
        <w:tc>
          <w:tcPr>
            <w:tcW w:w="4677" w:type="dxa"/>
            <w:shd w:val="clear" w:color="auto" w:fill="4F81BD"/>
            <w:vAlign w:val="center"/>
          </w:tcPr>
          <w:p w14:paraId="45384AA6" w14:textId="77777777" w:rsidR="008877C3" w:rsidRDefault="008877C3" w:rsidP="004E2E4B">
            <w:pPr>
              <w:jc w:val="center"/>
              <w:rPr>
                <w:rFonts w:cs="Arial"/>
                <w:b/>
                <w:color w:val="FFFFFF"/>
                <w:szCs w:val="24"/>
              </w:rPr>
            </w:pPr>
            <w:r>
              <w:rPr>
                <w:rFonts w:cs="Arial"/>
                <w:b/>
                <w:color w:val="FFFFFF"/>
                <w:szCs w:val="24"/>
              </w:rPr>
              <w:t xml:space="preserve">How Will We Achieve This? </w:t>
            </w:r>
          </w:p>
          <w:p w14:paraId="1B94ADC1" w14:textId="77777777" w:rsidR="008877C3" w:rsidRPr="00D616FF" w:rsidRDefault="008877C3" w:rsidP="004E2E4B">
            <w:pPr>
              <w:jc w:val="center"/>
              <w:rPr>
                <w:rFonts w:cs="Arial"/>
                <w:b/>
                <w:color w:val="FFFFFF"/>
                <w:szCs w:val="24"/>
              </w:rPr>
            </w:pPr>
            <w:r>
              <w:rPr>
                <w:rFonts w:cs="Arial"/>
                <w:b/>
                <w:color w:val="FFFFFF"/>
                <w:szCs w:val="24"/>
              </w:rPr>
              <w:t>(Intervention Strategies)</w:t>
            </w:r>
          </w:p>
        </w:tc>
        <w:tc>
          <w:tcPr>
            <w:tcW w:w="1560" w:type="dxa"/>
            <w:shd w:val="clear" w:color="auto" w:fill="4F81BD"/>
            <w:vAlign w:val="center"/>
          </w:tcPr>
          <w:p w14:paraId="31DA8AB9" w14:textId="77777777" w:rsidR="008877C3" w:rsidRDefault="008877C3" w:rsidP="004E2E4B">
            <w:pPr>
              <w:jc w:val="center"/>
              <w:rPr>
                <w:rFonts w:cs="Arial"/>
                <w:b/>
                <w:color w:val="FFFFFF"/>
                <w:szCs w:val="24"/>
              </w:rPr>
            </w:pPr>
            <w:r>
              <w:rPr>
                <w:rFonts w:cs="Arial"/>
                <w:b/>
                <w:color w:val="FFFFFF"/>
                <w:szCs w:val="24"/>
              </w:rPr>
              <w:t>Lead Person</w:t>
            </w:r>
          </w:p>
        </w:tc>
        <w:tc>
          <w:tcPr>
            <w:tcW w:w="1701" w:type="dxa"/>
            <w:shd w:val="clear" w:color="auto" w:fill="4F81BD"/>
            <w:vAlign w:val="center"/>
          </w:tcPr>
          <w:p w14:paraId="2808AB3B" w14:textId="77777777" w:rsidR="008877C3" w:rsidRPr="00D616FF" w:rsidRDefault="008877C3" w:rsidP="004E2E4B">
            <w:pPr>
              <w:jc w:val="center"/>
              <w:rPr>
                <w:rFonts w:cs="Arial"/>
                <w:b/>
                <w:color w:val="FFFFFF"/>
                <w:szCs w:val="24"/>
              </w:rPr>
            </w:pPr>
            <w:r>
              <w:rPr>
                <w:rFonts w:cs="Arial"/>
                <w:b/>
                <w:color w:val="FFFFFF"/>
                <w:szCs w:val="24"/>
              </w:rPr>
              <w:t>Start and Finish Dates</w:t>
            </w:r>
          </w:p>
        </w:tc>
        <w:tc>
          <w:tcPr>
            <w:tcW w:w="3827" w:type="dxa"/>
            <w:shd w:val="clear" w:color="auto" w:fill="4F81BD"/>
            <w:vAlign w:val="center"/>
          </w:tcPr>
          <w:p w14:paraId="6F9DCFF8" w14:textId="77777777" w:rsidR="008877C3" w:rsidRDefault="008877C3" w:rsidP="004E2E4B">
            <w:pPr>
              <w:jc w:val="center"/>
              <w:rPr>
                <w:rFonts w:cs="Arial"/>
                <w:b/>
                <w:color w:val="FFFFFF"/>
                <w:szCs w:val="24"/>
              </w:rPr>
            </w:pPr>
            <w:r w:rsidRPr="00D616FF">
              <w:rPr>
                <w:rFonts w:cs="Arial"/>
                <w:b/>
                <w:color w:val="FFFFFF"/>
                <w:szCs w:val="24"/>
              </w:rPr>
              <w:t xml:space="preserve">How </w:t>
            </w:r>
            <w:r>
              <w:rPr>
                <w:rFonts w:cs="Arial"/>
                <w:b/>
                <w:color w:val="FFFFFF"/>
                <w:szCs w:val="24"/>
              </w:rPr>
              <w:t xml:space="preserve">Will We Measure Impact </w:t>
            </w:r>
            <w:proofErr w:type="gramStart"/>
            <w:r>
              <w:rPr>
                <w:rFonts w:cs="Arial"/>
                <w:b/>
                <w:color w:val="FFFFFF"/>
                <w:szCs w:val="24"/>
              </w:rPr>
              <w:t>On</w:t>
            </w:r>
            <w:proofErr w:type="gramEnd"/>
            <w:r>
              <w:rPr>
                <w:rFonts w:cs="Arial"/>
                <w:b/>
                <w:color w:val="FFFFFF"/>
                <w:szCs w:val="24"/>
              </w:rPr>
              <w:t xml:space="preserve"> C</w:t>
            </w:r>
            <w:r w:rsidRPr="00D616FF">
              <w:rPr>
                <w:rFonts w:cs="Arial"/>
                <w:b/>
                <w:color w:val="FFFFFF"/>
                <w:szCs w:val="24"/>
              </w:rPr>
              <w:t>hildren</w:t>
            </w:r>
            <w:r>
              <w:rPr>
                <w:rFonts w:cs="Arial"/>
                <w:b/>
                <w:color w:val="FFFFFF"/>
                <w:szCs w:val="24"/>
              </w:rPr>
              <w:t xml:space="preserve"> and Young People?</w:t>
            </w:r>
          </w:p>
          <w:p w14:paraId="14405F9F" w14:textId="77777777" w:rsidR="008877C3" w:rsidRPr="00D616FF" w:rsidRDefault="008877C3" w:rsidP="004E2E4B">
            <w:pPr>
              <w:jc w:val="center"/>
              <w:rPr>
                <w:rFonts w:cs="Arial"/>
                <w:b/>
                <w:color w:val="FFFFFF"/>
                <w:szCs w:val="24"/>
              </w:rPr>
            </w:pPr>
            <w:r>
              <w:rPr>
                <w:rFonts w:cs="Arial"/>
                <w:b/>
                <w:color w:val="FFFFFF"/>
                <w:szCs w:val="24"/>
              </w:rPr>
              <w:t>(Include Where Possible Current Measure and Target)</w:t>
            </w:r>
          </w:p>
        </w:tc>
      </w:tr>
      <w:tr w:rsidR="008877C3" w:rsidRPr="00532615" w14:paraId="583717E3" w14:textId="77777777" w:rsidTr="004C14D3">
        <w:trPr>
          <w:trHeight w:val="58"/>
        </w:trPr>
        <w:tc>
          <w:tcPr>
            <w:tcW w:w="2235" w:type="dxa"/>
            <w:tcBorders>
              <w:bottom w:val="single" w:sz="4" w:space="0" w:color="000000"/>
              <w:right w:val="single" w:sz="4" w:space="0" w:color="auto"/>
            </w:tcBorders>
            <w:vAlign w:val="center"/>
          </w:tcPr>
          <w:p w14:paraId="337F7BE6" w14:textId="77777777" w:rsidR="008877C3" w:rsidRDefault="008877C3" w:rsidP="008A25EC">
            <w:pPr>
              <w:jc w:val="center"/>
            </w:pPr>
          </w:p>
          <w:p w14:paraId="51FCC297" w14:textId="73A18201" w:rsidR="004C14D3" w:rsidRPr="00B91EB5" w:rsidRDefault="00175547" w:rsidP="008A25EC">
            <w:pPr>
              <w:jc w:val="center"/>
              <w:rPr>
                <w:sz w:val="20"/>
                <w:szCs w:val="20"/>
              </w:rPr>
            </w:pPr>
            <w:r w:rsidRPr="00B91EB5">
              <w:rPr>
                <w:sz w:val="20"/>
                <w:szCs w:val="20"/>
              </w:rPr>
              <w:t xml:space="preserve">Ensure all children have access to wider achievement skills to prepare them for lifelong learning and </w:t>
            </w:r>
            <w:proofErr w:type="gramStart"/>
            <w:r w:rsidRPr="00B91EB5">
              <w:rPr>
                <w:sz w:val="20"/>
                <w:szCs w:val="20"/>
              </w:rPr>
              <w:t>work</w:t>
            </w:r>
            <w:proofErr w:type="gramEnd"/>
          </w:p>
          <w:p w14:paraId="68C1ED33" w14:textId="77777777" w:rsidR="004C14D3" w:rsidRDefault="004C14D3" w:rsidP="008A25EC">
            <w:pPr>
              <w:jc w:val="center"/>
            </w:pPr>
          </w:p>
        </w:tc>
        <w:tc>
          <w:tcPr>
            <w:tcW w:w="4677" w:type="dxa"/>
            <w:tcBorders>
              <w:left w:val="single" w:sz="4" w:space="0" w:color="auto"/>
            </w:tcBorders>
            <w:vAlign w:val="center"/>
          </w:tcPr>
          <w:p w14:paraId="7FFA9E9C" w14:textId="562E9563" w:rsidR="004C14D3" w:rsidRDefault="00175547" w:rsidP="004E2E4B">
            <w:pPr>
              <w:rPr>
                <w:rFonts w:cs="Arial"/>
                <w:sz w:val="20"/>
                <w:szCs w:val="20"/>
                <w:lang w:eastAsia="en-GB" w:bidi="ar-SA"/>
              </w:rPr>
            </w:pPr>
            <w:r>
              <w:rPr>
                <w:rFonts w:cs="Arial"/>
                <w:sz w:val="20"/>
                <w:szCs w:val="20"/>
                <w:lang w:eastAsia="en-GB" w:bidi="ar-SA"/>
              </w:rPr>
              <w:t xml:space="preserve">Establish a baseline of wider achievement being accessed by all </w:t>
            </w:r>
            <w:proofErr w:type="gramStart"/>
            <w:r>
              <w:rPr>
                <w:rFonts w:cs="Arial"/>
                <w:sz w:val="20"/>
                <w:szCs w:val="20"/>
                <w:lang w:eastAsia="en-GB" w:bidi="ar-SA"/>
              </w:rPr>
              <w:t>children</w:t>
            </w:r>
            <w:proofErr w:type="gramEnd"/>
          </w:p>
          <w:p w14:paraId="5425C9D6" w14:textId="1676A4B8" w:rsidR="00175547" w:rsidRDefault="00175547" w:rsidP="004E2E4B">
            <w:pPr>
              <w:rPr>
                <w:rFonts w:cs="Arial"/>
                <w:sz w:val="20"/>
                <w:szCs w:val="20"/>
                <w:lang w:eastAsia="en-GB" w:bidi="ar-SA"/>
              </w:rPr>
            </w:pPr>
            <w:r>
              <w:rPr>
                <w:rFonts w:cs="Arial"/>
                <w:sz w:val="20"/>
                <w:szCs w:val="20"/>
                <w:lang w:eastAsia="en-GB" w:bidi="ar-SA"/>
              </w:rPr>
              <w:t xml:space="preserve">Work with partners, communities to provide wider achievement skills within </w:t>
            </w:r>
            <w:proofErr w:type="gramStart"/>
            <w:r>
              <w:rPr>
                <w:rFonts w:cs="Arial"/>
                <w:sz w:val="20"/>
                <w:szCs w:val="20"/>
                <w:lang w:eastAsia="en-GB" w:bidi="ar-SA"/>
              </w:rPr>
              <w:t>nursery</w:t>
            </w:r>
            <w:proofErr w:type="gramEnd"/>
          </w:p>
          <w:p w14:paraId="089E75DF" w14:textId="77777777" w:rsidR="00175547" w:rsidRDefault="00175547" w:rsidP="004E2E4B">
            <w:pPr>
              <w:rPr>
                <w:rFonts w:cs="Arial"/>
                <w:sz w:val="20"/>
                <w:szCs w:val="20"/>
                <w:lang w:eastAsia="en-GB" w:bidi="ar-SA"/>
              </w:rPr>
            </w:pPr>
            <w:r>
              <w:rPr>
                <w:rFonts w:cs="Arial"/>
                <w:sz w:val="20"/>
                <w:szCs w:val="20"/>
                <w:lang w:eastAsia="en-GB" w:bidi="ar-SA"/>
              </w:rPr>
              <w:t xml:space="preserve">Develop a skills tracker for wider </w:t>
            </w:r>
            <w:proofErr w:type="gramStart"/>
            <w:r>
              <w:rPr>
                <w:rFonts w:cs="Arial"/>
                <w:sz w:val="20"/>
                <w:szCs w:val="20"/>
                <w:lang w:eastAsia="en-GB" w:bidi="ar-SA"/>
              </w:rPr>
              <w:t>achievement</w:t>
            </w:r>
            <w:proofErr w:type="gramEnd"/>
          </w:p>
          <w:p w14:paraId="7779C74F" w14:textId="514DDA6D" w:rsidR="00175547" w:rsidRDefault="00175547" w:rsidP="004E2E4B">
            <w:pPr>
              <w:rPr>
                <w:rFonts w:cs="Arial"/>
                <w:sz w:val="20"/>
                <w:szCs w:val="20"/>
                <w:lang w:eastAsia="en-GB" w:bidi="ar-SA"/>
              </w:rPr>
            </w:pPr>
            <w:r>
              <w:rPr>
                <w:rFonts w:cs="Arial"/>
                <w:sz w:val="20"/>
                <w:szCs w:val="20"/>
                <w:lang w:eastAsia="en-GB" w:bidi="ar-SA"/>
              </w:rPr>
              <w:t xml:space="preserve">Establish staff skills and what skills/talents staff have to enhance wider </w:t>
            </w:r>
            <w:proofErr w:type="gramStart"/>
            <w:r>
              <w:rPr>
                <w:rFonts w:cs="Arial"/>
                <w:sz w:val="20"/>
                <w:szCs w:val="20"/>
                <w:lang w:eastAsia="en-GB" w:bidi="ar-SA"/>
              </w:rPr>
              <w:t>achievement</w:t>
            </w:r>
            <w:proofErr w:type="gramEnd"/>
          </w:p>
          <w:p w14:paraId="388F70FD" w14:textId="374630F4" w:rsidR="00175547" w:rsidRPr="000938B7" w:rsidRDefault="00175547" w:rsidP="004E2E4B">
            <w:pPr>
              <w:rPr>
                <w:rFonts w:cs="Arial"/>
                <w:sz w:val="20"/>
                <w:szCs w:val="20"/>
                <w:lang w:eastAsia="en-GB" w:bidi="ar-SA"/>
              </w:rPr>
            </w:pPr>
          </w:p>
        </w:tc>
        <w:tc>
          <w:tcPr>
            <w:tcW w:w="1560" w:type="dxa"/>
          </w:tcPr>
          <w:p w14:paraId="71EE7D0A" w14:textId="7B2BE76A" w:rsidR="002D44C3" w:rsidRPr="008945F1" w:rsidRDefault="00E44C29" w:rsidP="004E2E4B">
            <w:pPr>
              <w:rPr>
                <w:rFonts w:cs="Arial"/>
                <w:sz w:val="20"/>
                <w:szCs w:val="20"/>
              </w:rPr>
            </w:pPr>
            <w:r>
              <w:rPr>
                <w:rFonts w:cs="Arial"/>
                <w:sz w:val="20"/>
                <w:szCs w:val="20"/>
              </w:rPr>
              <w:t>Diane Hodge</w:t>
            </w:r>
          </w:p>
        </w:tc>
        <w:tc>
          <w:tcPr>
            <w:tcW w:w="1701" w:type="dxa"/>
          </w:tcPr>
          <w:p w14:paraId="653FCE62" w14:textId="5E306C35" w:rsidR="008877C3" w:rsidRDefault="002D44C3" w:rsidP="004E2E4B">
            <w:pPr>
              <w:rPr>
                <w:rFonts w:cs="Arial"/>
                <w:sz w:val="20"/>
                <w:szCs w:val="20"/>
              </w:rPr>
            </w:pPr>
            <w:r>
              <w:rPr>
                <w:rFonts w:cs="Arial"/>
                <w:sz w:val="20"/>
                <w:szCs w:val="20"/>
              </w:rPr>
              <w:t>Aug 2024 – June 2025</w:t>
            </w:r>
          </w:p>
        </w:tc>
        <w:tc>
          <w:tcPr>
            <w:tcW w:w="3827" w:type="dxa"/>
          </w:tcPr>
          <w:p w14:paraId="14E9749D" w14:textId="2DEBA3FF" w:rsidR="006C04DE" w:rsidRDefault="002D44C3" w:rsidP="004E2E4B">
            <w:pPr>
              <w:rPr>
                <w:rFonts w:cs="Arial"/>
                <w:sz w:val="20"/>
                <w:szCs w:val="20"/>
              </w:rPr>
            </w:pPr>
            <w:r>
              <w:rPr>
                <w:rFonts w:cs="Arial"/>
                <w:sz w:val="20"/>
                <w:szCs w:val="20"/>
              </w:rPr>
              <w:t xml:space="preserve">Baseline </w:t>
            </w:r>
            <w:r w:rsidR="00581DA1">
              <w:rPr>
                <w:rFonts w:cs="Arial"/>
                <w:sz w:val="20"/>
                <w:szCs w:val="20"/>
              </w:rPr>
              <w:t>created.</w:t>
            </w:r>
          </w:p>
          <w:p w14:paraId="036DD8BE" w14:textId="5B1DCBFE" w:rsidR="002D44C3" w:rsidRDefault="002D44C3" w:rsidP="004E2E4B">
            <w:pPr>
              <w:rPr>
                <w:rFonts w:cs="Arial"/>
                <w:sz w:val="20"/>
                <w:szCs w:val="20"/>
              </w:rPr>
            </w:pPr>
            <w:r>
              <w:rPr>
                <w:rFonts w:cs="Arial"/>
                <w:sz w:val="20"/>
                <w:szCs w:val="20"/>
              </w:rPr>
              <w:t xml:space="preserve">Monitor and track wider </w:t>
            </w:r>
            <w:r w:rsidR="00581DA1">
              <w:rPr>
                <w:rFonts w:cs="Arial"/>
                <w:sz w:val="20"/>
                <w:szCs w:val="20"/>
              </w:rPr>
              <w:t>achievement.</w:t>
            </w:r>
          </w:p>
          <w:p w14:paraId="790CB6F8" w14:textId="4D85EA3C" w:rsidR="002B5764" w:rsidRDefault="002B5764" w:rsidP="004E2E4B">
            <w:pPr>
              <w:rPr>
                <w:rFonts w:cs="Arial"/>
                <w:sz w:val="20"/>
                <w:szCs w:val="20"/>
              </w:rPr>
            </w:pPr>
            <w:r>
              <w:rPr>
                <w:rFonts w:cs="Arial"/>
                <w:sz w:val="20"/>
                <w:szCs w:val="20"/>
              </w:rPr>
              <w:t xml:space="preserve">80% of children access wider </w:t>
            </w:r>
            <w:proofErr w:type="gramStart"/>
            <w:r>
              <w:rPr>
                <w:rFonts w:cs="Arial"/>
                <w:sz w:val="20"/>
                <w:szCs w:val="20"/>
              </w:rPr>
              <w:t>achievement</w:t>
            </w:r>
            <w:proofErr w:type="gramEnd"/>
          </w:p>
          <w:p w14:paraId="78BF268E" w14:textId="6212B9C6" w:rsidR="002D44C3" w:rsidRPr="00D625EB" w:rsidRDefault="002D44C3" w:rsidP="004E2E4B">
            <w:pPr>
              <w:rPr>
                <w:rFonts w:cs="Arial"/>
                <w:sz w:val="20"/>
                <w:szCs w:val="20"/>
              </w:rPr>
            </w:pPr>
          </w:p>
        </w:tc>
      </w:tr>
    </w:tbl>
    <w:p w14:paraId="549C3482" w14:textId="77777777" w:rsidR="008877C3" w:rsidRDefault="008877C3" w:rsidP="00CF74B9">
      <w:pPr>
        <w:rPr>
          <w:rFonts w:cs="Arial"/>
          <w:sz w:val="22"/>
        </w:rPr>
      </w:pPr>
    </w:p>
    <w:sectPr w:rsidR="008877C3" w:rsidSect="00F21A2A">
      <w:type w:val="continuous"/>
      <w:pgSz w:w="16834" w:h="11909" w:orient="landscape" w:code="9"/>
      <w:pgMar w:top="0" w:right="1140" w:bottom="425" w:left="11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2867" w14:textId="77777777" w:rsidR="001E0032" w:rsidRDefault="001E0032" w:rsidP="00455B45">
      <w:r>
        <w:separator/>
      </w:r>
    </w:p>
  </w:endnote>
  <w:endnote w:type="continuationSeparator" w:id="0">
    <w:p w14:paraId="40E832AF" w14:textId="77777777" w:rsidR="001E0032" w:rsidRDefault="001E0032" w:rsidP="00455B45">
      <w:r>
        <w:continuationSeparator/>
      </w:r>
    </w:p>
  </w:endnote>
  <w:endnote w:type="continuationNotice" w:id="1">
    <w:p w14:paraId="782008BE" w14:textId="77777777" w:rsidR="001E0032" w:rsidRDefault="001E0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70E8" w14:textId="77777777" w:rsidR="004E2E4B" w:rsidRDefault="004E2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DD60" w14:textId="77777777" w:rsidR="004E2E4B" w:rsidRDefault="004E2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6AED" w14:textId="77777777" w:rsidR="004E2E4B" w:rsidRDefault="004E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04FB" w14:textId="77777777" w:rsidR="001E0032" w:rsidRDefault="001E0032" w:rsidP="00455B45">
      <w:r>
        <w:separator/>
      </w:r>
    </w:p>
  </w:footnote>
  <w:footnote w:type="continuationSeparator" w:id="0">
    <w:p w14:paraId="7B08242F" w14:textId="77777777" w:rsidR="001E0032" w:rsidRDefault="001E0032" w:rsidP="00455B45">
      <w:r>
        <w:continuationSeparator/>
      </w:r>
    </w:p>
  </w:footnote>
  <w:footnote w:type="continuationNotice" w:id="1">
    <w:p w14:paraId="64472989" w14:textId="77777777" w:rsidR="001E0032" w:rsidRDefault="001E0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FC59" w14:textId="77777777" w:rsidR="004E2E4B" w:rsidRDefault="004E2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1918" w14:textId="21C86B36" w:rsidR="004E2E4B" w:rsidRDefault="004E2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E84C" w14:textId="77777777" w:rsidR="004E2E4B" w:rsidRDefault="004E2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6FD"/>
    <w:multiLevelType w:val="multilevel"/>
    <w:tmpl w:val="F90E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FC7FE1"/>
    <w:multiLevelType w:val="hybridMultilevel"/>
    <w:tmpl w:val="C138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62B84"/>
    <w:multiLevelType w:val="hybridMultilevel"/>
    <w:tmpl w:val="6B9A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A7BE7"/>
    <w:multiLevelType w:val="hybridMultilevel"/>
    <w:tmpl w:val="4374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300E7"/>
    <w:multiLevelType w:val="hybridMultilevel"/>
    <w:tmpl w:val="80524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E1732"/>
    <w:multiLevelType w:val="hybridMultilevel"/>
    <w:tmpl w:val="175A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C07DD"/>
    <w:multiLevelType w:val="hybridMultilevel"/>
    <w:tmpl w:val="B9EC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806A5"/>
    <w:multiLevelType w:val="hybridMultilevel"/>
    <w:tmpl w:val="30FC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A661F"/>
    <w:multiLevelType w:val="hybridMultilevel"/>
    <w:tmpl w:val="A852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52B10"/>
    <w:multiLevelType w:val="hybridMultilevel"/>
    <w:tmpl w:val="F488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3273C"/>
    <w:multiLevelType w:val="hybridMultilevel"/>
    <w:tmpl w:val="96DE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53F79"/>
    <w:multiLevelType w:val="hybridMultilevel"/>
    <w:tmpl w:val="872C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C6D1E"/>
    <w:multiLevelType w:val="hybridMultilevel"/>
    <w:tmpl w:val="5542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F97776"/>
    <w:multiLevelType w:val="hybridMultilevel"/>
    <w:tmpl w:val="62DC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D5775"/>
    <w:multiLevelType w:val="hybridMultilevel"/>
    <w:tmpl w:val="B81CC0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39863BB"/>
    <w:multiLevelType w:val="multilevel"/>
    <w:tmpl w:val="83B4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60E94"/>
    <w:multiLevelType w:val="hybridMultilevel"/>
    <w:tmpl w:val="DCF2B3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077388"/>
    <w:multiLevelType w:val="hybridMultilevel"/>
    <w:tmpl w:val="DE54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2018B"/>
    <w:multiLevelType w:val="hybridMultilevel"/>
    <w:tmpl w:val="C0B8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50F6D"/>
    <w:multiLevelType w:val="multilevel"/>
    <w:tmpl w:val="E394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165DD8"/>
    <w:multiLevelType w:val="hybridMultilevel"/>
    <w:tmpl w:val="E34ED8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55439"/>
    <w:multiLevelType w:val="hybridMultilevel"/>
    <w:tmpl w:val="A59C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D5BB2"/>
    <w:multiLevelType w:val="hybridMultilevel"/>
    <w:tmpl w:val="E7C29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95464"/>
    <w:multiLevelType w:val="hybridMultilevel"/>
    <w:tmpl w:val="0358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96717"/>
    <w:multiLevelType w:val="hybridMultilevel"/>
    <w:tmpl w:val="696C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539DA"/>
    <w:multiLevelType w:val="hybridMultilevel"/>
    <w:tmpl w:val="03AE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627757">
    <w:abstractNumId w:val="14"/>
  </w:num>
  <w:num w:numId="2" w16cid:durableId="2145194271">
    <w:abstractNumId w:val="6"/>
  </w:num>
  <w:num w:numId="3" w16cid:durableId="425460120">
    <w:abstractNumId w:val="24"/>
  </w:num>
  <w:num w:numId="4" w16cid:durableId="1446651424">
    <w:abstractNumId w:val="16"/>
  </w:num>
  <w:num w:numId="5" w16cid:durableId="493182700">
    <w:abstractNumId w:val="15"/>
  </w:num>
  <w:num w:numId="6" w16cid:durableId="871847961">
    <w:abstractNumId w:val="1"/>
  </w:num>
  <w:num w:numId="7" w16cid:durableId="1298605442">
    <w:abstractNumId w:val="20"/>
  </w:num>
  <w:num w:numId="8" w16cid:durableId="356279743">
    <w:abstractNumId w:val="7"/>
  </w:num>
  <w:num w:numId="9" w16cid:durableId="2071541497">
    <w:abstractNumId w:val="10"/>
  </w:num>
  <w:num w:numId="10" w16cid:durableId="1291981065">
    <w:abstractNumId w:val="2"/>
  </w:num>
  <w:num w:numId="11" w16cid:durableId="147944196">
    <w:abstractNumId w:val="13"/>
  </w:num>
  <w:num w:numId="12" w16cid:durableId="1614164873">
    <w:abstractNumId w:val="11"/>
  </w:num>
  <w:num w:numId="13" w16cid:durableId="233050693">
    <w:abstractNumId w:val="25"/>
  </w:num>
  <w:num w:numId="14" w16cid:durableId="1055616699">
    <w:abstractNumId w:val="12"/>
  </w:num>
  <w:num w:numId="15" w16cid:durableId="331761511">
    <w:abstractNumId w:val="23"/>
  </w:num>
  <w:num w:numId="16" w16cid:durableId="1495534318">
    <w:abstractNumId w:val="8"/>
  </w:num>
  <w:num w:numId="17" w16cid:durableId="263612026">
    <w:abstractNumId w:val="21"/>
  </w:num>
  <w:num w:numId="18" w16cid:durableId="691879874">
    <w:abstractNumId w:val="9"/>
  </w:num>
  <w:num w:numId="19" w16cid:durableId="13189362">
    <w:abstractNumId w:val="22"/>
  </w:num>
  <w:num w:numId="20" w16cid:durableId="945966949">
    <w:abstractNumId w:val="4"/>
  </w:num>
  <w:num w:numId="21" w16cid:durableId="1542402800">
    <w:abstractNumId w:val="3"/>
  </w:num>
  <w:num w:numId="22" w16cid:durableId="1823539389">
    <w:abstractNumId w:val="0"/>
  </w:num>
  <w:num w:numId="23" w16cid:durableId="1646860538">
    <w:abstractNumId w:val="19"/>
  </w:num>
  <w:num w:numId="24" w16cid:durableId="612788968">
    <w:abstractNumId w:val="17"/>
  </w:num>
  <w:num w:numId="25" w16cid:durableId="289359912">
    <w:abstractNumId w:val="18"/>
  </w:num>
  <w:num w:numId="26" w16cid:durableId="51904905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7AA"/>
    <w:rsid w:val="0000348C"/>
    <w:rsid w:val="00004DF6"/>
    <w:rsid w:val="00006C8E"/>
    <w:rsid w:val="00015BF7"/>
    <w:rsid w:val="00016FE7"/>
    <w:rsid w:val="000200D0"/>
    <w:rsid w:val="00022E70"/>
    <w:rsid w:val="00031D63"/>
    <w:rsid w:val="00036A35"/>
    <w:rsid w:val="0004030C"/>
    <w:rsid w:val="000519EE"/>
    <w:rsid w:val="00053137"/>
    <w:rsid w:val="00055BFB"/>
    <w:rsid w:val="00057CFD"/>
    <w:rsid w:val="000642DB"/>
    <w:rsid w:val="000649CA"/>
    <w:rsid w:val="00067E4E"/>
    <w:rsid w:val="00074BB4"/>
    <w:rsid w:val="000817A4"/>
    <w:rsid w:val="00082E6B"/>
    <w:rsid w:val="00090F9D"/>
    <w:rsid w:val="000938B7"/>
    <w:rsid w:val="00093E6C"/>
    <w:rsid w:val="000A4A75"/>
    <w:rsid w:val="000A5345"/>
    <w:rsid w:val="000B0800"/>
    <w:rsid w:val="000B5E4B"/>
    <w:rsid w:val="000C3809"/>
    <w:rsid w:val="000C53D6"/>
    <w:rsid w:val="000D272B"/>
    <w:rsid w:val="000E2D02"/>
    <w:rsid w:val="000E5129"/>
    <w:rsid w:val="000E7DEE"/>
    <w:rsid w:val="000F010F"/>
    <w:rsid w:val="000F3527"/>
    <w:rsid w:val="000F4274"/>
    <w:rsid w:val="000F4C6B"/>
    <w:rsid w:val="000F5032"/>
    <w:rsid w:val="000F67B2"/>
    <w:rsid w:val="00100CF4"/>
    <w:rsid w:val="00113AEC"/>
    <w:rsid w:val="001173DC"/>
    <w:rsid w:val="00125BF8"/>
    <w:rsid w:val="00137758"/>
    <w:rsid w:val="00137DBF"/>
    <w:rsid w:val="00142C52"/>
    <w:rsid w:val="00142F76"/>
    <w:rsid w:val="0014592F"/>
    <w:rsid w:val="00154982"/>
    <w:rsid w:val="001626A4"/>
    <w:rsid w:val="00163649"/>
    <w:rsid w:val="00166B79"/>
    <w:rsid w:val="00172507"/>
    <w:rsid w:val="00172D49"/>
    <w:rsid w:val="00175547"/>
    <w:rsid w:val="00191B9B"/>
    <w:rsid w:val="0019323C"/>
    <w:rsid w:val="001A160C"/>
    <w:rsid w:val="001A2F6E"/>
    <w:rsid w:val="001B16A7"/>
    <w:rsid w:val="001B559F"/>
    <w:rsid w:val="001B6E9A"/>
    <w:rsid w:val="001C5492"/>
    <w:rsid w:val="001D51DC"/>
    <w:rsid w:val="001E0032"/>
    <w:rsid w:val="001E6F3B"/>
    <w:rsid w:val="001E76F4"/>
    <w:rsid w:val="001F3446"/>
    <w:rsid w:val="002011F8"/>
    <w:rsid w:val="00202B0E"/>
    <w:rsid w:val="002032B9"/>
    <w:rsid w:val="00205355"/>
    <w:rsid w:val="002058C8"/>
    <w:rsid w:val="0021028E"/>
    <w:rsid w:val="00211FA1"/>
    <w:rsid w:val="00214976"/>
    <w:rsid w:val="00214EC3"/>
    <w:rsid w:val="00216892"/>
    <w:rsid w:val="00222F43"/>
    <w:rsid w:val="002230FB"/>
    <w:rsid w:val="00226016"/>
    <w:rsid w:val="0022723F"/>
    <w:rsid w:val="002357C8"/>
    <w:rsid w:val="00237B11"/>
    <w:rsid w:val="00241BE8"/>
    <w:rsid w:val="00244862"/>
    <w:rsid w:val="0024671F"/>
    <w:rsid w:val="00247F05"/>
    <w:rsid w:val="00252CE3"/>
    <w:rsid w:val="00252E6D"/>
    <w:rsid w:val="00253F17"/>
    <w:rsid w:val="00255B95"/>
    <w:rsid w:val="0025613E"/>
    <w:rsid w:val="002612F4"/>
    <w:rsid w:val="00263B2A"/>
    <w:rsid w:val="0026679F"/>
    <w:rsid w:val="00277691"/>
    <w:rsid w:val="00277E48"/>
    <w:rsid w:val="00281688"/>
    <w:rsid w:val="002835EF"/>
    <w:rsid w:val="0028707D"/>
    <w:rsid w:val="00292255"/>
    <w:rsid w:val="00296D22"/>
    <w:rsid w:val="00296F46"/>
    <w:rsid w:val="002A1BF0"/>
    <w:rsid w:val="002A63D6"/>
    <w:rsid w:val="002B5764"/>
    <w:rsid w:val="002C78BD"/>
    <w:rsid w:val="002D00C8"/>
    <w:rsid w:val="002D2720"/>
    <w:rsid w:val="002D40AD"/>
    <w:rsid w:val="002D42B5"/>
    <w:rsid w:val="002D44C3"/>
    <w:rsid w:val="002E495B"/>
    <w:rsid w:val="002E691B"/>
    <w:rsid w:val="002E6A05"/>
    <w:rsid w:val="002F0108"/>
    <w:rsid w:val="002F0814"/>
    <w:rsid w:val="002F09F3"/>
    <w:rsid w:val="002F0A30"/>
    <w:rsid w:val="002F2204"/>
    <w:rsid w:val="002F39AE"/>
    <w:rsid w:val="00300789"/>
    <w:rsid w:val="00320660"/>
    <w:rsid w:val="0032272A"/>
    <w:rsid w:val="00331034"/>
    <w:rsid w:val="00333C9E"/>
    <w:rsid w:val="0033403E"/>
    <w:rsid w:val="00346E0D"/>
    <w:rsid w:val="00347797"/>
    <w:rsid w:val="00347D66"/>
    <w:rsid w:val="00357182"/>
    <w:rsid w:val="00357837"/>
    <w:rsid w:val="00365B09"/>
    <w:rsid w:val="0036701B"/>
    <w:rsid w:val="00367BE4"/>
    <w:rsid w:val="00382709"/>
    <w:rsid w:val="00384526"/>
    <w:rsid w:val="00386006"/>
    <w:rsid w:val="00387480"/>
    <w:rsid w:val="00396E1E"/>
    <w:rsid w:val="003A17F7"/>
    <w:rsid w:val="003B2331"/>
    <w:rsid w:val="003B3549"/>
    <w:rsid w:val="003B4EFD"/>
    <w:rsid w:val="003B6BA8"/>
    <w:rsid w:val="003B7899"/>
    <w:rsid w:val="003C0F1F"/>
    <w:rsid w:val="003C102E"/>
    <w:rsid w:val="003C13D3"/>
    <w:rsid w:val="003C16E0"/>
    <w:rsid w:val="003C4341"/>
    <w:rsid w:val="003C782D"/>
    <w:rsid w:val="003D6933"/>
    <w:rsid w:val="003E4568"/>
    <w:rsid w:val="003F2806"/>
    <w:rsid w:val="003F3688"/>
    <w:rsid w:val="003F736A"/>
    <w:rsid w:val="003F74F9"/>
    <w:rsid w:val="00404693"/>
    <w:rsid w:val="00404BEE"/>
    <w:rsid w:val="004055A3"/>
    <w:rsid w:val="00406D0F"/>
    <w:rsid w:val="00420A8A"/>
    <w:rsid w:val="00425943"/>
    <w:rsid w:val="00425D8F"/>
    <w:rsid w:val="00432E59"/>
    <w:rsid w:val="00435C93"/>
    <w:rsid w:val="00441AE1"/>
    <w:rsid w:val="0045063B"/>
    <w:rsid w:val="00451B39"/>
    <w:rsid w:val="00452725"/>
    <w:rsid w:val="00455568"/>
    <w:rsid w:val="00455B45"/>
    <w:rsid w:val="00457720"/>
    <w:rsid w:val="004614CD"/>
    <w:rsid w:val="00462A3F"/>
    <w:rsid w:val="00463258"/>
    <w:rsid w:val="0046352D"/>
    <w:rsid w:val="004647B4"/>
    <w:rsid w:val="00475DDA"/>
    <w:rsid w:val="00480BE4"/>
    <w:rsid w:val="00484357"/>
    <w:rsid w:val="00487B8D"/>
    <w:rsid w:val="00494D90"/>
    <w:rsid w:val="004950B0"/>
    <w:rsid w:val="004A126E"/>
    <w:rsid w:val="004A4596"/>
    <w:rsid w:val="004A61C1"/>
    <w:rsid w:val="004B40E2"/>
    <w:rsid w:val="004B450C"/>
    <w:rsid w:val="004C14D3"/>
    <w:rsid w:val="004C3A43"/>
    <w:rsid w:val="004C6757"/>
    <w:rsid w:val="004D0A49"/>
    <w:rsid w:val="004D132C"/>
    <w:rsid w:val="004D315E"/>
    <w:rsid w:val="004D7CD6"/>
    <w:rsid w:val="004E2CC5"/>
    <w:rsid w:val="004E2E4B"/>
    <w:rsid w:val="004E3BC6"/>
    <w:rsid w:val="004E5598"/>
    <w:rsid w:val="004E5956"/>
    <w:rsid w:val="004F36A6"/>
    <w:rsid w:val="004F3FAC"/>
    <w:rsid w:val="004F5127"/>
    <w:rsid w:val="004F656C"/>
    <w:rsid w:val="004F67E5"/>
    <w:rsid w:val="00510FBB"/>
    <w:rsid w:val="00511387"/>
    <w:rsid w:val="0052359C"/>
    <w:rsid w:val="00530BA1"/>
    <w:rsid w:val="00530FE2"/>
    <w:rsid w:val="00535916"/>
    <w:rsid w:val="005378CD"/>
    <w:rsid w:val="00537F55"/>
    <w:rsid w:val="0054162E"/>
    <w:rsid w:val="00547944"/>
    <w:rsid w:val="00575858"/>
    <w:rsid w:val="00576497"/>
    <w:rsid w:val="00580540"/>
    <w:rsid w:val="00581DA1"/>
    <w:rsid w:val="00582C5A"/>
    <w:rsid w:val="00584D92"/>
    <w:rsid w:val="00593645"/>
    <w:rsid w:val="00595B88"/>
    <w:rsid w:val="005B25AD"/>
    <w:rsid w:val="005B2A4D"/>
    <w:rsid w:val="005B73BA"/>
    <w:rsid w:val="005C2885"/>
    <w:rsid w:val="005D296A"/>
    <w:rsid w:val="005D2B77"/>
    <w:rsid w:val="005D2DEE"/>
    <w:rsid w:val="005D5EBB"/>
    <w:rsid w:val="005E0D54"/>
    <w:rsid w:val="005E1C50"/>
    <w:rsid w:val="005E40CA"/>
    <w:rsid w:val="005F4774"/>
    <w:rsid w:val="00602FA3"/>
    <w:rsid w:val="006104DD"/>
    <w:rsid w:val="0061247B"/>
    <w:rsid w:val="00612C27"/>
    <w:rsid w:val="00623D1C"/>
    <w:rsid w:val="0063550D"/>
    <w:rsid w:val="0063563F"/>
    <w:rsid w:val="00640860"/>
    <w:rsid w:val="00640CAA"/>
    <w:rsid w:val="00650DF0"/>
    <w:rsid w:val="0065143A"/>
    <w:rsid w:val="00651C8E"/>
    <w:rsid w:val="0065308B"/>
    <w:rsid w:val="00657848"/>
    <w:rsid w:val="0066365A"/>
    <w:rsid w:val="00664CA3"/>
    <w:rsid w:val="006666A8"/>
    <w:rsid w:val="006747B3"/>
    <w:rsid w:val="00685682"/>
    <w:rsid w:val="00687C06"/>
    <w:rsid w:val="006901B4"/>
    <w:rsid w:val="00691449"/>
    <w:rsid w:val="006A0F90"/>
    <w:rsid w:val="006A2C4D"/>
    <w:rsid w:val="006A2DE3"/>
    <w:rsid w:val="006B717F"/>
    <w:rsid w:val="006B79B7"/>
    <w:rsid w:val="006C04DE"/>
    <w:rsid w:val="006C07DD"/>
    <w:rsid w:val="006C7B60"/>
    <w:rsid w:val="006D0480"/>
    <w:rsid w:val="006D0D05"/>
    <w:rsid w:val="006E244C"/>
    <w:rsid w:val="006E3063"/>
    <w:rsid w:val="006E41DF"/>
    <w:rsid w:val="006E78E3"/>
    <w:rsid w:val="006F1303"/>
    <w:rsid w:val="006F7F49"/>
    <w:rsid w:val="00700881"/>
    <w:rsid w:val="007015EA"/>
    <w:rsid w:val="00702D37"/>
    <w:rsid w:val="0071052B"/>
    <w:rsid w:val="007223C4"/>
    <w:rsid w:val="00727C55"/>
    <w:rsid w:val="00731AB7"/>
    <w:rsid w:val="00734B5B"/>
    <w:rsid w:val="00735F18"/>
    <w:rsid w:val="007401DE"/>
    <w:rsid w:val="00740AFB"/>
    <w:rsid w:val="007438FC"/>
    <w:rsid w:val="00743BDB"/>
    <w:rsid w:val="00744EB2"/>
    <w:rsid w:val="007455D5"/>
    <w:rsid w:val="00750AF5"/>
    <w:rsid w:val="007549D5"/>
    <w:rsid w:val="00755DA0"/>
    <w:rsid w:val="0076048D"/>
    <w:rsid w:val="00770B23"/>
    <w:rsid w:val="00774B6B"/>
    <w:rsid w:val="00783751"/>
    <w:rsid w:val="00784888"/>
    <w:rsid w:val="00784ABA"/>
    <w:rsid w:val="007850B1"/>
    <w:rsid w:val="00785A23"/>
    <w:rsid w:val="00790284"/>
    <w:rsid w:val="007914E9"/>
    <w:rsid w:val="00793505"/>
    <w:rsid w:val="00793A8F"/>
    <w:rsid w:val="00796FA9"/>
    <w:rsid w:val="0079736C"/>
    <w:rsid w:val="007A2D8B"/>
    <w:rsid w:val="007B26D7"/>
    <w:rsid w:val="007C64E9"/>
    <w:rsid w:val="007D4D70"/>
    <w:rsid w:val="007D53FA"/>
    <w:rsid w:val="007F4687"/>
    <w:rsid w:val="007F5190"/>
    <w:rsid w:val="007F5A0E"/>
    <w:rsid w:val="007F60AC"/>
    <w:rsid w:val="00803D32"/>
    <w:rsid w:val="00814DB3"/>
    <w:rsid w:val="00815C80"/>
    <w:rsid w:val="00816573"/>
    <w:rsid w:val="00827817"/>
    <w:rsid w:val="00833EA8"/>
    <w:rsid w:val="00843B87"/>
    <w:rsid w:val="00844E54"/>
    <w:rsid w:val="0084518D"/>
    <w:rsid w:val="008505F9"/>
    <w:rsid w:val="00851E7F"/>
    <w:rsid w:val="00861AA0"/>
    <w:rsid w:val="00865D41"/>
    <w:rsid w:val="008745F2"/>
    <w:rsid w:val="00881A97"/>
    <w:rsid w:val="00882FE4"/>
    <w:rsid w:val="00884C25"/>
    <w:rsid w:val="008877C3"/>
    <w:rsid w:val="00892477"/>
    <w:rsid w:val="00893B2D"/>
    <w:rsid w:val="008945F1"/>
    <w:rsid w:val="00896199"/>
    <w:rsid w:val="00896645"/>
    <w:rsid w:val="00896F82"/>
    <w:rsid w:val="00897938"/>
    <w:rsid w:val="00897940"/>
    <w:rsid w:val="00897B63"/>
    <w:rsid w:val="008A13FA"/>
    <w:rsid w:val="008A25EC"/>
    <w:rsid w:val="008A3A05"/>
    <w:rsid w:val="008A3CB8"/>
    <w:rsid w:val="008A427B"/>
    <w:rsid w:val="008A4515"/>
    <w:rsid w:val="008A73C6"/>
    <w:rsid w:val="008B5118"/>
    <w:rsid w:val="008B60ED"/>
    <w:rsid w:val="008C0EEF"/>
    <w:rsid w:val="008C1976"/>
    <w:rsid w:val="008C1D7F"/>
    <w:rsid w:val="008D4B16"/>
    <w:rsid w:val="008F3AF7"/>
    <w:rsid w:val="008F428F"/>
    <w:rsid w:val="00900759"/>
    <w:rsid w:val="0090316C"/>
    <w:rsid w:val="0090448D"/>
    <w:rsid w:val="00911F99"/>
    <w:rsid w:val="00917F85"/>
    <w:rsid w:val="00923244"/>
    <w:rsid w:val="009232AA"/>
    <w:rsid w:val="009346C0"/>
    <w:rsid w:val="0094512E"/>
    <w:rsid w:val="009509A9"/>
    <w:rsid w:val="0095114A"/>
    <w:rsid w:val="00951704"/>
    <w:rsid w:val="00951B22"/>
    <w:rsid w:val="00957CDC"/>
    <w:rsid w:val="0096668C"/>
    <w:rsid w:val="009712EE"/>
    <w:rsid w:val="00974434"/>
    <w:rsid w:val="0098161A"/>
    <w:rsid w:val="009867CD"/>
    <w:rsid w:val="00987580"/>
    <w:rsid w:val="00990183"/>
    <w:rsid w:val="009A04B1"/>
    <w:rsid w:val="009A3FD7"/>
    <w:rsid w:val="009A797B"/>
    <w:rsid w:val="009B241F"/>
    <w:rsid w:val="009B26EF"/>
    <w:rsid w:val="009B2FC2"/>
    <w:rsid w:val="009C34D2"/>
    <w:rsid w:val="009C6215"/>
    <w:rsid w:val="009C6A10"/>
    <w:rsid w:val="009D5287"/>
    <w:rsid w:val="009D6555"/>
    <w:rsid w:val="009E60BF"/>
    <w:rsid w:val="009E6778"/>
    <w:rsid w:val="009F5F73"/>
    <w:rsid w:val="009F6B2D"/>
    <w:rsid w:val="00A0184C"/>
    <w:rsid w:val="00A06773"/>
    <w:rsid w:val="00A10D44"/>
    <w:rsid w:val="00A11740"/>
    <w:rsid w:val="00A12541"/>
    <w:rsid w:val="00A3503E"/>
    <w:rsid w:val="00A51908"/>
    <w:rsid w:val="00A562B5"/>
    <w:rsid w:val="00A57459"/>
    <w:rsid w:val="00A57987"/>
    <w:rsid w:val="00A6219C"/>
    <w:rsid w:val="00A63F7F"/>
    <w:rsid w:val="00A6488A"/>
    <w:rsid w:val="00A64B9F"/>
    <w:rsid w:val="00A64BA7"/>
    <w:rsid w:val="00A64F43"/>
    <w:rsid w:val="00A66A27"/>
    <w:rsid w:val="00A66AAE"/>
    <w:rsid w:val="00A7144A"/>
    <w:rsid w:val="00A83ECC"/>
    <w:rsid w:val="00A924B1"/>
    <w:rsid w:val="00A92ABB"/>
    <w:rsid w:val="00A9651F"/>
    <w:rsid w:val="00A96DBF"/>
    <w:rsid w:val="00AA5850"/>
    <w:rsid w:val="00AB17CC"/>
    <w:rsid w:val="00AB30DA"/>
    <w:rsid w:val="00AB5A6E"/>
    <w:rsid w:val="00AB6939"/>
    <w:rsid w:val="00AC3F78"/>
    <w:rsid w:val="00AD2198"/>
    <w:rsid w:val="00AE1CCC"/>
    <w:rsid w:val="00AE6B2F"/>
    <w:rsid w:val="00B0029F"/>
    <w:rsid w:val="00B04EB0"/>
    <w:rsid w:val="00B10FDD"/>
    <w:rsid w:val="00B13636"/>
    <w:rsid w:val="00B137FC"/>
    <w:rsid w:val="00B147B6"/>
    <w:rsid w:val="00B2131D"/>
    <w:rsid w:val="00B215C5"/>
    <w:rsid w:val="00B31A70"/>
    <w:rsid w:val="00B33510"/>
    <w:rsid w:val="00B37D79"/>
    <w:rsid w:val="00B41B32"/>
    <w:rsid w:val="00B4225E"/>
    <w:rsid w:val="00B432A3"/>
    <w:rsid w:val="00B52241"/>
    <w:rsid w:val="00B574C5"/>
    <w:rsid w:val="00B605FE"/>
    <w:rsid w:val="00B64623"/>
    <w:rsid w:val="00B70BE6"/>
    <w:rsid w:val="00B76A0A"/>
    <w:rsid w:val="00B83E7E"/>
    <w:rsid w:val="00B84E66"/>
    <w:rsid w:val="00B86239"/>
    <w:rsid w:val="00B86C20"/>
    <w:rsid w:val="00B90030"/>
    <w:rsid w:val="00B91EB5"/>
    <w:rsid w:val="00B95F89"/>
    <w:rsid w:val="00B96804"/>
    <w:rsid w:val="00BA40DE"/>
    <w:rsid w:val="00BA4203"/>
    <w:rsid w:val="00BA5EB0"/>
    <w:rsid w:val="00BB0E8C"/>
    <w:rsid w:val="00BB5D32"/>
    <w:rsid w:val="00BC07D9"/>
    <w:rsid w:val="00BC4F50"/>
    <w:rsid w:val="00BD279C"/>
    <w:rsid w:val="00BD6387"/>
    <w:rsid w:val="00BF7C01"/>
    <w:rsid w:val="00C05CF3"/>
    <w:rsid w:val="00C06DE7"/>
    <w:rsid w:val="00C1700F"/>
    <w:rsid w:val="00C2016A"/>
    <w:rsid w:val="00C213C9"/>
    <w:rsid w:val="00C22298"/>
    <w:rsid w:val="00C25EBD"/>
    <w:rsid w:val="00C27190"/>
    <w:rsid w:val="00C273FC"/>
    <w:rsid w:val="00C42968"/>
    <w:rsid w:val="00C46BB8"/>
    <w:rsid w:val="00C60670"/>
    <w:rsid w:val="00C60C79"/>
    <w:rsid w:val="00C60EE9"/>
    <w:rsid w:val="00C61F56"/>
    <w:rsid w:val="00C67070"/>
    <w:rsid w:val="00C701E8"/>
    <w:rsid w:val="00C7332C"/>
    <w:rsid w:val="00C75DDF"/>
    <w:rsid w:val="00C9130D"/>
    <w:rsid w:val="00C91ABB"/>
    <w:rsid w:val="00C967AA"/>
    <w:rsid w:val="00CA1B3E"/>
    <w:rsid w:val="00CA2981"/>
    <w:rsid w:val="00CA592B"/>
    <w:rsid w:val="00CB18C0"/>
    <w:rsid w:val="00CB4FC8"/>
    <w:rsid w:val="00CB7600"/>
    <w:rsid w:val="00CD771F"/>
    <w:rsid w:val="00CE1339"/>
    <w:rsid w:val="00CE4631"/>
    <w:rsid w:val="00CE7CE1"/>
    <w:rsid w:val="00CF112C"/>
    <w:rsid w:val="00CF2D5E"/>
    <w:rsid w:val="00CF74B9"/>
    <w:rsid w:val="00D10E80"/>
    <w:rsid w:val="00D13FA1"/>
    <w:rsid w:val="00D206D7"/>
    <w:rsid w:val="00D37BFD"/>
    <w:rsid w:val="00D404AE"/>
    <w:rsid w:val="00D435E8"/>
    <w:rsid w:val="00D438F6"/>
    <w:rsid w:val="00D457AA"/>
    <w:rsid w:val="00D54940"/>
    <w:rsid w:val="00D61043"/>
    <w:rsid w:val="00D625EB"/>
    <w:rsid w:val="00D62A85"/>
    <w:rsid w:val="00D63C96"/>
    <w:rsid w:val="00D64A5D"/>
    <w:rsid w:val="00D7210B"/>
    <w:rsid w:val="00D83C11"/>
    <w:rsid w:val="00D84AED"/>
    <w:rsid w:val="00D866C4"/>
    <w:rsid w:val="00D8763C"/>
    <w:rsid w:val="00D87FA8"/>
    <w:rsid w:val="00D90C76"/>
    <w:rsid w:val="00DA0EDD"/>
    <w:rsid w:val="00DA23F9"/>
    <w:rsid w:val="00DA2CA4"/>
    <w:rsid w:val="00DA395B"/>
    <w:rsid w:val="00DA4D02"/>
    <w:rsid w:val="00DA60E0"/>
    <w:rsid w:val="00DB0038"/>
    <w:rsid w:val="00DC0A16"/>
    <w:rsid w:val="00DC0BDD"/>
    <w:rsid w:val="00DC3800"/>
    <w:rsid w:val="00DD1937"/>
    <w:rsid w:val="00DD43A5"/>
    <w:rsid w:val="00DE4FAC"/>
    <w:rsid w:val="00DF0278"/>
    <w:rsid w:val="00DF2EC2"/>
    <w:rsid w:val="00DF30B1"/>
    <w:rsid w:val="00DF36D7"/>
    <w:rsid w:val="00DF6B73"/>
    <w:rsid w:val="00E02FAD"/>
    <w:rsid w:val="00E03717"/>
    <w:rsid w:val="00E049C1"/>
    <w:rsid w:val="00E10049"/>
    <w:rsid w:val="00E11BCD"/>
    <w:rsid w:val="00E15543"/>
    <w:rsid w:val="00E16517"/>
    <w:rsid w:val="00E17694"/>
    <w:rsid w:val="00E240BA"/>
    <w:rsid w:val="00E34640"/>
    <w:rsid w:val="00E40410"/>
    <w:rsid w:val="00E42DDA"/>
    <w:rsid w:val="00E42F0B"/>
    <w:rsid w:val="00E44C29"/>
    <w:rsid w:val="00E45754"/>
    <w:rsid w:val="00E503FE"/>
    <w:rsid w:val="00E51272"/>
    <w:rsid w:val="00E5140D"/>
    <w:rsid w:val="00E5143D"/>
    <w:rsid w:val="00E522F4"/>
    <w:rsid w:val="00E52A4F"/>
    <w:rsid w:val="00E57673"/>
    <w:rsid w:val="00E57FFE"/>
    <w:rsid w:val="00E773EE"/>
    <w:rsid w:val="00E84DB8"/>
    <w:rsid w:val="00E9035A"/>
    <w:rsid w:val="00E9641D"/>
    <w:rsid w:val="00EA28A8"/>
    <w:rsid w:val="00EA2AF2"/>
    <w:rsid w:val="00EA3499"/>
    <w:rsid w:val="00EA5BAE"/>
    <w:rsid w:val="00EA7AAA"/>
    <w:rsid w:val="00EC212F"/>
    <w:rsid w:val="00EC36AC"/>
    <w:rsid w:val="00EC723A"/>
    <w:rsid w:val="00EC7722"/>
    <w:rsid w:val="00ED657A"/>
    <w:rsid w:val="00ED7662"/>
    <w:rsid w:val="00EE61E8"/>
    <w:rsid w:val="00EE7C68"/>
    <w:rsid w:val="00EF40D8"/>
    <w:rsid w:val="00EF591B"/>
    <w:rsid w:val="00F14EEF"/>
    <w:rsid w:val="00F17BAF"/>
    <w:rsid w:val="00F21A2A"/>
    <w:rsid w:val="00F22527"/>
    <w:rsid w:val="00F33626"/>
    <w:rsid w:val="00F36B6E"/>
    <w:rsid w:val="00F3765F"/>
    <w:rsid w:val="00F42BCB"/>
    <w:rsid w:val="00F42CB1"/>
    <w:rsid w:val="00F46E8D"/>
    <w:rsid w:val="00F5377C"/>
    <w:rsid w:val="00F65CCB"/>
    <w:rsid w:val="00F82DC2"/>
    <w:rsid w:val="00F87911"/>
    <w:rsid w:val="00F935E8"/>
    <w:rsid w:val="00F93F7D"/>
    <w:rsid w:val="00F94C08"/>
    <w:rsid w:val="00FA1E68"/>
    <w:rsid w:val="00FB0B0D"/>
    <w:rsid w:val="00FB0DAA"/>
    <w:rsid w:val="00FB2F38"/>
    <w:rsid w:val="00FB38CC"/>
    <w:rsid w:val="00FB43BF"/>
    <w:rsid w:val="00FB5FD9"/>
    <w:rsid w:val="00FB635D"/>
    <w:rsid w:val="00FD4093"/>
    <w:rsid w:val="00FD6321"/>
    <w:rsid w:val="00FD7535"/>
    <w:rsid w:val="00FE61B4"/>
    <w:rsid w:val="00FF0D77"/>
    <w:rsid w:val="00FF0F33"/>
    <w:rsid w:val="00FF1CD0"/>
    <w:rsid w:val="00FF4A8D"/>
    <w:rsid w:val="00FF71C2"/>
    <w:rsid w:val="00FF75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C0B2B9"/>
  <w15:docId w15:val="{85F823AC-57AD-46E1-8781-E78C47F0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6AC"/>
    <w:rPr>
      <w:sz w:val="24"/>
      <w:szCs w:val="22"/>
      <w:lang w:eastAsia="en-US" w:bidi="en-US"/>
    </w:rPr>
  </w:style>
  <w:style w:type="paragraph" w:styleId="Heading1">
    <w:name w:val="heading 1"/>
    <w:basedOn w:val="Normal"/>
    <w:next w:val="Normal"/>
    <w:link w:val="Heading1Char"/>
    <w:uiPriority w:val="9"/>
    <w:qFormat/>
    <w:rsid w:val="00882FE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82F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82F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82FE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82FE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82FE4"/>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882FE4"/>
    <w:pPr>
      <w:spacing w:before="240" w:after="60"/>
      <w:outlineLvl w:val="6"/>
    </w:pPr>
  </w:style>
  <w:style w:type="paragraph" w:styleId="Heading8">
    <w:name w:val="heading 8"/>
    <w:basedOn w:val="Normal"/>
    <w:next w:val="Normal"/>
    <w:link w:val="Heading8Char"/>
    <w:uiPriority w:val="9"/>
    <w:semiHidden/>
    <w:unhideWhenUsed/>
    <w:qFormat/>
    <w:rsid w:val="00882FE4"/>
    <w:pPr>
      <w:spacing w:before="240" w:after="60"/>
      <w:outlineLvl w:val="7"/>
    </w:pPr>
    <w:rPr>
      <w:i/>
      <w:iCs/>
    </w:rPr>
  </w:style>
  <w:style w:type="paragraph" w:styleId="Heading9">
    <w:name w:val="heading 9"/>
    <w:basedOn w:val="Normal"/>
    <w:next w:val="Normal"/>
    <w:link w:val="Heading9Char"/>
    <w:uiPriority w:val="9"/>
    <w:semiHidden/>
    <w:unhideWhenUsed/>
    <w:qFormat/>
    <w:rsid w:val="00882FE4"/>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FE4"/>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882FE4"/>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882FE4"/>
    <w:rPr>
      <w:rFonts w:ascii="Cambria" w:eastAsia="Times New Roman" w:hAnsi="Cambria"/>
      <w:b/>
      <w:bCs/>
      <w:sz w:val="26"/>
      <w:szCs w:val="26"/>
    </w:rPr>
  </w:style>
  <w:style w:type="character" w:customStyle="1" w:styleId="Heading4Char">
    <w:name w:val="Heading 4 Char"/>
    <w:basedOn w:val="DefaultParagraphFont"/>
    <w:link w:val="Heading4"/>
    <w:uiPriority w:val="9"/>
    <w:rsid w:val="00882FE4"/>
    <w:rPr>
      <w:b/>
      <w:bCs/>
      <w:sz w:val="28"/>
      <w:szCs w:val="28"/>
    </w:rPr>
  </w:style>
  <w:style w:type="character" w:customStyle="1" w:styleId="Heading5Char">
    <w:name w:val="Heading 5 Char"/>
    <w:basedOn w:val="DefaultParagraphFont"/>
    <w:link w:val="Heading5"/>
    <w:uiPriority w:val="9"/>
    <w:semiHidden/>
    <w:rsid w:val="00882FE4"/>
    <w:rPr>
      <w:b/>
      <w:bCs/>
      <w:i/>
      <w:iCs/>
      <w:sz w:val="26"/>
      <w:szCs w:val="26"/>
    </w:rPr>
  </w:style>
  <w:style w:type="character" w:customStyle="1" w:styleId="Heading6Char">
    <w:name w:val="Heading 6 Char"/>
    <w:basedOn w:val="DefaultParagraphFont"/>
    <w:link w:val="Heading6"/>
    <w:uiPriority w:val="9"/>
    <w:semiHidden/>
    <w:rsid w:val="00882FE4"/>
    <w:rPr>
      <w:b/>
      <w:bCs/>
    </w:rPr>
  </w:style>
  <w:style w:type="character" w:customStyle="1" w:styleId="Heading7Char">
    <w:name w:val="Heading 7 Char"/>
    <w:basedOn w:val="DefaultParagraphFont"/>
    <w:link w:val="Heading7"/>
    <w:uiPriority w:val="9"/>
    <w:semiHidden/>
    <w:rsid w:val="00882FE4"/>
    <w:rPr>
      <w:sz w:val="24"/>
      <w:szCs w:val="24"/>
    </w:rPr>
  </w:style>
  <w:style w:type="character" w:customStyle="1" w:styleId="Heading8Char">
    <w:name w:val="Heading 8 Char"/>
    <w:basedOn w:val="DefaultParagraphFont"/>
    <w:link w:val="Heading8"/>
    <w:uiPriority w:val="9"/>
    <w:semiHidden/>
    <w:rsid w:val="00882FE4"/>
    <w:rPr>
      <w:i/>
      <w:iCs/>
      <w:sz w:val="24"/>
      <w:szCs w:val="24"/>
    </w:rPr>
  </w:style>
  <w:style w:type="character" w:customStyle="1" w:styleId="Heading9Char">
    <w:name w:val="Heading 9 Char"/>
    <w:basedOn w:val="DefaultParagraphFont"/>
    <w:link w:val="Heading9"/>
    <w:uiPriority w:val="9"/>
    <w:semiHidden/>
    <w:rsid w:val="00882FE4"/>
    <w:rPr>
      <w:rFonts w:ascii="Cambria" w:eastAsia="Times New Roman" w:hAnsi="Cambria"/>
    </w:rPr>
  </w:style>
  <w:style w:type="paragraph" w:styleId="Title">
    <w:name w:val="Title"/>
    <w:basedOn w:val="Normal"/>
    <w:next w:val="Normal"/>
    <w:link w:val="TitleChar"/>
    <w:uiPriority w:val="10"/>
    <w:qFormat/>
    <w:rsid w:val="00882FE4"/>
    <w:pPr>
      <w:spacing w:before="240" w:after="60"/>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882FE4"/>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882FE4"/>
    <w:pPr>
      <w:spacing w:after="60"/>
      <w:outlineLvl w:val="1"/>
    </w:pPr>
    <w:rPr>
      <w:rFonts w:ascii="Cambria" w:eastAsia="Times New Roman" w:hAnsi="Cambria"/>
    </w:rPr>
  </w:style>
  <w:style w:type="character" w:customStyle="1" w:styleId="SubtitleChar">
    <w:name w:val="Subtitle Char"/>
    <w:basedOn w:val="DefaultParagraphFont"/>
    <w:link w:val="Subtitle"/>
    <w:uiPriority w:val="11"/>
    <w:rsid w:val="00882FE4"/>
    <w:rPr>
      <w:rFonts w:ascii="Cambria" w:eastAsia="Times New Roman" w:hAnsi="Cambria"/>
      <w:sz w:val="24"/>
      <w:szCs w:val="24"/>
    </w:rPr>
  </w:style>
  <w:style w:type="character" w:styleId="Strong">
    <w:name w:val="Strong"/>
    <w:basedOn w:val="DefaultParagraphFont"/>
    <w:uiPriority w:val="22"/>
    <w:qFormat/>
    <w:rsid w:val="00882FE4"/>
    <w:rPr>
      <w:b/>
      <w:bCs/>
    </w:rPr>
  </w:style>
  <w:style w:type="character" w:styleId="Emphasis">
    <w:name w:val="Emphasis"/>
    <w:basedOn w:val="DefaultParagraphFont"/>
    <w:uiPriority w:val="20"/>
    <w:qFormat/>
    <w:rsid w:val="00882FE4"/>
    <w:rPr>
      <w:rFonts w:ascii="Calibri" w:hAnsi="Calibri"/>
      <w:b/>
      <w:i/>
      <w:iCs/>
    </w:rPr>
  </w:style>
  <w:style w:type="paragraph" w:styleId="NoSpacing">
    <w:name w:val="No Spacing"/>
    <w:basedOn w:val="Normal"/>
    <w:uiPriority w:val="1"/>
    <w:qFormat/>
    <w:rsid w:val="00882FE4"/>
    <w:rPr>
      <w:szCs w:val="32"/>
    </w:rPr>
  </w:style>
  <w:style w:type="paragraph" w:styleId="ListParagraph">
    <w:name w:val="List Paragraph"/>
    <w:basedOn w:val="Normal"/>
    <w:uiPriority w:val="34"/>
    <w:qFormat/>
    <w:rsid w:val="00882FE4"/>
    <w:pPr>
      <w:contextualSpacing/>
    </w:pPr>
  </w:style>
  <w:style w:type="paragraph" w:styleId="Quote">
    <w:name w:val="Quote"/>
    <w:basedOn w:val="Normal"/>
    <w:next w:val="Normal"/>
    <w:link w:val="QuoteChar"/>
    <w:uiPriority w:val="29"/>
    <w:qFormat/>
    <w:rsid w:val="00882FE4"/>
    <w:rPr>
      <w:i/>
    </w:rPr>
  </w:style>
  <w:style w:type="character" w:customStyle="1" w:styleId="QuoteChar">
    <w:name w:val="Quote Char"/>
    <w:basedOn w:val="DefaultParagraphFont"/>
    <w:link w:val="Quote"/>
    <w:uiPriority w:val="29"/>
    <w:rsid w:val="00882FE4"/>
    <w:rPr>
      <w:i/>
      <w:sz w:val="24"/>
      <w:szCs w:val="24"/>
    </w:rPr>
  </w:style>
  <w:style w:type="paragraph" w:styleId="IntenseQuote">
    <w:name w:val="Intense Quote"/>
    <w:basedOn w:val="Normal"/>
    <w:next w:val="Normal"/>
    <w:link w:val="IntenseQuoteChar"/>
    <w:uiPriority w:val="30"/>
    <w:qFormat/>
    <w:rsid w:val="00882FE4"/>
    <w:pPr>
      <w:ind w:right="720"/>
    </w:pPr>
    <w:rPr>
      <w:b/>
      <w:i/>
    </w:rPr>
  </w:style>
  <w:style w:type="character" w:customStyle="1" w:styleId="IntenseQuoteChar">
    <w:name w:val="Intense Quote Char"/>
    <w:basedOn w:val="DefaultParagraphFont"/>
    <w:link w:val="IntenseQuote"/>
    <w:uiPriority w:val="30"/>
    <w:rsid w:val="00882FE4"/>
    <w:rPr>
      <w:b/>
      <w:i/>
      <w:sz w:val="24"/>
    </w:rPr>
  </w:style>
  <w:style w:type="character" w:styleId="SubtleEmphasis">
    <w:name w:val="Subtle Emphasis"/>
    <w:uiPriority w:val="19"/>
    <w:qFormat/>
    <w:rsid w:val="00882FE4"/>
    <w:rPr>
      <w:i/>
      <w:color w:val="5A5A5A"/>
    </w:rPr>
  </w:style>
  <w:style w:type="character" w:styleId="IntenseEmphasis">
    <w:name w:val="Intense Emphasis"/>
    <w:basedOn w:val="DefaultParagraphFont"/>
    <w:uiPriority w:val="21"/>
    <w:qFormat/>
    <w:rsid w:val="00882FE4"/>
    <w:rPr>
      <w:b/>
      <w:i/>
      <w:sz w:val="24"/>
      <w:szCs w:val="24"/>
      <w:u w:val="single"/>
    </w:rPr>
  </w:style>
  <w:style w:type="character" w:styleId="SubtleReference">
    <w:name w:val="Subtle Reference"/>
    <w:basedOn w:val="DefaultParagraphFont"/>
    <w:uiPriority w:val="31"/>
    <w:qFormat/>
    <w:rsid w:val="00882FE4"/>
    <w:rPr>
      <w:sz w:val="24"/>
      <w:szCs w:val="24"/>
      <w:u w:val="single"/>
    </w:rPr>
  </w:style>
  <w:style w:type="character" w:styleId="IntenseReference">
    <w:name w:val="Intense Reference"/>
    <w:basedOn w:val="DefaultParagraphFont"/>
    <w:uiPriority w:val="32"/>
    <w:qFormat/>
    <w:rsid w:val="00882FE4"/>
    <w:rPr>
      <w:b/>
      <w:sz w:val="24"/>
      <w:u w:val="single"/>
    </w:rPr>
  </w:style>
  <w:style w:type="character" w:styleId="BookTitle">
    <w:name w:val="Book Title"/>
    <w:basedOn w:val="DefaultParagraphFont"/>
    <w:uiPriority w:val="33"/>
    <w:qFormat/>
    <w:rsid w:val="00882FE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882FE4"/>
    <w:pPr>
      <w:outlineLvl w:val="9"/>
    </w:pPr>
  </w:style>
  <w:style w:type="table" w:styleId="TableGrid">
    <w:name w:val="Table Grid"/>
    <w:basedOn w:val="TableNormal"/>
    <w:uiPriority w:val="39"/>
    <w:rsid w:val="00C967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67AA"/>
    <w:rPr>
      <w:rFonts w:ascii="Tahoma" w:hAnsi="Tahoma" w:cs="Tahoma"/>
      <w:sz w:val="16"/>
      <w:szCs w:val="16"/>
    </w:rPr>
  </w:style>
  <w:style w:type="character" w:customStyle="1" w:styleId="BalloonTextChar">
    <w:name w:val="Balloon Text Char"/>
    <w:basedOn w:val="DefaultParagraphFont"/>
    <w:link w:val="BalloonText"/>
    <w:uiPriority w:val="99"/>
    <w:semiHidden/>
    <w:rsid w:val="00C967AA"/>
    <w:rPr>
      <w:rFonts w:ascii="Tahoma" w:hAnsi="Tahoma" w:cs="Tahoma"/>
      <w:sz w:val="16"/>
      <w:szCs w:val="16"/>
      <w:lang w:val="en-GB"/>
    </w:rPr>
  </w:style>
  <w:style w:type="paragraph" w:styleId="Header">
    <w:name w:val="header"/>
    <w:basedOn w:val="Normal"/>
    <w:link w:val="HeaderChar"/>
    <w:uiPriority w:val="99"/>
    <w:unhideWhenUsed/>
    <w:rsid w:val="00455B45"/>
    <w:pPr>
      <w:tabs>
        <w:tab w:val="center" w:pos="4513"/>
        <w:tab w:val="right" w:pos="9026"/>
      </w:tabs>
    </w:pPr>
  </w:style>
  <w:style w:type="character" w:customStyle="1" w:styleId="HeaderChar">
    <w:name w:val="Header Char"/>
    <w:basedOn w:val="DefaultParagraphFont"/>
    <w:link w:val="Header"/>
    <w:uiPriority w:val="99"/>
    <w:rsid w:val="00455B45"/>
    <w:rPr>
      <w:sz w:val="24"/>
      <w:szCs w:val="22"/>
      <w:lang w:eastAsia="en-US" w:bidi="en-US"/>
    </w:rPr>
  </w:style>
  <w:style w:type="paragraph" w:styleId="Footer">
    <w:name w:val="footer"/>
    <w:basedOn w:val="Normal"/>
    <w:link w:val="FooterChar"/>
    <w:uiPriority w:val="99"/>
    <w:unhideWhenUsed/>
    <w:rsid w:val="00455B45"/>
    <w:pPr>
      <w:tabs>
        <w:tab w:val="center" w:pos="4513"/>
        <w:tab w:val="right" w:pos="9026"/>
      </w:tabs>
    </w:pPr>
  </w:style>
  <w:style w:type="character" w:customStyle="1" w:styleId="FooterChar">
    <w:name w:val="Footer Char"/>
    <w:basedOn w:val="DefaultParagraphFont"/>
    <w:link w:val="Footer"/>
    <w:uiPriority w:val="99"/>
    <w:rsid w:val="00455B45"/>
    <w:rPr>
      <w:sz w:val="24"/>
      <w:szCs w:val="22"/>
      <w:lang w:eastAsia="en-US" w:bidi="en-US"/>
    </w:rPr>
  </w:style>
  <w:style w:type="paragraph" w:styleId="Caption">
    <w:name w:val="caption"/>
    <w:basedOn w:val="Normal"/>
    <w:next w:val="Normal"/>
    <w:uiPriority w:val="35"/>
    <w:unhideWhenUsed/>
    <w:rsid w:val="004D132C"/>
    <w:pPr>
      <w:spacing w:after="200"/>
    </w:pPr>
    <w:rPr>
      <w:b/>
      <w:bCs/>
      <w:color w:val="4F81BD" w:themeColor="accent1"/>
      <w:sz w:val="18"/>
      <w:szCs w:val="18"/>
    </w:rPr>
  </w:style>
  <w:style w:type="paragraph" w:customStyle="1" w:styleId="Default">
    <w:name w:val="Default"/>
    <w:rsid w:val="00CD771F"/>
    <w:pPr>
      <w:autoSpaceDE w:val="0"/>
      <w:autoSpaceDN w:val="0"/>
      <w:adjustRightInd w:val="0"/>
    </w:pPr>
    <w:rPr>
      <w:rFonts w:ascii="Wingdings" w:hAnsi="Wingdings" w:cs="Wingdings"/>
      <w:color w:val="000000"/>
      <w:sz w:val="24"/>
      <w:szCs w:val="24"/>
    </w:rPr>
  </w:style>
  <w:style w:type="character" w:styleId="Hyperlink">
    <w:name w:val="Hyperlink"/>
    <w:basedOn w:val="DefaultParagraphFont"/>
    <w:uiPriority w:val="99"/>
    <w:unhideWhenUsed/>
    <w:rsid w:val="00DA2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10171">
      <w:bodyDiv w:val="1"/>
      <w:marLeft w:val="0"/>
      <w:marRight w:val="0"/>
      <w:marTop w:val="0"/>
      <w:marBottom w:val="0"/>
      <w:divBdr>
        <w:top w:val="none" w:sz="0" w:space="0" w:color="auto"/>
        <w:left w:val="none" w:sz="0" w:space="0" w:color="auto"/>
        <w:bottom w:val="none" w:sz="0" w:space="0" w:color="auto"/>
        <w:right w:val="none" w:sz="0" w:space="0" w:color="auto"/>
      </w:divBdr>
    </w:div>
    <w:div w:id="977347028">
      <w:bodyDiv w:val="1"/>
      <w:marLeft w:val="0"/>
      <w:marRight w:val="0"/>
      <w:marTop w:val="0"/>
      <w:marBottom w:val="0"/>
      <w:divBdr>
        <w:top w:val="none" w:sz="0" w:space="0" w:color="auto"/>
        <w:left w:val="none" w:sz="0" w:space="0" w:color="auto"/>
        <w:bottom w:val="none" w:sz="0" w:space="0" w:color="auto"/>
        <w:right w:val="none" w:sz="0" w:space="0" w:color="auto"/>
      </w:divBdr>
    </w:div>
    <w:div w:id="1052773108">
      <w:bodyDiv w:val="1"/>
      <w:marLeft w:val="0"/>
      <w:marRight w:val="0"/>
      <w:marTop w:val="0"/>
      <w:marBottom w:val="0"/>
      <w:divBdr>
        <w:top w:val="none" w:sz="0" w:space="0" w:color="auto"/>
        <w:left w:val="none" w:sz="0" w:space="0" w:color="auto"/>
        <w:bottom w:val="none" w:sz="0" w:space="0" w:color="auto"/>
        <w:right w:val="none" w:sz="0" w:space="0" w:color="auto"/>
      </w:divBdr>
    </w:div>
    <w:div w:id="1147623358">
      <w:bodyDiv w:val="1"/>
      <w:marLeft w:val="0"/>
      <w:marRight w:val="0"/>
      <w:marTop w:val="0"/>
      <w:marBottom w:val="0"/>
      <w:divBdr>
        <w:top w:val="none" w:sz="0" w:space="0" w:color="auto"/>
        <w:left w:val="none" w:sz="0" w:space="0" w:color="auto"/>
        <w:bottom w:val="none" w:sz="0" w:space="0" w:color="auto"/>
        <w:right w:val="none" w:sz="0" w:space="0" w:color="auto"/>
      </w:divBdr>
    </w:div>
    <w:div w:id="1177378300">
      <w:bodyDiv w:val="1"/>
      <w:marLeft w:val="0"/>
      <w:marRight w:val="0"/>
      <w:marTop w:val="0"/>
      <w:marBottom w:val="0"/>
      <w:divBdr>
        <w:top w:val="none" w:sz="0" w:space="0" w:color="auto"/>
        <w:left w:val="none" w:sz="0" w:space="0" w:color="auto"/>
        <w:bottom w:val="none" w:sz="0" w:space="0" w:color="auto"/>
        <w:right w:val="none" w:sz="0" w:space="0" w:color="auto"/>
      </w:divBdr>
      <w:divsChild>
        <w:div w:id="1281836702">
          <w:marLeft w:val="547"/>
          <w:marRight w:val="0"/>
          <w:marTop w:val="0"/>
          <w:marBottom w:val="0"/>
          <w:divBdr>
            <w:top w:val="none" w:sz="0" w:space="0" w:color="auto"/>
            <w:left w:val="none" w:sz="0" w:space="0" w:color="auto"/>
            <w:bottom w:val="none" w:sz="0" w:space="0" w:color="auto"/>
            <w:right w:val="none" w:sz="0" w:space="0" w:color="auto"/>
          </w:divBdr>
        </w:div>
      </w:divsChild>
    </w:div>
    <w:div w:id="1238056862">
      <w:bodyDiv w:val="1"/>
      <w:marLeft w:val="0"/>
      <w:marRight w:val="0"/>
      <w:marTop w:val="0"/>
      <w:marBottom w:val="0"/>
      <w:divBdr>
        <w:top w:val="none" w:sz="0" w:space="0" w:color="auto"/>
        <w:left w:val="none" w:sz="0" w:space="0" w:color="auto"/>
        <w:bottom w:val="none" w:sz="0" w:space="0" w:color="auto"/>
        <w:right w:val="none" w:sz="0" w:space="0" w:color="auto"/>
      </w:divBdr>
    </w:div>
    <w:div w:id="1261530409">
      <w:bodyDiv w:val="1"/>
      <w:marLeft w:val="0"/>
      <w:marRight w:val="0"/>
      <w:marTop w:val="0"/>
      <w:marBottom w:val="0"/>
      <w:divBdr>
        <w:top w:val="none" w:sz="0" w:space="0" w:color="auto"/>
        <w:left w:val="none" w:sz="0" w:space="0" w:color="auto"/>
        <w:bottom w:val="none" w:sz="0" w:space="0" w:color="auto"/>
        <w:right w:val="none" w:sz="0" w:space="0" w:color="auto"/>
      </w:divBdr>
      <w:divsChild>
        <w:div w:id="1650940883">
          <w:marLeft w:val="547"/>
          <w:marRight w:val="0"/>
          <w:marTop w:val="0"/>
          <w:marBottom w:val="0"/>
          <w:divBdr>
            <w:top w:val="none" w:sz="0" w:space="0" w:color="auto"/>
            <w:left w:val="none" w:sz="0" w:space="0" w:color="auto"/>
            <w:bottom w:val="none" w:sz="0" w:space="0" w:color="auto"/>
            <w:right w:val="none" w:sz="0" w:space="0" w:color="auto"/>
          </w:divBdr>
        </w:div>
      </w:divsChild>
    </w:div>
    <w:div w:id="1292636914">
      <w:bodyDiv w:val="1"/>
      <w:marLeft w:val="0"/>
      <w:marRight w:val="0"/>
      <w:marTop w:val="0"/>
      <w:marBottom w:val="0"/>
      <w:divBdr>
        <w:top w:val="none" w:sz="0" w:space="0" w:color="auto"/>
        <w:left w:val="none" w:sz="0" w:space="0" w:color="auto"/>
        <w:bottom w:val="none" w:sz="0" w:space="0" w:color="auto"/>
        <w:right w:val="none" w:sz="0" w:space="0" w:color="auto"/>
      </w:divBdr>
    </w:div>
    <w:div w:id="1342927835">
      <w:bodyDiv w:val="1"/>
      <w:marLeft w:val="0"/>
      <w:marRight w:val="0"/>
      <w:marTop w:val="0"/>
      <w:marBottom w:val="0"/>
      <w:divBdr>
        <w:top w:val="none" w:sz="0" w:space="0" w:color="auto"/>
        <w:left w:val="none" w:sz="0" w:space="0" w:color="auto"/>
        <w:bottom w:val="none" w:sz="0" w:space="0" w:color="auto"/>
        <w:right w:val="none" w:sz="0" w:space="0" w:color="auto"/>
      </w:divBdr>
      <w:divsChild>
        <w:div w:id="1547333865">
          <w:marLeft w:val="547"/>
          <w:marRight w:val="0"/>
          <w:marTop w:val="0"/>
          <w:marBottom w:val="0"/>
          <w:divBdr>
            <w:top w:val="none" w:sz="0" w:space="0" w:color="auto"/>
            <w:left w:val="none" w:sz="0" w:space="0" w:color="auto"/>
            <w:bottom w:val="none" w:sz="0" w:space="0" w:color="auto"/>
            <w:right w:val="none" w:sz="0" w:space="0" w:color="auto"/>
          </w:divBdr>
        </w:div>
      </w:divsChild>
    </w:div>
    <w:div w:id="1481117948">
      <w:bodyDiv w:val="1"/>
      <w:marLeft w:val="0"/>
      <w:marRight w:val="0"/>
      <w:marTop w:val="0"/>
      <w:marBottom w:val="0"/>
      <w:divBdr>
        <w:top w:val="none" w:sz="0" w:space="0" w:color="auto"/>
        <w:left w:val="none" w:sz="0" w:space="0" w:color="auto"/>
        <w:bottom w:val="none" w:sz="0" w:space="0" w:color="auto"/>
        <w:right w:val="none" w:sz="0" w:space="0" w:color="auto"/>
      </w:divBdr>
    </w:div>
    <w:div w:id="15780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03F8CB186DF4B91802E7BBCFB38E2" ma:contentTypeVersion="14" ma:contentTypeDescription="Create a new document." ma:contentTypeScope="" ma:versionID="b695055188940ffa9d4dfc095904c12f">
  <xsd:schema xmlns:xsd="http://www.w3.org/2001/XMLSchema" xmlns:xs="http://www.w3.org/2001/XMLSchema" xmlns:p="http://schemas.microsoft.com/office/2006/metadata/properties" xmlns:ns2="cc224b53-e8cd-486a-8c5a-9da3bf9d552b" xmlns:ns3="01ea14c7-b387-4b53-a97a-87e612670a1b" targetNamespace="http://schemas.microsoft.com/office/2006/metadata/properties" ma:root="true" ma:fieldsID="98ec7239cee1bcb28f728b974ade9e95" ns2:_="" ns3:_="">
    <xsd:import namespace="cc224b53-e8cd-486a-8c5a-9da3bf9d552b"/>
    <xsd:import namespace="01ea14c7-b387-4b53-a97a-87e612670a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4b53-e8cd-486a-8c5a-9da3bf9d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a14c7-b387-4b53-a97a-87e612670a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224b53-e8cd-486a-8c5a-9da3bf9d55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60D88D-6B86-455B-9029-A62C83EAA59F}">
  <ds:schemaRefs>
    <ds:schemaRef ds:uri="http://schemas.microsoft.com/sharepoint/v3/contenttype/forms"/>
  </ds:schemaRefs>
</ds:datastoreItem>
</file>

<file path=customXml/itemProps2.xml><?xml version="1.0" encoding="utf-8"?>
<ds:datastoreItem xmlns:ds="http://schemas.openxmlformats.org/officeDocument/2006/customXml" ds:itemID="{46E5F018-1616-486F-8A45-9CA332D27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4b53-e8cd-486a-8c5a-9da3bf9d552b"/>
    <ds:schemaRef ds:uri="01ea14c7-b387-4b53-a97a-87e61267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978EE-4573-4DBA-9286-98C0CAC58B66}">
  <ds:schemaRefs>
    <ds:schemaRef ds:uri="http://schemas.openxmlformats.org/officeDocument/2006/bibliography"/>
  </ds:schemaRefs>
</ds:datastoreItem>
</file>

<file path=customXml/itemProps4.xml><?xml version="1.0" encoding="utf-8"?>
<ds:datastoreItem xmlns:ds="http://schemas.openxmlformats.org/officeDocument/2006/customXml" ds:itemID="{EC2EEE80-7BE3-46FD-BFC2-CD0235F3F81C}">
  <ds:schemaRefs>
    <ds:schemaRef ds:uri="http://schemas.microsoft.com/office/2006/metadata/properties"/>
    <ds:schemaRef ds:uri="http://schemas.microsoft.com/office/infopath/2007/PartnerControls"/>
    <ds:schemaRef ds:uri="cc224b53-e8cd-486a-8c5a-9da3bf9d552b"/>
  </ds:schemaRefs>
</ds:datastoreItem>
</file>

<file path=docProps/app.xml><?xml version="1.0" encoding="utf-8"?>
<Properties xmlns="http://schemas.openxmlformats.org/officeDocument/2006/extended-properties" xmlns:vt="http://schemas.openxmlformats.org/officeDocument/2006/docPropsVTypes">
  <Template>Normal</Template>
  <TotalTime>4425</TotalTime>
  <Pages>8</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dc:creator>
  <cp:lastModifiedBy>Hodge, Diane</cp:lastModifiedBy>
  <cp:revision>19</cp:revision>
  <cp:lastPrinted>2024-09-27T08:18:00Z</cp:lastPrinted>
  <dcterms:created xsi:type="dcterms:W3CDTF">2024-07-04T09:40:00Z</dcterms:created>
  <dcterms:modified xsi:type="dcterms:W3CDTF">2024-10-03T09:02:00Z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0x010100E2703F8CB186DF4B91802E7BBCFB38E2</vt:lpwstr>
  </property>
  <property fmtid="{D5CDD505-2E9C-101B-9397-08002B2CF9AE}" pid="3" name="MediaServiceImageTags">
    <vt:lpwstr/>
  </property>
</Properties>
</file>